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22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3312-2015, promovido por doña Carmen Huguet, don Carlos Maiques y la mercantil Skylark, S.A., representados por la Procuradora de los Tribunales doña Victoria Pérez-Mulet y Díez-Picazo y asistidos por el Abogado don Juan Antonio Ferrero Luján, contra el Auto de 22 de abril de 2015, del Juzgado de lo Contencioso-Administrativo núm. 2 de Alicante, dictado en los autos del procedimiento abreviado núm. 527-2014, que desestimó el incidente de nulidad de actuaciones promovido frente a la Sentencia de 26 de enero de 2015, que desestimó el recurso contencioso-administrativo contra el acuerdo plenario del Ayuntamiento de Jávea de 26 de junio de 2014 por el que, a su vez, se desestimó el recurso de reposición interpuesto, según manifiestan los recurrentes, contra la desestimación por silencio administrativo de la solicitud de iniciación del procedimiento especial de revisión para la revocación o anulación de las liquidaciones del impuesto sobre bienes inmuebles, correspondientes a los ejercicios 2007 a 2010, formulada por los tres recurrentes y frente a las resoluciones de la junta de gobierno local del Ayuntamiento de Jávea, de 22 de octubre de 2012, por las que se acuerda la desestimación de las reclamaciones del importe ingresado en concepto de impuesto sobre bienes inmuebles en el ejercicio 2011, formuladas por doña Carmen Huguet y don Carlos Maiques. Han intervenido la Procuradora de los Tribunales doña Beatriz Ruano Casanova, en nombre y representación del Ayuntamiento de Jávea, y el Ministerio Fiscal.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junio de 2015, la Procuradora de los Tribunales doña Victoria Pérez-Mulet y Díez-Picazo, en nombre y representación de doña Carmen Huguet, de don Carlos Maiques y de la mercantil Skylark, S.A.,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interpusieron con fecha de 3 de enero de 2013 recurso contencioso-administrativo contra la desestimación por silencio administrativo del Ayuntamiento de Jávea de sus solicitudes de iniciación del procedimiento especial para la revocación o anulación de las liquidaciones correspondientes al impuesto sobre bienes inmuebles (IBI) de los ejercicios 2007 a 2010 de los tres demandantes y contra las resoluciones de la junta de gobierno local del citado Ayuntamiento, de 22 de octubre de 2012, que desestimaron las solicitudes de anulación y devolución del importe del IBI correspondiente al ejercicio 2011 de doña Carmen Huguet y don Carlos Maiques. En él se alegaba, entre otras cosas, la nulidad de pleno derecho de las liquidaciones de IBI controvertidas al haberse determinado la base imponible conforme a los valores catastrales fijados en la ponencia de valores catastrales, aprobada por la resolución de 28 de junio de 2005, del Director General del Catastro del Ministerio de Economía y Hacienda, que fue expulsada del ordenamiento jurídico en virtud de la Sentencia del Tribunal Superior de Justicia de la Comunidad Valenciana de 20 de diciembre de 2007. Prueba de ello era que el Tribunal Supremo, en la Sentencia de 22 de marzo de 2012, confirmó tal expulsión señalando que la referida Sentencia del Tribunal Superior de Justicia valenciano había producido los efectos del artículo 72.2 de la Ley 29/1998, de 13 de julio, reguladora de la jurisdicción contencioso-administrativa (en adelante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solicitaba la anulación del acto administrativo producido por silencio (desestimación presunta del proceso de revisión de oficio de las liquidaciones de IBI, ejercicios 2007 a 2010, de los actores) y de la resolución municipal expresa denegando la anulación de la liquidación de IBI del ejercicio 2011, con la consiguiente anulación de tales liquidaciones tributarias y la devolución de las cantidades ingresadas por este concepto, más los intereses. Subsidiariamente, se suplicaba que se obligara al Ayuntamiento a iniciar un procedimiento, de anulación o revocación, previstos en los artículos 217 y 219 de la Ley 58/2003, de 17 de diciembre, general tributaria (en adelante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citado recurso contencioso conoció el Juzgado de lo Contencioso-Administrativo núm. 4 de Alicante (en adelante, Juzgado núm. 4), en el procedimiento abreviado núm. 30-2013, en el que se dictó la Sentencia de 3 de mayo de 2013, que, estimando íntegramente la pretensión de la parte actora y considerando nulas las liquidaciones tributarias impugnadas por tener contenido imposible y por haber sido dictadas prescindiendo total y absolutamente del procedimiento legalmente establecido [supuestos c) y e) del art. 217.1 LGT], acuerda la nulidad de la desestimación presunta del procedimiento de revisión de oficio de las liquidaciones de IBI de los ejercicios 2007 a 2010 y de la resolución expresa denegando la devolución del importe de la liquidación del IBI de 2011. A su vez, ordena al Ayuntamiento de Jávea que inicie el proceso de revocación o anulación previsto en los artículos 217 y 219 LGT, respectivamente, en relación con las liquidaciones giradas a los recurrentes en los ejercicios 2007 a 2011, ambos inclusive.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acuerdo plenario de 24 de abril de 2014, el Ayuntamiento de Jávea desestima el procedimiento de revisión de oficio ex artículo 217 LGT iniciado en cumplimiento de la Sentencia de 3 de mayo de 2013, por considerar que las liquidaciones de IBI (ejercicios 2007-2011) de los recurrentes eran ajustadas a derecho, al no encajar en ninguno de los supuestos del artículo 217.1 LGT, por lo que no era procedente anularlas.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Recurrido tal acuerdo en reposición alegando vulneración del artículo 103 LJCA y del derecho a la tutela judicial efectiva (art. 24.1 CE), en su vertiente de intangibilidad de las sentencias y del derecho a su ejecución en sus propios términos, fue confirmado por acuerdo del Pleno de 26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Paralelamente a la interposición de tal recurso de reposición, los recurrentes plantearon por los mismos motivos incidente de ejecución de la Sentencia de 3 de mayo de 2013 ante el Juzgado núm. 4, que fue inadmitido mediante providencia de 10 de junio de 2014. Para llegar a esta conclusión, el órgano judicial razona que el acuerdo plenario de 24 de abril de 2014 era “un nuevo acto administrativo” y debía “ser impugnado en procedimiento independiente, formulando la oportuna demanda frente al Juzgado que por turno de reparto corresponda, y no en el seno de un incidente de ejecución de sentencia, al exceder del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Siguiendo el razonamiento judicial anterior, los recurrentes interpusieron con fecha de 30 de septiembre de 2014 recurso contencioso-administrativo contra el acuerdo de 26 de junio de 2014, que fue tramitado en procedimiento abreviado núm. 527-2014 ante el Juzgado de lo Contencioso-Administrativo núm. 2 de Alicante (en adelante Juzgado núm. 2). Con fecha de 26 de enero de 2015 se dicta sentencia por la que se desestima el recurso. Tal fallo se basa en la falta de competencia del Juzgado para revisar una resolución administrativa dictada en ejecución de sentencia, cuya legalidad solo puede ser valorada por el mismo órgano judicial que la dictó (art. 103.4 LJCA), es decir, por el Juzgado núm. 4. Y ello, aduce esta Sentencia, “independientemente de que dicho órgano jurisdiccional haya dictado una providencia declarando que no es competente para conocer de la resolución”, inadmitiendo el incidente de ejecución. Adicionalmente, en su fundamento jurídico 2, el órgano judicial conmina a los demandantes de amparo a reproducir su solicitud ante el Juzgado que dictó la Sentencia de la que trae causa la resolución administrativa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esta última resolución judicial, los recurrentes plantearon incidente excepcional de nulidad de actuaciones, alegando la vulneración del derecho a la tutela judicial efectiva (art. 24.1 CE) provocada por la infracción del artículo 7 LJCA por parte del Juzgado núm. 2. Y ello por haberse declarado incompetente en sentencia —y no antes de la sentencia por auto—, sin haber dado audiencia previa a las partes y al Ministerio Fiscal por un plazo común de 10 días y sin haber remitido actuaciones al órgano judicial que estimara competente (Juzgado núm. 4) para que ante él siguiera el curso del proceso. En apoyo de su argumentación, el escrito de promoción del incidente reproduce la doctrina de la STC 147/2005, de 6 de julio, FJ 2, en la que se estimó el recurso de amparo presentado en un supuesto que los recurrentes consideran muy similar a este: remisión de actuaciones ex artículo 7.3 LJCA de un recurso contencioso-administrativo interpuesto ante un juzgado contencioso-administrativo cuando el órgano competente era la Sala de ese orden jurisdiccional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fecha de 22 de abril de 2015, el Juzgado núm. 2 dictó auto declarando no haber lugar al incidente; puesto que los recurrentes “pretenden que se reabra el debate jurídico y que se vuelvan a considerar las pretensiones articuladas en el recurso”. Para ello se reitera lo señalado en la Sentencia: la resolución impugnada es un acto administrativo en ejecución de la Sentencia dictada por el Juzgado núm. 4 de Alicante por lo que, ex artículo 103.1 LJCA, compete exclusivamente a éste controlar su legalidad. Asimismo, se asevera que “la parte demandante insiste en que sea este órgano jurisdiccional el que se pronuncie sobre el acto administrativo que recurre … y este órgano jurisdiccional no puede asumir funciones que quedan integradas dentro de la fase de ejecución de sentencias dictadas por otros órganos jurisdiccionales. Así las cosas, no existe vulneración alguna del derecho a la tutela judicial efectiva, por cuanto se ha dado respuesta a su solicitud teniendo en cuenta … el contenido del artículo 103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Notificada la anterior resolución judicial, se interpone el presente recurso de amparo contra la Sentencia y el Auto dictados por el Juzgado núm. 2, en el seno del procedimiento abreviado núm. 527-2014, de fechas 26 de enero y 22 de abril de 2015, respectivamente. Se imputa a ambas resoluciones judiciales la vulneración del derecho a la tutela judicial efectiva (art. 24.1 CE), en cuanto a los principios derivados del mismo de favorecimiento de la acción y de conservación de los actos procesales, al haberse desestimado el recurso contencioso-administrativo por incompetencia mediante sentencia, sin audiencia previa a las partes y al Ministerio Fiscal en un plazo común de diez días, y sin acordar la remisión de las actuaciones al órgano judicial competente, privando a los recurrentes del beneficio del artículo 7 LJCA, con clara contravención de la doctrina constitucional vertida en la STC 147/2005, de 6 de junio, FJ 2, con remisión a la STC 78/1991, de 15 de abril. Se añade que la interposición del nuevo recurso contencioso-administrativo fue debida a la indicación que les hizo el Juzgado núm. 4 en la providencia de inadmisión del incidente de ejecución. Por todo ello, interesan que se declare la nulidad de la Sentencia y Auto recurridos, restituyéndoles en su derecho a la tutela judicial efectiva, y se ordene la retroacción de actuaciones al momento anterior al pronunciamiento de la Sentencia de 26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presente demanda de amparo justifica la concurrencia de la especial trascendencia constitucional del recurso atendiendo a dos criterios de apreciación subsidiaria (STC 155/2009, FJ 2). Por un lado, se afirma que el recurso plantea un problema o nueva faceta de un derecho fundamental sobre el que no existe doctrina constitucional [STC 155/2009, FJ 2, supuesto a)], “al no haber pronunciamiento de este Tribunal que se refiera de forma concreta al derecho a la tutela judicial efectiva en la interpretación que imponen los principios de favorecimiento de la acción y de conservación de los actos procesales cuando se ha vulnerado el artículo 7 LJCA en un supuesto en el que se pretende ejecutar una sentencia”, habiéndolos sin embargo en supuestos de procesos declarativos (SSTC 78/1991, de 15 de abril, FJ 3, y 147/2005, de 6 de junio, FJ 2). Por otro lado, y para el caso de que este Tribunal considerara aplicable a este supuesto la doctrina constitucional antes expuesta, se alega que la especial trascendencia constitucional del recurso residiría en la negativa manifiesta del deber de acatamiento de esta doctrina del Tribunal Constitucional por parte del órgano judicial [STC 155/2009, FJ 2, supuesto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de 3 de octubre de 2016, la Sala Primera de este Tribunal acordó la admisión a trámite del recurso de amparo, apreciándose que concurre en el mismo especial trascendencia constitucional (art. 50.1 de la Ley Orgánica del Tribunal Constitucional: LOTC), como consecuencia de que el órgano judicial pudiera haber incurrido en una negativa manifiesta del deber de acatamiento de su doctrina [STC 155/2009, FJ 2, supuesto f)]. Asimismo, en aplicación de lo previsto en el artículo 51 LOTC, acordó dirigir comunicación al Juzgado de lo Contencioso-Administrativo núm. 2 de Alicante a fin de que, en el plazo de diez días, remitiese certificación o fotocopia adverada de las actuaciones correspondientes al procedimiento abreviado núm. 527-2014, interesándose al mismo tiempo que se emplazara a quienes hubiesen sido parte en el procedimiento, excepto a la parte recurrente en amparo, para que en el plazo de diez días pudieran comparecer ante este Tribunal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día 26 de octubre de 2016, la Procuradora de los Tribunales doña Beatriz Ruano Casanova, en nombre y representación del Ayuntamiento de Jávea, solicitó que se la tuviese por comparecida en el presente proceso constitucional en la representación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de 28 de octubre de 2016, la Sala Primera de este Tribunal acordó tener por personada y parte, en nombre y representación del Ayuntamiento de Jávea, a la Procuradora de los Tribunales doña Beatriz Ruano Casanova, así como dar vista de las actuaciones recibidas a las partes personadas y al Ministerio Fiscal por plazo común de 20 días para presentar las alegaciones que estimasen pertinentes, de conformidad con el artículo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21 de noviembre de 2016 presentó su escrito de alegaciones el Ministerio Fiscal solicitando la estimación del recurso al considerar que se ha lesionado el derecho fundamental a la tutela judicial efectiva sin indefensión (art. 24.1 CE), retrotrayendo las actuaciones al momento anterior a dictar la Sentencia de 26 de enero de 2015, con el fin de que se dicte nueva resolución respetuosa con el derecho a la tutela judicial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extractar los hechos relevantes para la resolución de este proceso constitucional y las alegaciones de los demandantes, la Fiscal destaca que el examen de constitucionalidad de las resoluciones impugnadas en amparo supone comprobar si existe una mera infracción de legalidad ordinaria (art. 7 LJCA en relación con el art. 103 LJCA) o si, además, no pueden ser consideradas como resoluciones correctamente fundadas en derecho, desde el punto de vista del derecho a la jurisdicción, donde rige el principio pro actione como declara la STC 172/2007, de 23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infracción del artículo 7 LJCA, afirma la Fiscal que, si bien es cierto que el Juzgado núm. 2 no abrió formalmente el trámite de alegaciones del artículo 7.2 LJCA, con audiencia también del Ministerio Fiscal, sí cabría considerar que los recurrentes pudieron manifestar en el acto de la vista su oposición a la falta de competencia allí planteada por el Ayuntamiento demandado. Sin embargo, la Fiscal asevera que el Juzgado núm. 2 no observó el artículo 7.3 LJCA al dictar sentencia desestimando el recurso por falta de competencia ex artículo 103 LJCA sin remisión de lo actuado al Juzgado núm. 4 (dado que estimaba que era el competente para conocer de la legalidad de los acuerdos objeto del recurso) e indicando a los recurrentes que deberían plantear de nuevo su pretensión ante el juez competente. Y aprecia la Fiscal que al mantener su falta de competencia y no dar respuesta razonada a la alegada lesión del derecho a la tutela judicial efectiva por infracción de los artículos 7.2 y 7.3 LJCA, el Juzgado núm. 2 tampoco observó el canon pro actione que integra tal derecho fundamental en su vertiente de acceso a la jurisdicción. A tal principio viene a dar efectividad el artículo 7.3 LJCA, impidiendo que la pretensión de la parte quede imprejuzgada de manera injustificada con una interpretación rigurosa y formalista de las normas procesales, máxime cuando en la interposición del recurso ante el órgano judicial incompetente no se aprecia mala fe o negligencia (SSTC 147/2005, de 6 de junio; 323/2005, de 12 de diciembre, y 194/2009,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 vulneración del principio de favorecimiento de la acción se evidencia aún más en el presente caso. En primer lugar, porque los recurrentes observaron las indicaciones relativas a la competencia ofrecidas por el Juzgado núm. 4 en la providencia de inadmisión del previo incidente de ejecución de sentencias, donde señaló que debían impugnar tal acuerdo en un recurso independiente. En segundo lugar, porque el Juzgado núm. 2 remite a los recurrentes a plantear de nuevo su solicitud ante el Juzgado núm. 4, conociendo, como se deduce de la sola lectura de la Sentencia impugnada, que aquel ya había rechazado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Fiscal, las resoluciones del Juzgado núm. 2 de Alicante han impedido de manera injustificada la viabilidad de la pretensión deducida, dado que al remitir a los recurrentes al Juzgado de lo Contencioso que dictó la Sentencia para que presenten de nuevo su solicitud, esta sería probablemente rechazada, al haberse ya pronunciado sobre ella con anterioridad; vulnerando, por tanto, el derecho a la tutela judicial efectiva en su vertiente del derecho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Beatriz Ruano Casanova, en nombre y representación del Ayuntamiento de Jávea, presentó su escrito de alegaciones el día 29 de noviembre de 2014 suplicando que se dictase una resolución de inadmisión del amparo solicitado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sucintamente los hechos, realiza dos matizaciones sobre los mismos. En primer lugar, afirma que la Sentencia de 3 de mayo de 2013 del Juzgado núm. 4 no declaró nulas las liquidaciones tributarias, sino que ordenó al Ayuntamiento iniciar el procedimiento de revocación o anulación previsto en la legislación tributaria sin condicionar en modo alguno su resultado. En cumplimiento de tal resolución judicial, el Ayuntamiento tramitó el expediente de revisión de oficio (art. 217 LGT), concluyendo con su desestimación por acuerdo de 24 de abril de 2014. De ahí que el Juzgado núm. 4 inadmitiera por providencia de 10 de junio de 2014 el incidente de ejecución interpuesto por los recurrentes, con base en que dicho acuerdo era un nuevo acto administrativo y, por consiguiente, debía recurrirse de forma independiente. En segundo lugar, considera que los recurrentes cometieron un error procesal al limitar el contenido de la demanda del nuevo recurso contencioso-administrativo (repartido al Juzgado núm. 2) a la exigencia del cumplimiento de la Sentencia de 3 de mayo de 2013 del Juzgado núm. 4 (art. 103 LJCA), en lugar de rebatir las causas concretas por las que el Ayuntamiento no aprecia la nulidad de las liquidaciones tributarias firmes cuya revisión de oficio se deniega. Por ello, continúa la representación del Ayuntamiento, al solicitar en un nuevo recurso contencioso-administrativo ante un órgano judicial (Juzgado núm. 2) lo que en definitiva es la ejecución de una sentencia dictada por otro distinto (Juzgado núm. 4), hizo que su pretensión fuese desestimada por incompetencia en la Sentencia de 26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para el Ayuntamiento de Jávea, este recurso de amparo es prematuro, dado que con el incidente de nulidad de actuaciones promovido contra la Sentencia 26 de enero de 2015 del Juzgado núm. 2 no se ha agotado la vía judicial previa a su interposición [art. 50.1.a) LOTC]. A su juicio, tras la declaración de incompetencia del Juzgado núm. 2, no ha existido ningún pronunciamiento del Juzgado núm. 4 negándoles el acceso al procedimiento de ejecución, a pesar de que el artículo 109 LJCA les permite interponer cuantos incidentes de ejecución se estimen necesarios hasta la total ejecución de la sentencia, incluso aunque existan previas resoluciones firmes. En su opinión, el único límite que podrían tener los recurrentes sería el plazo de cinco años para la ejecución de sentencias que señala el artículo 518 de la Ley 1/2000, de 7 de enero, de enjuiciamiento civil (en adelante LEC). Por consiguiente, para la representación del ayuntamiento, faltaría un nuevo pronunciamiento del Juzgado núm. 4 que confirmara la providencia de 10 de junio de 2014; para que, en su caso, se interpusiera contra él recurso de reposición y posterior apelación. Incluso, alega la corporación local, que cabría formular cuestión negativa de competencia a resolver por la Sala de lo Contencioso del Tribunal Superior de Justicia de la Comunidad Valenciana ex artículos 10.4 LJCA y 51 y 52 LOPJ en relación con el artículo 74.4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municipal niega la existencia de vulneración del derecho de acceso a la jurisdicción por dos razones. Primera, porque si, a juicio de la parte actora, el acuerdo municipal impugnado se obtuvo como resultado de la ejecución de la Sentencia de 3 de mayo de 2013 del Juzgado núm. 4, debió haber insistido en la naturaleza ejecutiva de su pretensión mediante la interposición, frente a la providencia de inadmisión del incidente de ejecución, del preceptivo recurso de súplica/reposición y, posteriormente, en su caso, recurso de apelación. En segundo lugar, subraya que si los recurrentes decidieron seguir las indicaciones del Juzgado núm. 4 y entender que el acuerdo municipal impugnado es un acto administrativo nuevo, en el recurso contencioso-administrativo no debieron insistir en la naturaleza ejecutiva de la pretensión, sino atacar el contenido de tal acuerdo alegando directamente la concurrencia de alguna causa de nulidad del artículo 217.1 LGT. Así, para el ayuntamiento, no cabe duda de que la falta de acceso a la jurisdicción se debe única y exclusivamente a la negligencia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se insiste en que la única resolución judicial capaz de provocar una lesión real y efectiva del derecho de acceso a la jurisdicción (art. 24.1 CE) y, por tanto, susceptible de amparo constitucional, hubiera sido una nueva resolución del Juzgado núm. 4 inadmitiendo un posterior incidente de ejecución de sentencias (negando otra vez la naturaleza ejecutiva del acuerdo impugnado), interpuesto tras la respuesta procesal del Juzgado núm. 2 que se enjuicia en este amparo. Por ello, los recurrentes se han adelantado a un pronunciamiento potencialmente vulnerador del artículo 24.1 CE, que aún no se ha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 sostiene que el Juzgado núm. 2 no pudo aplicar el artículo 7 LJCA al encontrarse en un procedimiento abreviado, siguiendo la tramitación del artículo 78 LJCA, en la que la incompetencia del Juzgado se trató en el acto de la vista oral al esgrimirse por el ayuntamiento en la contestación a la demanda. Así, el órgano judicial, celebrado ya el juicio, solo puede entrar a resolver las cuestiones debatidas y desestimar por sentencia. Además, el Ayuntamiento aplica por analogía la doctrina de la STC 15/2005, de 31 de enero, para afirmar que el hecho de que la declaración de incompetencia se haya resuelto por sentencia (y no por auto), sería una infracción formal irrelevante a los efectos de la vulneración constitucional. En tal sentencia se resolvía un recurso de súplica contra una sustitución de penas privativas de libertad mediante providencia y no mediante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ayuntamiento, en definitiva, el recurso de amparo es inútil, porque, de haber cumplido el Juzgado núm. 2 las reglas procesales del artículo 7 LJCA, o bien de estimarse el amparo, los actores se encontrarían en la misma situación procesal que de haber instado ellos mismos la ejecución ante el Juzgado núm. 4, que no tiene obligación de aceptar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ayuntamiento sus alegaciones expresando que, si bien fueron dos las causas de especial trascendencia constitucional alegadas en la demanda de amparo [una, faceta nueva del derecho fundamental sobre la que no hay doctrina del Tribunal Constitucional; y, dos, negativa manifiesta del deber de acatamiento de la doctrina constitucional por parte del órgano judicial: supuestos a) y f) del fundamento jurídico 2 de la STC 155/2009], el presente recurso de amparo se admitió por este Tribunal al apreciar la concurrencia del segundo supuesto. Tras reproducir la doctrina constitucional acerca de la relación entre el artículo 7 LJCA y el derecho de acceso a la jurisdicción, se concluye que no existe tal incumplimiento porque tales pronunciamientos se refieren a supuestos distintos. Tal doctrina se refiere a procesos declarativos, donde se recurre ante un órgano judicial incompetente que aplica el artículo 7 LJCA, con remisión de las actuaciones al órgano competente, que inadmite el recurso por extemporáneo. En cambio, en el presente amparo, se está en fase de ejecución de sentencia, por lo que la interposición de un incidente de ejecución (bajo la forma de un recurso contencioso-administrativo) ante un órgano incompetente que inaplica el artículo 7 LJCA no hace extemporánea la posterior promoción por los demandantes del incidente de ejecución ante el órgano competente (arts. 109 LJCA y 518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30 de noviembre de 2016, doña Carmen Huguet, don Carlos Maiques y de la mercantil Skylark, S.A., representados por la Procuradora de los Tribunales doña Victoria Pérez-Mulet y Díez-Picazo y defendidos por el Letrado don Juan Antonio Ferrero Luján, evacuó el trámite de alegaciones conferido suplicando que se dictase Sentencia estimatoria del amparo pretendido, ratificándose en el contenido de su demanda de amparo con el fin de evitar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mayo de 2017,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22 de abril de 2015, del Juzgado de lo Contencioso-Administrativo núm. 2 de Alicante (en adelante, Juzgado núm. 2), que desestimó el incidente de nulidad de actuaciones formulado por doña Carmen Huguet, don Carlos Maiques y la mercantil Skylark, S.A., contra la Sentencia de 26 de enero de 2015, del mismo Juzgado, dictada en el procedimiento abreviado núm. 527-2014, desestimatoria del recurso contencioso-administrativo contra el acuerdo plenario del Ayuntamiento de Jávea de 26 de junio de 2014 por el que, a su vez, se desestimó el recurso de reposición interpuesto contra el acuerdo de 24 de abril de 2014 desestimatorio del procedimiento de revisión de oficio ex artículo 217 de la Ley 58/2003, de 17 de diciembre, general tributaria (en adelante LGT), iniciado en cumplimiento de la Sentencia de 3 de mayo de 2013, del Juzgado de lo Contencioso-Administrativo núm. 4 de Alicante (en adelante Juzgado núm.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imputan a las resoluciones judiciales del Juzgado núm. 2 la vulneración del derecho a la tutela judicial efectiva (art. 24.1 CE), en su vertiente de derecho a la jurisdicción, en cuanto a los principios derivados del mismo de favorecimiento de la acción y de conservación de los actos procesales. Entienden que el Juzgado núm. 2, tras declarar la naturaleza ejecutiva del acuerdo municipal impugnado, desestimó el recurso contencioso-administrativo contraviniendo el artículo 7 de la Ley 29/1998, de 13 de julio, reguladora de la jurisdicción contencioso-administrativa (en adelante LJCA); esto es, declarándose incompetente mediante sentencia (y no en un momento anterior por auto), sin la apertura del plazo de 10 días para dar audiencia previa a las partes y al Ministerio Fiscal, y sin acordar la remisión de las actuaciones al órgano judicial que considera competente (es decir, el Juzgado núm. 4). Tal conducta procesal, según los recurrentes, supone una clara contravención de la doctrina constitucional vertida en la STC 147/2005, de 6 de junio, con remisión a la STC 78/1991, de 15 de abril, que considera, también a juicio de los recurrentes, que la violación del artículo 7 LJCA supone per se una violación del artículo 24.1 CE,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del recurso de amparo. Alega que el Juzgado núm. 2, al inaplicar el artículo 7 LJCA, deja imprejuzgada injustificadamente la pretensión de la parte actora con una interpretación rigurosa y formalista de las normas procesales, vulnerando el derecho de los demandantes de acceso a la jurisdicción (art. 24.1 CE). Máxime, en primer lugar, si no se aprecia mala fe o negligencia en la interposición del recurso contencioso-administrativo del que traen causa las resoluciones judiciales recurridas en amparo, ya que la parte actora siguió las indicaciones ofrecidas por el Juzgado núm. 4 en la providencia de inadmisión del previo incidente de ejecución de sentencia, que señalaba que debían impugnar tal acuerdo municipal en un recurso independiente. En segundo lugar, si se tiene en cuenta que el Juzgado núm. 2 conmina a los recurrentes a plantear de nuevo su pretensión ante el Juzgado núm. 4, sabiendo, como se extrae de la Sentencia aquí impugnada, que éste ya había rechazado su competencia al inadmitir el incidente de ejecución por considerar que tal acuerdo era un nuevo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la representación del Ayuntamiento de Jávea, con base en la argumentación que ya ha quedado expuesta en los antecedentes, ha interesado su inadmisión por no haberse agotado la vía judicial previa [artículo 44.1 a) de la Ley Orgánica del Tribunal Constitucional: LOTC] y por carecer de la especial trascendencia constitucional apreciada por el Tribunal [art. 50.1 b) LOTC]. Subsidiariamente, insiste en la desestimación de este recurso por no apreciar la lesión constitucional invocada. En este sentido, para el ayuntamiento, la falta de acceso a la jurisdicción y, por consiguiente, la ausencia de un pronunciamiento sobre el fondo del asunto, no se debe a la conducta procesal del Juzgado núm. 2 sino a la falta de diligencia de la parte actora. Primero, por no impugnar la providencia de inadmisión del incidente de ejecución de sentencia planteado previamente ante el Juzgado núm. 4 y, segundo, por haber insistido en la naturaleza ejecutiva de su pretensión al interponer el recurso contencioso-administrativo ante el Juzgado núm.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la resolución de la cuestión de fondo, es preciso abordar el análisis de los dos óbices procesales opuestos por el Ayuntamiento de Jávea en su escrito de alegaciones del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reproche de prematuridad de este amparo, se argumenta que la parte actora no ha agotado la vía judicial previa porque no hay pronunciamiento alguno del Juzgado núm. 4 que deniegue a los recurrentes el acceso al procedimiento de ejecución tras la declaración de incompetencia del Juzgado núm. 2. Así, para el Ayuntamiento de Jávea, los recurrentes, tras obtener del Juzgado núm. 2 el Auto desestimatorio del incidente de nulidad de actuaciones, debieron haber planteado un nuevo incidente de ejecución de sentencia ante el Juzgado núm. 4 y, en el caso de ser desestimado, haber interpuesto recurso de reposición y la consiguiente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óbice debe ser rechazado por varias razones. Un nuevo incidente de ejecución ante el Juzgado núm. 4, al que expresamente remite el Juzgado núm. 2 en la Sentencia impugnada, no puede considerarse un recurso de interposición preceptiva a los efectos del artículo 44.1 a) LOTC, a pesar de que el artículo 109 LJCA permita interponer los incidentes de ejecución que sean necesarios para la ejecución total de una sentencia, y de que no haya transcurrido el plazo para su interposición (art. 518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sostener esta afirmación basta recordar que es doctrina de este Tribunal que el agotamiento de los recursos utilizables dentro de la vía judicial —requisito establecido en el artículo 44.1 a) LOTC— se refiere a aquellos que razonablemente puedan ser conocidos y ejercitados por los litigantes a fin de que los órganos del Poder Judicial a los que corresponde la tutela general de los derechos fundamentales puedan cumplir su función, dado el carácter subsidiario del recurso de amparo; pero no exige que el ciudadano supere unas dificultades de interpretación que excedan de lo razonable (STC 65/1985, de 23 de mayo, FJ 4). En consecuencia, el control que debe ejercer este Tribunal sobre el correcto agotamiento de la vía judicial previa debe limitarse a examinar si el recurso era razonablemente exigible (SSTC 128/2002, de 3 de junio, FJ 2; 214/2002, de 11 de noviembre, FJ 3; 142/2009, de 15 de junio, FJ 2; 11/2011, de 28 de febrero, FJ 3; 176/2013, de 21 de octubre, FJ 3, y 216/2013, de 19 de diciembre, FJ 2) o razonablemente útil (STC 142/1992, de 13 de octubre, FJ 3). Esta exigencia de razonabilidad no puede configurarse como la exigencia de interponer cuantos recursos fueren imaginables, incluso los de dudosa viabilidad, sino solo aquellos cuya procedencia se desprenda de modo claro y terminante del tenor de las previsiones legales, sin necesidad de complejos análisis jurídicos o de complejas interpretaciones y que, dada su naturaleza y finalidad, sean adecuados para reparar la lesión presuntamente sufrida (SSTC 169/1999, de 27 de septiembre, FJ 3; 178/2000, de 26 de junio, FJ 3; 101/2001, de 7 de mayo, FJ 1; 214/2002, de 11 de noviembre, FJ 3; 11/2011, de 28 de febrero, FJ 4; 176/2013, de 21 de octubre, FJ 3, y 216/2013,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constitucional, ha de concluirse que no puede exigirse a los recurrentes, como requisito previo al amparo, la promoción de un nuevo incidente de ejecución ante el Juzgado núm. 4, porque no parece razonable ni útil exigirles la carga de acudir nuevamente al Juzgado núm. 4 con una pretensión idéntica a la que ya fue inadmitida por ese mismo órgano judicial y que ha devenido firme, como pone de manifiesto el Ministerio Fiscal. Además, no puede considerarse pertinente, para acceder al amparo constitucional, el planteamiento de un nuevo incidente de ejecución ante el Juzgado núm. 4, que evidentemente no puede restablecer la lesión constitucional producida por el Juzgado núm. 2 que denuncian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queja constitucional se centra exclusivamente en la conducta del Juzgado núm. 2, hay que concluir que los demandantes de amparo han agotado la vía judicial. Por un lado, contra la Sentencia de 26 de enero de 2015 no cabía apelación por razón de la cuantía [art. 81.1 a) LJCA] y, por otro, contra dicha resolución, denunciando la vulneración del derecho a la tutela judicial efectiva (art. 24.1 CE), se interpuso el preceptivo incidente de nulidad de actuaciones (art. 241.1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ausencia de especial trascendencia constitucional del presente recurso, conviene resaltar que “exigencias de certeza y buena administración de justicia (STEDH de 20 de enero de 2015, asunto Arribas Antón c. España, apartado 46) obligan a explicitar los criterios empleados por este Tribunal en la apreciación de dicho requisito de orden público” (por todas, SSTC 2/2017, de 16 de enero, FJ 2, y 22/2017,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Constitucional ha declarado en numerosas ocasiones que solo a él corresponde apreciar en cada caso la existencia de esa “especial trascendencia constitucional”, esto es, si el contenido del recurso justifica una decisión sobre el fondo, atendiendo, conforme al artículo 50.1 b) LOTC, a su importancia para la interpretación de la Constitución, para su aplicación o para su general eficacia y para la determinación del contenido y alcance de los derechos fundamentales (así, por todas, SSTC 172/2016, de 17 de octubre, FJ 2, y 22/2017,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 de amparo fue admitida a trámite por apreciarse que el órgano judicial pudiera haber incurrido en una negativa manifiesta del deber de acatamiento de la doctrina de este Tribunal [STC 155/2009, de 25 de junio, FJ 2 f)] relativa al derecho de acceso a la jurisdicción (art. 24.1 CE) en relación con lo establecido en el artículo 7 LJCA. No obstante, en la demanda también se alegó que el supuesto planteado por los actores suscita un problema o nueva faceta de un derecho fundamental sobre el que no existe doctrina constitucional, pues si bien este Tribunal se ha pronunciado sobre el artículo 7.3 LJCA, el principio pro actione y el derecho a la tutela judicial efectiva en su vertiente de acceso a la jurisdicción en supuestos de procesos declarativos (SSTC 78/1991, de 15 de abril, FJ 3, y 147/2005, de 6 de junio, FJ 2), no lo ha hecho, sin embargo, cuando el acto administrativo impugnado en el proceso a quo pudiera traer causa de una sentencia anterior ya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especial trascendencia constitucional concurre en este recurso en cuanto que su supuesto de hecho permite valorar la posible aplicación de la doctrina establecida por este Tribunal sobre el derecho de acceso a la jurisdicción en relación con el artículo 7 LJCA en los casos de promoción de incidentes de ejecución de sentencias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despejados los óbices procesales, la única cuestión de fondo consiste en resolver si el Juzgado núm. 2 vulneró el derecho de la parte actora a la tutela judicial efectiva (art. 24.1 CE), en su vertiente de acceso a la jurisdicción, en cuanto a los principios derivados del mismo de favorecimiento de la acción y de conservación de los actos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 recordarse que, de forma genérica, este Tribunal ha destacado reiteradamente que el acceso a la justicia, consistente en la promoción de una actividad jurisdiccional que desemboque en la decisión judicial sobre las pretensiones deducidas, forma parte del contenido primario del derecho a la tutela judicial efectiva del artículo 24.1 CE. Y dada la trascendencia que para tal tutela judicial tienen las decisiones de denegación de acceso a la jurisdicción, “su control constitucional ha de realizarse de forma especialmente intensa, de modo que más allá de la verificación de que no se trata de resoluciones arbitrarias, manifiestamente irrazonables o fruto de un error patente, tal control procede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(entre otras muchas, SSTC 194/2015, de 21 de septiembre, FJ 5, y 91/2016,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principio pro actione (de obligada observancia por los órganos judiciales) juega con especial intensidad en los supuestos de acceso a la jurisdicción, impidiendo, por un lado, que interpretaciones y aplicaciones de los requisitos establecidos legalmente para acceder al proceso obstaculicen injustificadamente el derecho a que un órgano judicial conozca o resuelva en Derecho sobre la pretensión a él sometida; y obligando a los órganos judiciales, por otro,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artículo 24 CE (por todas, SSTC 83/2016, de 28 de abril, FJ 5, y 12/2017,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la STC 22/1985, de 15 de febrero, este Tribunal declaró que el artículo 82 a) de la antigua Ley reguladora de la jurisdicción contencioso-administrativa de 1956, que establecía la libre facultad de declarar en sentencia la inadmisibilidad de un recurso contencioso-administrativo por incompetencia del órgano, había sido derogado por el artículo 24.1 CE, “al ser incompatible con el derecho a un acceso sin obstáculos innecesarios a la tutela judicial efectiva”. Afirmó que “no existe ‘finalidad que justifique el obstáculo que la aplicación del artículo 82 a) LJCA crea’, por lo que ‘dicho precepto ha de considerarse lesivo para el derecho de la tutela judicial efectiva y, en consecuencia, vulneradora de tal derecho la Sentencia que hace uso de la facultad que ese precepto otorga’” (STC 22/1985, de 15 de febrero, FJ 4; doctrina reiterada en las SSTC 39/1985, de 11 de marzo, FJ 3; 109/1985, de 8 de octubre, FJ 6; 55/1986, de 9 de mayo, FJ 2; 90/1991, de 25 de abril, FJ 2, y 103/2003, de 2 de junio,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pronunciamientos se insistió en que “la técnica de la declaración en sentencia de la falta de competencia, arbitrándose como se arbitran en la LJCA otros mecanismos para depurar el tema competencial, no es compatible con el derecho a la tutela judicial efectiva (STC 39/1985, de 11 de marzo, FJ 3), añadiendo que en la hipótesis de incompetencia la declaración debe hacerse antes de dictarse sentencia y con los efectos del artículo 8.3 de la citada Ley [actual artículo 7.3 LJCA], esto es, con remisión de las actuaciones al órgano competente para que se siga ante él el curso de los autos” (SSTC 39/1985, de 11 de marzo, FJ 4; 90/1991, de 25 de abril, FJ 2, y 103/2003, de 2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7.3 LJCA dispone que “[l]a declaración de incompetencia adoptará la forma de auto y deberá efectuarse antes de la sentencia, remitiéndose las actuaciones al órgano de la Jurisdicción que se estime competente para que ante él siga el curso del proceso”. De forma específica, debe subrayarse que existe doctrina constitucional sobre el artículo 7.3 LJCA y su estrecha relación con el principio pro actione inherente al derecho fundamental de acceso a la jurisdicción, que se inició en la STC 78/1991, de 15 de abril, y se consolidó en las SSTC 44/2005, de 28 de febrero, 147/2005, de 6 de junio, 323/2005, de 12 de diciembre, y 63/2006, de 27 de febrero, y que, según los recurrentes, es plenamente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se ha acuñado en recursos de amparo contra inadmisiones por extemporaneidad de recursos contencioso-administrativos interpuestos tempestivamente ante un órgano judicial, en contra de la instrucción de recursos de la resolución administrativa impugnada, y redirigidos al órgano judicial competente (previa declaración de incompetencia en aplicación del artículo 7.2 y 3 LJCA) transcurrido el plazo legal de dos meses desde la notificación de la resolución impugnada. En este sentido, este Tribunal ha dejado claro que el artículo 7.3 LJCA “hace posible la reorientación del recurso interpuesto ante órgano incompetente hacia el que ostente la competencia, y en tal sentido expresa un principio de favorecimiento de la acción, y de conservación de los actos procesales, que resulta inherente, desde luego, al derecho enunciado en el artículo 24.1 CE, derecho cuya satisfacción normal y más plena se alcanza, como tantas veces hemos dicho, cuando las pretensiones de los justiciables son examinadas y resueltas, razonada y razonablemente, por la jurisdicción” (SSTC 78/1991, de 15 de abril, FJ 3; 44/2005, de 28 de febrero, FJ 5; 147/2005, de 6 de junio, FJ 2; 63/2006, de 27 de febrero, FJ 3, y 26/2008, de 11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esta doctrina específica, la STC 78/1991, de 15 de abril, por un lado, reitera que este derecho constitucional de acceso a la jurisdicción “no impide que los órganos judiciales rechacen ab initio aquellas pretensiones en virtud de una causa legal rectamente aplicada, pero sí impone a los juzgadores la exigencia de interpretar los requisitos y presupuestos procesales en el sentido más favorable a la plena efectividad del derecho a obtener una resolución sobre el fondo y el deber, junto a ello, de emplear y apurar todos los expedientes que el ordenamiento ofrece para propiciar la rectificación o subsanación de los defectos de que puedan estar aquejados los actos procesales de las partes” (FJ 3). Pero, por otro lado, advierte que estos imperativos constitucionales “no son en modo alguno inconciliables con la atribución de las consecuencias debidas, cuando proceda, a los comportamientos no diligentes en que puedan haber incurrido los justiciables, pues los derechos del artículo 24.1 CE no pueden invocarse con éxito para hacer buenas conductas negligentes o contrarias, de otro modo, a la colaboración, que a todos es exigible, en la mejor marcha del proceso” (STC 98/1991, de 15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Tribunal ha apreciado lesión del derecho de acceso a la jurisdicción en las resoluciones judiciales de inadmisión por extemporaneidad del recurso contencioso-administrativo por cuanto que del tenor literal del artículo 7.3 LJCA “no cabe extraer otra interpretación distinta a aquella según la cual el proceso se ha iniciado, aunque ante un órgano incompetente y, remitidas las actuaciones ante el competente, no se inicia de nuevo el proceso con el consiguiente cómputo del plazo de interposición como si lo hasta entonces sucedido no hubiera tenido lugar, sino que las actuaciones procesales tienen, en cuanto sea posible, validez”. Por todo ello, este Tribunal ha concluido que realizar una interpretación del plazo de caducidad de dos meses para la interposición del recurso contencioso-administrativo “completamente de espaldas al tenor del referido precepto [art. 7.3 LJCA], en virtud de la cual se inadmite el recurso, restringe de modo intolerable el acceso del demandante a una resolución de fondo mediante la aplicación de los requisitos procesales de forma contraria al principio pro actione que rige el acceso a la jurisdicción” (STC 323/2005, de 12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Enjuiciando ya el caso que aquí se nos plantea, este Tribunal es consciente de que presenta notables diferencias con el supuesto de hecho con el que se elaboró la doctrina constitucional sobre el principio pro actione y el artículo 7.3 LJCA en sus diversas facetas. En el presente caso, como obra en los antecedentes, los recurrentes acuden impugnando un acuerdo municipal (confirmatorio de sus liquidaciones tributarias) mediante el planteamiento de un incidente de ejecución de sentencia ante el Juzgado que la dictó (Juzgado núm. 4), y este lo inadmite al considerarlo un acto administrativo nuevo, indicando en la providencia que tal acuerdo municipal debe impugnarse en un procedimiento independiente. Seguidamente, los actores, aquietándose, interponen recurso contencioso-administrativo contra ese nuevo acto, correspondiendo por reparto su conocimiento al Juzgado núm. 2. Y este último Juzgado, al entender que se trata de un acuerdo municipal dictado en ejecución de sentencia del que no es competente ex artículo 103.1 LJCA, e inaplicando las previsiones del artículo 7.2 y 3 LJCA, desestima tal recurso; y lo hace por sentencia, sin audiencia previa al Ministerio Fiscal y a las partes en un plazo de 10 días, y sin dar traslado del expediente al Juzgado que entiende competente, conminando expresamente a los recurrentes a que sean ellos mismos los que reproduzcan su pretensión ejecutiva ante el Juzgado núm.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vista de estos hechos, e independientemente de cuál sea la verdadera naturaleza del acuerdo municipal impugnado y, en consecuencia, el órgano judicial competente, debe afirmarse que la desestimación del recurso contencioso-administrativo acordada en la Sentencia de 26 de enero de 2015 del Juzgado núm. 2, que materialmente constituye una inadmisión, provoca per se una vulneración del derecho de acceso a la jurisdicción de los recurrentes. La razón es que deja imprejuzgada injustificadamente la cuestión de fondo planteada (que no es otra que la legalidad de los acuerdos municipales impugnados de 24 de abril y 26 de junio de 2015, confirmatorios de las liquidaciones tributarias) en clara contravención con la jurisprudencia de este Tribunal sobre el principio pro actione inherente al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Juzgado núm. 2 no hizo uso de las posibilidades que el artículo 7.3 LJCA le ofrece para encauzar la continuación del proceso ante el órgano judicial que él estime competente (remisión de actuaciones al Juzgado núm. 4). Tampoco elevó ex artículos 51 y 52 LOPJ la cuestión negativa de competencia ante el órgano superior jerárquico, posibilidad que tenía abierta al tener pleno conocimiento de que el Juzgado núm. 4 ya había rechazado su competencia al considerar que el acuerdo municipal impugnado excedía del objeto de un incidente de ejecución. Por consiguiente, arbitrándose como se arbitran en la Ley reguladora de la jurisdicción contencioso-administrativa y en la Ley Orgánica del Poder Judicial mecanismos para depurar el problema competencial, el Juzgado núm. 2 decidió poner término al proceso, sin más, mediante una sentencia fundada en el carácter ejecutivo del acuerdo impugnado y su consiguiente incompetencia ex artículo 103.1 LJCA, vulnerando así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y a diferencia de los recursos de amparo resueltos en las SSTC 22/1985, de 15 de febrero, 39/1985, de 11 de marzo, 109/1985, de 8 de octubre, 55/1986, de 9 de mayo, 90/1991, de 25 de abril, y 103/2003, de 2 de junio, el origen de la lesión constitucional no se encuentra en una decisión judicial secundum legem [al aplicar el antiguo artículo 82 a) LJCA de 1956], sino contra legem. En primer lugar, tal declaración de incompetencia se efectúa en sentencia, y no por auto en un momento anterior como prescribe el artículo 7.3 LJCA. En segundo lugar, aunque podría mantenerse, como afirma la Fiscal, que los recurrentes pudieron manifestar en el acto de la vista su oposición a la falta de competencia allí planteada por el ayuntamiento demandado, lo cierto es que el Juzgado núm. 2 no abrió el trámite de alegaciones, dando un plazo de 10 días, para dar audiencia previa, no solo a las partes sino también al Ministerio Fiscal (art. 7.2 LJCA), provocando con ello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ayuntamiento afirma que esta declaración de incompetencia en sentencia no impide a la parte actora replantear tempestivamente su pretensión ejecutiva ante el Juzgado núm. 4, puesto que el artículo 109 LJCA permite promover los incidentes de ejecución que sean necesarios para la total ejecución de la sentencia, y el plazo que rige para tal promoción es el de cinco años del artículo 518 LEC. Por ello, el comportamiento procesal del Juzgado núm. 2 no supone la clausura definitiva del proceso ni, por tanto, una violación del derecho a la tutela judicial efectiva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no puede compartirse por dos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argumento ya fue rebatido en la STC 22/1985, de 15 de febrero, en un caso de interposición del recurso contencioso-administrativo. En esa ocasión, el Ministerio Fiscal aseveró que la declaración de incompetencia en sentencia ex artículo 82 a) LJCA de 1956 dificultaba pero no impedía la obtención de tutela judicial efectiva, pues tal infracción solo se produciría si al intentar de nuevo un recurso contencioso-administrativo para impugnar de nuevo la misma resolución administrativa, el nuevo órgano judicial tampoco lo admitiera por extemporáneo. Sin embargo, este Tribunal afirmó que “esta dificultad implica una infracción del derecho a la tutela judicial efectiva si la decisión de la Audiencia Nacional declarando su propia falta de competencia pudo ser adoptada de forma que tal dificultad no se originara, pues es claro que si el obstáculo pudo ser evitado, el artículo 24.1 de la Constitución exigía que lo fuera” (FJ 4). Y en ese caso, tal dificultad pudo haberse evitado aplicando las previsiones legales, declarándose incompetente “con anterioridad a la Sentencia (y no hay en la LJCA limitación de momento alguno, de manera que también después de contestada la demanda puede obrarse así) y remiti[endo] las actuaciones a la Sala competente ‘para que siga ante ella el curso de los Autos’ (artículo 8.3 LJCA)” (FJ 4). Al no haber hecho uso de esta posibilidad, este Tribunal concluyó entonces que la Audiencia Nacional había obstaculizado innecesariamente el ejercicio de un derecho constitucionalmente garantizado y, en consecuencia, lo había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constitucional mutatis mutandi al supuesto aquí enjuiciado de promoción de incidente de ejecución de sentencia, con la declaración de incompetencia por sentencia, el Juzgado núm. 2 ha lesionado el artículo 24.1 CE, independientemente de que los recurrentes puedan acudir por sí mismos al Juzgado núm. 4 en incidente de ejecución de sentencia ex artículos 109 LJCA y 518 LEC, dado que el Juzgado núm. 2 pudo declararse incompetente en un momento anterior mediante auto sin obstaculizar innecesariamente el ejercicio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Pero es que, además, en el caso de autos, se da la peculiaridad de que la posibilidad de acudir de nuevo al Juzgado núm. 4 a replantear el incidente de ejecución está agotada porque la acción ejecutiva ya ha precluido. Los recurrentes acudieron al Juzgado núm. 4, instando un incidente de ejecución de sentencia contra el acuerdo del Ayuntamiento de Jávea de 24 de abril de 2014, con anterioridad a la interposición del recurso contencioso-administrativo ante el Juzgado núm. 2 contra el mismo acuerdo. Es más, fue el propio Juzgado núm. 4, en la providencia de inadmisión de tal incidente, el que indicó a los recurrentes que el referido acuerdo, al ser un acto administrativo nuevo que excedía del objeto de la ejecución, debía ser impugnado en un procedimiento independiente. En consecuencia, la parte actora no puede reproducir su pretensión ejecutiva ante el Juzgado núm. 4, como indica la Sentencia del Juzgado núm. 2 aquí impugnada. No porque tal pretensión ejecutiva fuera extemporánea (art. 518 LEC), ni porque no pudiera interponer incidentes de ejecución de sentencia ex artículo 109 LJCA, sino simplemente porque el Juzgado núm. 4 ya ha entendido, con carácter firme, que tal pretensión no es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como alegan los recurrentes, el recurso contencioso-administrativo interpuesto posteriormente ante el Juzgado núm. 2 era la última posibilidad que tenían para que un órgano judicial conociera de su pretensión, y al declararse incompetente en sentencia, provoca el cierre injustificado y definitivo del proceso, llegándose así a una auténtica denegación de justicia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Adicionalmente, ha de advertirse que, según la doctrina constitucional anteriormente alegada, a la vulneración del artículo 24.1 CE provocada por la inadmisión del recurso contencioso-administrativo por incompetencia en sentencia aplicando el artículo 82 a) LJCA de 1956 “ha de agregarse que la Sentencia recurrida a su vez infringió el artículo 24.1 de la CE en el mismo sentido, al no dar efectividad en el fallo al principio de conservación de las actuaciones judiciales practicadas, que es consustancial con la declaración de incompetencia de una Sala en la técnica general de la LJCA, y que se compone de la precisión del Tribunal que resulte competente para conocer de aquéllas, y de la remisión de las actuaciones para que se sigan ante el mismo el curso de los Autos, evitándose, de esta manera, que actúen los plazos de caducidad o preclusión de la acción ejercitada” (SSTC 109/1985, de 11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Juzgado núm. 2 también ha vulnerado el artículo 24.1 CE al no remitir las actuaciones al órgano judicial que consideraba competente para que prosiguiera con el curso del proceso como viene obligado por el artículo 7.3 LJCA. Es más, indicó expresamente a los recurrentes que reprodujeran de nuevo su pretensión ante el juez competente, aun a sabiendas de que el Juzgado núm. 4 ya había inadmitido previamente tal incidente de ejecución de sentencia por considerar que el acuerdo del Ayuntamiento de Jávea impugnado era un acto administrativo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Juzgado núm. 2, ante la alegación del ayuntamiento demandado de que el acuerdo municipal recurrido se había dictado en cumplimiento de una sentencia dictada por el Juzgado núm. 4, debió suspender el procedimiento abreviado, dando un plazo común de 10 días a las partes y al Ministerio Fiscal al objeto de que pudieran formular alegaciones (artículo 7.2 LJCA), y en su caso, dictar resolución en forma de auto declarando su incompetencia para conocer del asunto y acordar la remisión de las actuaciones al órgano judicial que estimara competente para que ante él siguiera el curso del proceso (art. 7.3 LJCA). Al no haber hecho uso de tales prescripciones legales, que hubieran abierto tempranamente el camino a un pronunciamiento por el órgano judicial competente, obstaculizó innecesaria e injustificadamente el acceso a la jurisdicción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el Juzgado núm. 4 se ha pronunciado inicialmente acerca de su incompetencia, la remisión de las actuaciones del Juzgado núm. 2 de nuevo al Juzgado núm. 4, como prescribe el artículo 7.3 LJCA, no es inútil en este supuesto. Efectivamente, puesto que la finalidad del artículo 7.3 LJCA no es otra que reorientar el proceso, conservar las actuaciones procesales y conseguir una resolución de fondo (SSTC 78/1991, de 15 de abril, FJ 3; 44/2005, de 28 de febrero, FJ 5; 147/2005, de 6 de junio, FJ 2; 63/2006, de 27 de febrero, FJ 3, y 26/2008, de 11 de febrero, FJ 9), el traslado de las actuaciones al Juzgado núm. 4 tras la declaración de incompetencia del Juzgado núm. 2 permite al primer órgano judicial reconsiderar su competencia a la vista de los argumentos expuestos en dicha resolución, o en caso contrario, elevar la correspondiente cuestión negativa de competencia ante el Tribunal Superior de Justicia de la Comunitat Valenciana, para que resuelva, de modo definitivo, la controversia planteada entre los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analizar la conducta de los recurrentes, puesto que no se vulnerará el derecho a la tutela judicial efectiva cuando no haya una actuación correcta y diligente del recurrente (de un lado, la STC 22/1985, de 15 de febrero, FJ 4; y, de otro, las SSTC 78/1991, de 15 de abril, FJ 3; 44/2005, de 28 de febrero, FJ 4; 147/2005, de 6 de junio, FJ 3; 323/2005, de 12 de diciembre, FJ 5, y 63/2006, de 27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alega la representación procesal del ayuntamiento demandado, que si, a juicio de la parte actora, su pretensión era ejecutiva, esta pudo recurrir en reposición la providencia de inadmisión del incidente de ejecución de sentencias promovido previamente ante el Juzgado núm. 4 y, tras agotar la vía, promover un incidente de nulidad de actuaciones alegando vulneración del derecho a la tutela judicial efectiva, en cuanto a la intangibilidad o inmodificabilidad de las resoluciones judiciales firmes, tanto por parte del Ayuntamiento de Jávea como por parte del Juzgado núm. 4. En cambio, los ahora demandantes siguieron de buena fe las instrucciones del Juzgado núm. 4 e impugnaron mediante recurso contencioso-administrativo lo que este órgano judicial consideraba un acto administrativo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incluso si no fuera acertada la naturaleza jurídica que el Juzgado núm. 4 atribuyó a la pretensión de los demandantes (cuestión que no corresponde valorar a este Tribunal), sería del todo aplicable por analogía la doctrina del Tribunal Constitucional sobre la indicación de recursos en las resoluciones judiciales a los efectos del correcto agotamiento de la vía judicial previa al amparo, que la STC 256/2006, de 11 de septiembre, FJ 6, ha extrapolado a estos efectos. Así, por una parte, hemos afirmado que “no resulta razonable exigir a la parte que contravenga o salve por sí misma la instrucción o información de recursos consignada, aunque ésta pueda resultar o resulte errónea” (SSTC 241/2006, de 20 de julio, FJ 3, y 274/2006, de 25 de septiembre, FJ 2). Por otra parte, de acuerdo con nuestra reiterada doctrina, no se puede imputar negligencia a la parte cuando la misma es resultado de un error del órgano judicial pues, si la oficina judicial hubiera ofrecido indicaciones equivocadas sobre los recursos utilizables, el interesado, aun estando asistido por expertos en la materia, podría entender por la autoridad inherente a la decisión judicial que tales indicaciones fueren ciertas y obrar en consecuencia, inducido así a un error que, por tanto, sería excusable y no podría serle imputado porque los errores de los órganos judiciales no deben producir efectos negativos en la esfera del ciudadano (STC 256/2006, de 25 de septiembre, FJ 6, con cita, entre otras, de las SSTC 67/1994, de 28 de febrero, FJ 3, y 5/2001,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buena fe y la ausencia de negligencia de los recurrentes a la hora de interponer recurso contencioso-administrativo ante el Juzgado núm. 2 queda acreditada, pues no hicieron más que observar las indicaciones dadas por el Juzgado núm. 4 en la providencia de inadmisión del previo incidente de ejecución de sentencias. A mayor abundamiento, la diligencia y buena fe de los demandantes es apreciada por el propio Juzgado núm. 2 en el fundamento jurídico 3 de la Sentencia aquí impugnada en el que, al resolver sobre las costas, declara que “la parte ha actuado en el pleno convencimiento de que debía interponer nuevo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debe concluirse que, si este Tribunal ha considerado que “no cabe privar del beneficio que abre el artículo 8.3 de la Ley jurisdiccional [ahora artículo 7.3 LJCA de 1998] al recurrente que, de buena fe, acude a interponer su recurso ante órgano distinto de aquel que se le designó como competente en la resolución frente a la que se alza, por más que dicha designación se demuestre después como acertada” (SSTC 78/1991, de 15 de febrero, FJ 3; 147/2005, de 6 de junio, FJ 2, y 63/2006, de 27 de febrero, FJ 4), con más razón aún no cabe privar de los beneficios del artículo 7.3 LJCA a los recurrentes que acuden de buena fe a interponer el recurso que le indica el órgano judicial (Juzgado núm. 4), sea tal indicación acertada o errónea. Esta, y no otra, es la interpretación que imponen los principios de favorecimiento de la acción y de conservación de los actos procesales integrados en los derechos y garantías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este Tribunal ha afirmado, en relación con la inaplicación del artículo 7.3 LJCA a la hora de interpretar el cómputo del plazo de interposición del recurso contencioso-administrativo (art. 46 LJCA), que “el órgano judicial que declare la inadmisión no puede dar por supuesta una conducta negligente o fraudulenta del recurrente (STC 78/1991, de 15 de abril, FJ 3) sino que la apreciación de una causa que permita inaplicar el artículo 7.3 LJCA exige una fundamentación sólida referida al caso concretamente contemplado” (SSTC 323/2005, de 12 de diciembre, FJ 5, y 63/2006, de 27 de febrero, FJ 4). Trasladando esta doctrina constitucional al presente caso, el Juzgado núm. 2 no solo no ofrece razón alguna en la Sentencia y Auto aquí impugnados para no aplicar los mecanismos que la Ley reguladora de la jurisdicción contencioso-administrativa establece para declararse incompetente, sino que remite expresamente a los recurrentes a plantear de nuevo su pretensión ante el Juzgado núm. 4, a sabiendas de que aquél ya había rechazado el conocimiento de la misma por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 la alegación de que la parte actora presentó negligentemente un incidente de ejecución de sentencia bajo la forma de un recurso contencioso-administrativo ante el Juzgado núm. 2, conviene volver a señalar que no compete a este Tribunal, por tratarse de una cuestión de legalidad ordinaria, pronunciarse sobre la verdadera naturaleza del acuerdo del ayuntamiento impugnado y dirimir así la cuestión negativa de competencia que subyace en este caso. No obstante, el Juzgado núm. 2 no declara su incompetencia funcional porque esté mal formulado el recurso contencioso-administrativo, sino por la calificación que realiza el propio órgano judicial del acuerdo municipal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procede, pues, estimar el presente recurso de amparo apreciando la vulneración del derecho a la tutela judicial efectiva de los recurrentes (art. 24.1 CE), al ver restringido de modo intolerable el acceso a una resolución de fondo mediante la inaplicación de los requisitos procesales de forma contraria al principio pro actione que rige el derecho fundamental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Carmen Huguet, don Carlos Maiques y la mercantil Skylark,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se ha vulnerado el derecho de los recurrentes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las resoluciones judiciales dictadas por el Juzgado de lo Contencioso-Administrativo núm. 2 de Alicante, Sentencia de 26 de enero de 2015 y Auto desestimando el incidente de nulidad de actuaciones de 22 de abril de 2015, recaídas ambas en el procedimiento abreviado núm. 527-2014.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pronunciamiento de la Sentencia del Juzgado de lo Contencioso-Administrativo núm. 2 de Alicante, para que se dicte una nueva resolución conforme con el contenido del derecho fundamental vulnerado, en los términos del fundamento jurídico 4 C)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