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16 de noviembre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2845-2007, promovido por el Presidente del Gobierno contra los artículos 27 a 45 de la Ley de Galicia 2/2006, de 14 de junio, de Derecho civil de Galicia. Han sido parte el Parlamento de Galicia, representado por el Letrado del mismo y el Consello de la Xunta de Galicia, representado por su Letrado.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marzo de 2007, el Abogado del Estado, en nombre del Presidente del Gobierno, interpuso recurso de inconstitucionalidad contra los artículos 27 a 45 de la Ley de Galicia 2/2006, de 14 de junio de 2006, de derecho civil de Galicia (publicada en el “Diario Oficial de Galicia” del día 29 de junio de 2006). El recurso tiene por objeto la impugnación del título II (arts. 27 a 41), relativo a la adopción y del título III (arts. 42 a 45), relativo a la autotutela, de la ley antes mencionada por entender que la regulación contenida en los mismos excede de las competencias para la conservación, modificación y desarrollo del Derecho civil propio atribuidas a Galicia en el artículo 27.4 de su Estatuto de Autonomía, vulnerando con ello la competencia exclusiva del Estado sobre legislación civil ex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fundamentación del recurso se comenzó recordando que el preámbulo de la Ley expresamente señala que persigue desarrollar, en todos sus aspectos, las instituciones jurídico privadas que realmente estuvieran vivas en el Derecho propio de Galicia. Con esta finalidad la Ley 2/2006, de 14 de junio, de Derecho civil de Galicia (en adelante Ley 2/2006) viene a derogar la Ley 4/1995, de 24 mayo, de Derecho civil de Galicia y si bien mejora algunas instituciones tradicionales tales como las comunidades de montes vecinales en mano común, la servidumbre de paso, el derecho de labrar y poseer, etc., también introduce novedades como la regulación de la protección de menores, la adopción y la autotutela e incorpora la regulación de instituciones de derecho consuetudinario derivadas de relaciones de vecindad.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de un lado, la Abogacía del Estado que los artículos 27 a 45 de la Ley 2/2006 impugnados suponen una regulación general y exhaustiva de dos instituciones, la adopción y la autotutela que carecen de antecedentes en el Derecho civil gallego y no guardan conexión alguna con instituciones propias de tal legislación civil, de manera que excede de las facultades constitucional y estatutariamente atribuidas a la Comunidad Autónoma de Galicia para la conservación, modificación y desarrollo de su derecho civil, foral o propio y vulnera la competencia exclusiva estatal sobre la legislación civil recogida en el artículo 149.1.8 CE. De otra parte, se señala que existe un motivo de inconstitucionalidad adicional que afecta en concreto a los artículos 35, 36, 37, 40.2 y 41.1 de la Ley 2/2006 y, que regulan materias que inciden en el ámbito de la legislación procesal sobre la que tiene competencia exclusiva el Estado al amparo de lo establecido en el artículo 149.1.6 CE. Finalmente, los artículos 42, 43 y 45 de la Ley 2/2006, al establecer la posibilidad de realizar la designación de tutor en escritura pública y el posible contenido de esta escritura, vulneran la reserva competencial establecida en el artículo 149.1.8 CE a favor del Estado en cuanto a las reglas relativas a la ordenación de los registros e instrumentos públicos, incurriendo, por tanto, en una causa adicional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pasó a fundamentar las concretas impugnaciones deducidas: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empezó sus valoraciones con la cita de lo dispuesto en el artículo 149.1.8 CE, que atribuye al Estado competencia exclusiva sobre la legislación civil “sin perjuicio de la conservación, modificación y desarrollo por las comunidades autónomas de los derechos civiles, forales o especiales allí donde existan”. Resulta así claro que la Constitución ha limitado el reconocimiento de la potestad normativa de las Comunidades Autónomas al condicionarla al dato histórico de la existencia efectiva de tales derechos forales o especiales al promulgarse la norma fundamental. Según este modo de reconocimiento, el derecho foral podrá ser modificado y desarrollado, pero siempre a costa de sus propios preceptos y nunca con menoscabo del derecho común, porque ahí se encuentra el límite de otra competencia atribuida explícita y exclusivamente al Estado. Esto no significa que queden vacíos de contenido los enunciados competenciales de las Comunidades Autónomas previstos en sus estatutos en materia de Derecho foral, ni que éste quede condenado a anquilosarse en fórmulas de derecho no escrito. Lo que ocurre es que la vigencia efectiva de las instituciones forales es lo que marca la pauta de las propias competencias autonómicas (SSTC 88/1993, de 12 marzo, 156/1993, de 6 mayo). En resumidas cuentas, al analizar la competencia en el desarrollo de su derecho civil, foral o especial propio, reconocida a las Comunidades Autónomas en el artículo 149.1.8 CE, este Tribunal ha afirmado la posibilidad que les asiste de regular ex novo instituciones que, originariamente, no hubieran estado presentes en sus compilaciones de derecho civil foral, siempre y cuando tales instituciones guarden conexión con las reguladas, dentro de la actualización o innovación de su derecho civil propio y según sus principios informadores peculiares.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subraya, en segundo término, la ausencia histórica en la legislación civil especial gallega de cualquier norma sobre adopción o autotutela, que se acredita en el hecho de que “las instituciones reguladas en la inmediatamente anterior Ley de Derecho civil de Galicia, Ley 4/1995, que derogó la Ley sobre la Compilación 7/1987, se integra por relaciones jurídicas muy vinculadas al ámbito rural de Galicia y a su economía esencialmente agraria, sobre la base de una propiedad de carácter minifundista … Así permite afirmarlo no solamente un somero examen de las instituciones jurídico-privadas reguladas por la mencionada Ley y por la costumbre … entre las que se cuentan, por ejemplo, los petrucios parroquiales o veciña, las comunidades en materia de aguas, el agra, agro o vilar, la servidumbre de paso, las serventías, el cómaro, ribazo o arró, el retracto de graciosa, los arrendamientos rústicos y aparcerías” como reconoció la Sentencia de este Tribunal 47/2004, de 25 de marzo (FJ 11). Así pues, en las anteriores leyes de Derecho civil gallego nunca se han regulado instituciones como la protección de menores, la adopción y la autotutela.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Explica el recurrente que la normativa de protección de menores recogida en el título I de la Ley 2/2006 (arts. 5 a 26), ya ha sido regulada en dos textos legales: la Ley gallega 4/1993, de 14 abril, reguladora de los servicios sociales y la Ley gallega 3/1997, de 9 junio, de protección jurídica, económica y social de la familia, la infancia y la adolescencia. Ningún inconveniente constitucional puede encontrarse en la primera de las citadas pues, aunque se refieran a la institución de la adopción, no regula aspectos jurídicos civiles, sino exclusivamente los servicios administrativos relacionados con la adopción en la Comunidad Autónoma de Galicia, en el marco de la competencia autonómica en materia de asistencia social reconocida en el artículo 148.1.20 CE y en los artículos 27.23 y 24 del Estatuto de Autonomía para Galicia (en adelante, EAG). Por su parte, la Ley gallega 3/1997, de 9 de junio, aborda la regulación de la protección jurídica, económica y social de la familia, la infancia y la adolescencia desde la perspectiva de la regulación de la actuación pública encaminada a la protección de la familia, y desde una consideración de derecho público de la legislación familiar, desligada del derecho civil. Y, aunque el capítulo III del título III (arts. 30 a 34) de esta Ley se dedica a la regulación de la adopción, se aborda desde el punto de vista de la ordenación de la gestión pública del procedimiento adoptivo en la Comunidad Autónoma de Galicia, no regulándose aspectos jurídicos civiles de tal institución. Es cierto que en estos preceptos se recoge una única norma de derecho civil que establece la edad mínima del adoptante (art. 32.1 de la Ley 2/2006), sin embargo, no puede considerarse como un precedente en la legislación autonómica previa gallega que legitime la posterior regulación exhaustiva por parte de dicha Comunidad de la adopción en todos los aspectos jurídicos civiles, puesto que aquella normativa persigue exclusivamente la regulación de los aspectos de derecho público administrativo relacionados con instituciones de protección de menores en el ámbito de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su parte, los artículos 42 a 45 de la Ley 2/2006 regulan de manera detallada e integral la institución de la autotutela (prevista en el art. 223 del Código civil). Advierte el Abogado del Estado que la regulación contenida en la Ley gallega 2/2006 no se opone a lo previsto en el Código civil, aunque sí presenta algunas diferencias. Sin embargo, como ocurre en el caso de la adopción, no existen precedentes de regulación de esta institución en el derecho civil escrito o consuetudinario gallego.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el recurso realiza una comparación de la legislación impugnada con la legislación estatal. En primer lugar, por lo que respecta a la adopción (artículos 27 a 41 de la Ley 2/2006 y artículos 175 a 180 del Código civil) se reconoce la íntima semejanza entre las regulaciones sin que pueda destacarse especialidad alguna. En segundo término, en cuanto a la autotutela (arts. 42 a 45 de la Ley gallega, artículo 223 del Código civil y Ley 41/2003, de 18 noviembre, de protección patrimonial de las personas con discapacidad), se advierte que aquella difiere en algunos aspectos de la del Código civil. Así, a título de ejemplo, el Código civil exige capacidad de obrar suficiente para realizar la designación del futuro tutor y la Ley 2/2006 exige simplemente la mayoría de edad. En cualquier caso, si bien existen precedentes en la legislación autonómica gallega en materia de regulación de los aspectos administrativos de la protección de menores o incapacitados, no existen precedentes de la regulación en su vertiente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Dado que en buena medida los preceptos impugnados reiteran la regulación que sobre esta materia aparece en la legislación civil del Estado, debe aplicarse la doctrina de este Tribunal sobre reproducción de preceptos estatales en las legislaciones autonómicas. Así, con apoyo en las SSTC 46/1990, de 15 marzo (FJ 4), 132/1989, de 18 julio (FJ 33), o la más reciente 341/2005, de 21 diciembre (FJ 9), argumenta que si la competencia pertenece al Estado con arreglo al artículo 149.1.8 CE, la Comunidad Autónoma de Galicia carece, por definición, de toda potestad para dictar normas de tipo alguno en una esfera constitucionalmente reservada al Estado. La reproducción en disposiciones autonómicas de preceptos estatales amparados en el artículo 149.1 CE vulnera claramente no sólo el orden constitucional de competencias, sino el mismo principio de seguridad jurídica reconocido en el artículo 9.3 CE, porque puede confundir a los operadores jurídicos y a los ciudadanos. Recuerda el Abogado del Estado en su escrito que este Tribunal, en su Sentencia 341/2005 de 21 diciembre, FJ 9, señala que el riesgo de confusión adquiere una especial intensidad cuando concurre el vicio de incompetencia material de la comunidad autónoma que es, lo que a su juicio sucede en el presente caso en el que no hay un reparto vertical de la facultad legislativa, sino que Estado y Comunidad Autónoma ostentan una potestad legislativa plena sobre diversos ámbitos materiales. Así, al Estado le corresponde la competencia exclusiva sobre el derecho civil, mientras a la Comunidad Autónoma sólo sobre un aspecto concreto de ese derecho, el foral o especial. En cada uno de esos ámbitos, los legisladores estatal y autonómico operan con plena libertad de configuración dentro de la Constitución, sin que éste último esté subordinado a la legislación estatal. Por tanto, fuera del ámbito del derecho foral, la Comunidad Autónoma carece de toda competencia normativa, al igual que el Estado no posee competencia para regular el derecho foral propio de la Comunidad Autónoma. No existe, en consecuencia, una relación entre la legislación estatal y la autonómica que justifique la reproducción por ésta de los preceptos estatales. A ello hay que añadir que los artículos impugnados no sólo reproducen la legislación estatal, sino que en ocasiones la desarrollan, incidiendo negativamente sobre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Advierte el Abogado del Estado de la inaplicabilidad al presente caso de la doctrina constitucional sentada en la STC 88/1993, de 12 marzo, en la que este Tribunal declaró la constitucionalidad de una ley aragonesa de equiparación de los hijos adoptivos, a pesar de admitir que la adopción era una institución ajena al derecho civil foral aragonés y no regulada previamente en el mencionado derecho foral. Si en aquella ocasión se estimó que aquella norma no era inconstitucional fue esencialmente por dos motivos. En primer lugar, porque aquella ley no pretendía establecer un régimen jurídico completo de la adopción, sino que únicamente establecía la equiparación entre hijos adoptivos y por naturaleza. En segundo término, porque existía una relación entre la materia, es decir, la adopción y el Derecho propio de Aragón que legitimaba constitucionalmente la regulación contenida en la ley impugnada que no podía considerarse ajena y desvinculada del derecho civil foral, sino más bien como una norma que se incardina en el derecho familiar y sucesorio de Aragón. Sin embargo, el planteamiento de la ley gallega ahora impugnada es radicalmente distinto, porque en ella sí se regula un régimen jurídico completo de la adopción y la conexión con instituciones familiares o sucesorias propias de su derecho foral es muy lejana e indirecta, lo que, en consecuencia, contradice lo dispuesto en el artículo 149.1.8 CE pues ni modifica, ni desarrolla, ni conserva el derecho foral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 impugnan, además, los artículos 35, 36, 37, 40.2 y 41.1 de la Ley 2/2006, por regular materias de índole procesal relacionadas con la constitución de la adopción en resolución judicial. El artículo 149.1.6 CE atribuye al Estado competencia exclusiva en materia de legislación procesal, salvo las necesarias especialidades que en este orden se deriven de las particularidades del derecho sustantivo de las comunidades autónomas. En el presente caso, entiende la Abogacía del Estado que no sólo no está justificada la regulación como una especialidad necesaria que la Comunidad Autónoma de Galicia haya de normar como consecuencia de las particularidades propias de su derecho sustantivo, sino que, además, esta ley no se limita a innovar la regulación procesal de la adopción, sino que viene a reproducir la regulación contenida en el Código civil y a remitirse a lo establecido en la Ley de enjuiciamiento civil, incurriendo en infracción constitucional al incorporar a la legislación autonómica una normativa contenida en la legislación estatal sin que, para la emanación de tales normas, la Comunidad Autónoma de Galicia ostente la necesaria habilitación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Igualmente se denuncian los artículos 42, 43 y 45 de la citada Ley 2/2006 por regular los instrumentos públicos a través de los que puede realizarse la designación de tutor para el futuro. La materia de ordenación de los registros e instrumentos públicos, en virtud de lo dispuesto en el artículo149.1.8 CE, queda sustraída a la acción normativa de las comunidades autónomas, puesto que está atribuida “en todo caso” a la competencia exclusiva del Estado. En consecuencia, al regular estas normas la posibilidad de instituir la autotutela en escritura pública, permitir que el instituyente designe e identifique en escritura pública la pluralidad de personas entre las cuales su cónyuge u otra persona haya de realizar en el futuro la designación de tutor y, finalmente, enumerar las disposiciones que, sobre el desempeño de la tutela, podrá incluir, en su caso, el interesado en la escritura pública de designación de tutor, excede sin lugar a dudas, de la competencia legislativa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por todo ello, con la súplica de que se dictara Sentencia en la que se declarase la inconstitucionalidad y consiguiente nulidad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22 de mayo de 2007, la Sección Tercera acordó admitir a trámite el recurso de inconstitucionalidad y dar traslado de la demanda y documentos presentados al Congreso de los Diputados y al Senado, así como al Parlamento de Galicia y a la Xunta de Galicia, al objeto, de que, en el plazo de 15 días, pudieran personarse en el proceso y formular las alegaciones que estimaren convenientes. Se dispuso, por último, publicar en el “Boletín Oficial del Estado” y en el “Diario Oficial de Galicia” la formalización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6 de junio de 2007, el Presidente del Senado rogó que se tuviera la Cámara por personada y por ofrecida su colaboración a los efectos del artículo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través de escrito registrado el día 8 de junio de 2007, el Presidente del Congreso de los Diputados comunicó al Tribunal el acuerdo de la Mesa de la Cámara de conformidad con el cual el Congreso de los Diputados se persona en el procedimiento y ofrece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el Tribunal Constitucional el 19 de junio de 2007, la representación del Parlamento de Galicia presentó las alegaciones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preliminar recuerda que la competencia legislativa de la Comunidad Autónoma gallega alcanza a la determinación de las fuentes de su ordenamiento (art. 149.1.8 CE y 38.3 EAG) y que, en consecuencia, la costumbre debe ser tenida como tal fuente, siendo, además, supletoria en primer grado de la ley gallega. Por ello, subraya que no sólo el artículo 27.4 EAG establece que la Comunidad Autónoma de Galicia tiene competencia exclusiva para la conservación, modificación y desarrollo del Derecho civil gallego, sino que, de conformidad con el artículo 38.2 EAG, el Derecho del Estado sólo será de aplicación a falta de Derecho propio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significado que necesariamente ha de unirse a este encuadramiento competencial —prosiguen las alegaciones del Parlamento de Galicia— es el de la legitimidad de esta Comunidad Autónoma para llevar a cabo la formalización legislativa de sus propias instituciones consuetudinarias, como es el caso de la adopción. En apoyo de este argumento cita la STC 121/1992, de 28 de septiembre, FJ 1, en la que se afirmó que la remisión a los derechos civiles propios de cada Comunidad Autónoma que hace el artículo 149.1.8 CE “alcanza no sólo a aquellos derechos civiles especiales que habían sido objeto de compilación al tiempo de la entrada en vigor de la Constitución, sino también a normas civiles de ámbito regional o local y de formación consuetudinaria preexistentes a la Constitución, por más que fueran aquellos derechos ya legislados, sin duda, los que se situaron como referencia principal para el constituyente a la hora de articular, en este punto, las competencias del Estado y las que pudieran ser asumidas por las Comunidades Autónomas en los Estatutos respectivos”. A ello se añadió en la STC 182/1992, de 16 de noviembre, FJ 3, en el caso del Derecho civil gallego, que “la competencia autonómica para la ‘conservación, modificación y desarrollo’ del propio Derecho civil puede dar lugar, según ya dijo la STC 121/1992 (fundamento jurídico 2), a una recepción y formalización legislativa de costumbres y usos efectivamente vigentes en el respectivo territorio autonómico; eventualidad esta última que resulta aún más clara visto el enunciado del referido artículo 27.4 EAG, pues en la idea de ‘institución’ jurídica, presente en tal precepto, se integran o pueden integrar, con naturalidad, posibles normas consuetudinarias”. Así pues, —defiende el representante del Parlamento gallego—, habiendo apreciado el Tribunal Constitucional con anterioridad que la compilación gallega no regula la totalidad de las instituciones o peculiaridades integrantes del Derecho civil de Galicia, y advirtiendo ahora que la adopción y la autotutela han sido instituciones consuetudinarias de honda raíz histórica en su territorio, ha de reconocerse la competencia de la Comunidad Autónoma gallega para legislar sobre ambas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del Parlamento gallego discurren sobre el “estudio histórico de la adopción”, refiriendo lo que consideran antecedentes normativos y doctrinales de la institución. En dicho contexto, se alude a figuras propias de las acciones de beneficencia pública en favor de expósitos, como las casas-cuna y las inclusas. De esta forma —a juicio del Letrado del Parlamento de Galicia— queda demostrada la existencia histórica de usos normativos propios en materia de adopción en el Derecho gallego y, en consecuencia, la legitimidad de la Comunidad Autónoma de Galicia para legislar tal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la autotutela, se recurre igualmente a la tradición jurídica gallega cuyo origen es la peculiar práctica notarial que instrumentaliza la declaración de voluntad del sujeto en orden a la designación de tutor para el caso de incapacidad. A ello añade la existencia de trabajos legislativos preparatorios de un texto articulado propio de Galicia que datan de tiempo anterior al elaborado por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lugar, se alude someramente a las infracciones constitucionales imputadas en el recurso de inconstitucionalidad a las normas procesales y de ordenación de los registros públicos contenidas en la Ley 2/2006. Para la representación del Parlamento gallego difícilmente puede entrarse a justificar la necesidad de introducir peculiaridades procesales (art. 149.1.6 CE) si no se reconoce la sustantividad propia del derecho civil gallego.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desestimatoria, en su integridad,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escrito registrado el día 22 de junio de 2007, el Letrado Jefe del Gabinete de Asuntos Constitucionales de la Asesoría Jurídica de la Xunta de Galicia, en su representación y defensa, formuló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Comenzó por señalar que el artículo 149.1.8 CE tiene una evidente dosis de ambigüedad, donde las diferencias interpretativas han hecho aflorar la conflictividad constitucional, obligando al Tribunal Constitucional a ejercer su papel de intérprete constitucional. La distribución competencial en materia de derecho civil no es pacífica, ni mucho menos unánime. No lo es doctrinalmente, ni lo fue en los propios Magistrados del Tribunal Constitucional, apareciendo con asiduidad votos particulares en las sentencias que se ocupan de esta polémica cuestión. En apoyo de esta tesis, cita especialmente, la STC 88/1993, de 12 marzo, que contiene dos votos particulares que entienden que las Comunidades Autónomas que tenían derecho civil propio, como es el caso de Galicia, podrían desarrollarlo con la única limitación de las materias que el apartado segundo del artículo 149.1.8 CE reserva al Estado. Considera, además, que cada recurso de inconstitucionalidad abre la oportunidad a este Tribunal para una reformulación de la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Apoyándose en la doctrina establecida por la STC 88/1993, de 12 marzo (FJ 3), se defiende la constitucionalidad de los preceptos impugnados por aplicación del criterio de la conexión establecido en aquella sentencia. Esto opera sobre la base de que, aún sin existir regulación de la adopción y de la autotutela en el derecho civil gallego, sí ha existido alguna regulación incardinable en el derecho familiar o sucesorio. Haciendo uso de la idea expuesta en uno de los votos particulares de la STC 88/1993, de que tampoco se exige explícitamente que todas las normas civiles que son susceptibles de conservación, modificación y desarrollo, estuvieran vigentes en el momento de entrar en vigor la Constitución, se afirma que, en el caso de Galicia, esta idea es especialmente significativa, puesto que es pacífica la reflexión de que la Compilación gallega de 1963 es un reflejo incompleto de lo que era el derecho civil gallego. Dicho en otras palabras: había más derecho civil del recogido en tal Compilación. Con apoyo en estas dos ideas, es decir, que basta que exista una conexión de la nueva materia legislada con el derecho de familia o el derecho de sucesiones gallegos y que en el derecho gallego existen históricamente más normas civiles de las que fueron compiladas, se lleva a cabo un extenso recorrido por las mismas para demostrar la conexión suficiente de las normas impugnadas con el derecho de familia y/o de sucesiones gallegos. En definitiva, no son necesarias regulaciones expresas de la familia, sino que bastan normativas de las que tácitamente se infiera que pertenecen a la materia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Siguiendo esta línea de pensamiento se analizan por el Letrado de la Xunta instituciones tan arraigadas como la compañía familiar gallega, la aparcería agrícola, el derecho de labrar y poseer, la ausencia, el petrucio, los muiños, el vitalicio del régimen económico matrimonial, que llevan a la conexión entre las normas impugnadas y el derecho civil especial gallego. Pero, además, se insiste en que, dada la interacción entre las diferentes ramas del derecho, no debería haber obstáculo para buscar esa conexión requerida por el Tribunal en una previa normativa aunque no se refiera expresamente al derecho civil. En el caso de la adopción y de la autotutela, debe entablarse una discusión acerca de su pertenencia al derecho civil, al administrativo, o pertenece a ambos, pero lo cierto es que el desarrollo normativo realizado por Galicia determina la existencia de esa conexión con el ordenamiento jurídico gallego en su conjunto, y puede permitir concluir que esta regulación impugnada no es una abrogación desde el vacío, sino una lógica evolución del derecho gallego como ordenamiento que tiende lógicamente a tener una regulación coherente y cohesionada de sus instituciones. Se cita en apoyo de este desarrollo normativo la Ley gallega 3/1997, de 9 junio, de familia, de la infancia y de la adolescencia y otras anteriores ya derogadas, que nunca fueron impugnadas, siendo un exponente muy claro de la actuación legislativa de la Comunidad Autónoma de Galicia en el campo de la protección de los menores en particular y de la familia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noviembre de 2017,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detalle en los antecedentes de esta resolución, el presente recurso de inconstitucionalidad se dirige contra los artículos 27 a 45 de la Ley 2/2006, de 14 de junio, de Derecho civil de Galicia (en adelante Ley 2/2006). El recurso tiene por objeto la impugnación del título II (arts. 27 a 41), relativo a la adopción y del título III (arts. 42 a 45), referido a la autotutela, de la citada ley, por entender que la regulación contenida en los mismos excede de las competencias para la conservación, modificación y desarrollo del derecho civil propio atribuidas a Galicia en el artículo 27.4 de su Estatuto de Autonomía (en adelante, EAG), vulnerando con ello la competencia exclusiva del Estado sobre legislación civil ex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se argumenta que los artículos impugnados suponen una regulación general y exhaustiva de dos instituciones, la adopción y la autotutela, que carecen de antecedentes en el Derecho civil gallego y no guardan conexión alguna con instituciones propias de esta legislación civil, de modo que dicha regulación no puede considerarse una conservación, modificación o desarrollo del Derecho civil propio, con el alcance que a tales expresiones ha otorgado la jurisprudencia de este Tribunal Constitucional (al respecto, SSTC 121/1992, de 28 de septiembre; 182/1992, de 16 de noviembre; 88/1993, de 12 de marzo; 156/1993, de 6 de mayo, y 226/1993, de 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dado que los preceptos impugnados reiteran en buena medida lo ya preceptuado por la legislación civil del Estado, el Abogado del Estado considera que tal reproducción en normas autonómicas de preceptos estatales debe entenderse inconstitucional y nula, por carecer la Comunidad Autónoma de competencia en la materia (STC 341/2005, de 21 de diciembre,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demanda entiende que, respecto a determinados preceptos impugnados, es posible apreciar motivos adicionales de inconstitucionalidad. Así ocurre con los artículos 35, 36, 37, 40.2 y 41.1 de la Ley 2/2006, respecto de los cuales se alega la vulneración de la competencia estatal en materia de legislación procesal del artículo 149.1.6 CE, por incidir en la regulación de aspectos procesales de la adopción y reproducir la regulación contenida en el Código civil, remitiéndose a lo establecido en la Ley de enjuiciamiento civil. Del mismo modo, también los artículos 42, 43 y 44 de la Ley 2/2006, relativos a la regulación de la escritura pública en la que puede realizarse la designación de tutor para el futuro, infringen la competencia exclusiva estatal en materia de ordenación de los registros e instrumentos públicos del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Xunta de Galicia y el del Parlamento de Galicia consideran, por el contrario, que la adopción y la autotutela se insertan en el ámbito de la competencia autonómica en materia de legislación civil que le reconoce el artículo 27.4 EAG y resulta amparada, además, por el título competencial previsto en el artículo 149.1.8 CE, en cuanto se trata del desarrollo de su Derecho civil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las cuestiones suscitadas en el presente recurso, haremos algunas precisiones sobre cambios normativos posteriores a la Ley 2/2006, a fin de analizar su posible repercusión en la presente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2/2006 fue modificada en parte por la Ley 3/2011, de 30 de junio, de apoyo a la familia y a la convivencia en Galicia, que derogó la Ley gallega 3/1997, de 9 de junio, de la familia, la infancia y la adolescencia, y el Decreto autonómico 42/2000, de 7 de enero, por el que se refundió la normativa reguladora vigente en materia de familia, infancia y adolescencia, normas todas ellas dictadas con invocación de la competencia gallega en materia de asistencia social y la promoción del desarrollo comunitario (art. 27, apartados 23 y 24 EAG), asumida en el Estatuto de Autonomía para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Ley 3/2011 modifica, en su disposición adicional tercera, los artículos 6, 25 y 26 de la Ley 2/2006, relativos a protección de menores y acogimiento, ninguno de los cuales es objeto de este recurso. Asimismo, la Ley 3/2011 regula la adopción como medida de protección de menores en situación de desamparo, en sus artículos 73 y siguientes, regulación que se superpone a la de la Ley 2/2006, sin derogarla ni modificarla. A este respecto, si la Ley 3/1997 anterior, en su artículo 30, contenía una disposición general en materia de adopción de carácter competencial, a cuyo tenor “en los términos previstos en el Código Civil, en la Ley de Enjuiciamiento Civil y en la Ley Orgánica 1/1996, de protección jurídica del menor, la Administración de la Xunta de Galicia, a través de la consellería competente realizará la gestión de los procedimientos y elevará las correspondientes propuestas de adopción ante los órganos judiciales competentes en el ámbito territorial de la Comunidad Autónoma de Galicia”, la nueva Ley 3/2011 traslada esa disposición a su artículo 75, en el que se advierte una referencia expresa a la Ley 2/2006, junto a la Ley 54/2007, de 28 de diciembre, de adopción internacional. Además, la nueva Ley 3/2011 tiene una vocación declarada de actualizar el marco de protección para la familia en atención a la “evolución de la sociedad y la constitución de nuevos núcleos de convivencia”, como recoge en el parágrafo II de su preámbulo, y justifica las modificaciones en el ámbito de la infancia y la adolescencia por la “publicación de la Ley orgánica 5/2000, de 12 de enero, reguladora de la responsabilidad penal de los menores, la Ley 2/2006, de 14 de junio de derecho civil de Galicia y la Ley 54/2007, de 28 de diciembre, de adopción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no habiendo sido recurrida la Ley 3/2011 ante este Tribunal y no afectando la misma a la redacción de los preceptos de la Ley 2/2006 aquí impugnados, aquella no impide ni condiciona el juicio de constitucionalidad de las normas que constituyen el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sometida a nuestra decisión la refiere el Abogado del Estado a la vulneración por el legislador autonómico de la competencia estatal en materia de derecho civil. El reproche, en este sentido, se dirige contra los artículos 27 a 45 de la Ley 2/2006, al entender que, a pesar de que las figuras de la adopción y de la autotutela poseen un carácter marcadamente civil, la Comunidad Autónoma gallega no puede invocar su competencia para conservar, desarrollar o modificar la legislación civil (ex art. 149.1.8 CE y art. 22.4 EAG), por no haber sido nunca estas instituciones objeto de su Derecho civil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resulta pertinente exponer el orden constitucional y estatutario de distribución de competencias en materia de legislación civil. En este sentido, hemos de recordar que el artículo 149.1.8 CE atribuye al Estado la competencia exclusiva con carácter general sobre la legislación civil, si bien sometida al límite del respeto al ejercicio por las Comunidades Autónomas que ostenten dicha competencia, de la facultad de conservar, modificar y desarrollar el derecho civil foral o especial, allí donde exista. En segundo término, hay que tener en cuenta que los artículos 27.4 y 38 EAG atribuyen exclusivamente a esta Comunidad Autónoma competencia legislativa para la “conservación, modificación y desarrollo de las instituciones del Derecho civil gallego” considerando, además, que ello incluye la determinación de las fuentes de su propio ordenamiento y que sólo a falta de derecho propio de Galicia, es de aplicación supletoria el Derecho del Estado. Se hace preciso, pues, determinar qué debe entenderse por “derecho civil foral o especial allí donde exista”, para posteriormente concretar el alcance de las expresiones “conservar, modificar y desarrollar las instituciones del Derecho civil gallego”.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advertido, el argumento principal que sustenta el conflicto es la consideración de que la competencia controvertida corresponde en exclusiva al Estado, careciendo la Comunidad Autónoma de competencia para la aprobación de la norma, cuestión de la que discrepan los representantes de la Xunta de Galicia y del Parlamento gallego. Ello implica que nuestro pronunciamiento sólo sea posible a partir del encuadramiento competencial de las disposiciones que nos ocupan, del examen del título competencial que pueda tener incidencia en la materia regulada y del análisis de la reiterada jurisprudencia de este Tribunal Constitucional en relación con el alcance de las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enjuiciamiento de la cuestión debatida, debe ponerse de manifiesto que las partes coinciden en el encuadramiento material de los preceptos impugnados: se insertan en el ámbito relativo a la adopción y a la autotutela, y su pertenencia a la materia civil no se discute. El ámbito material en el que deben incardinarse las normas cuestionadas es, por tanto, el relativo a derecho civil, por ser ésta la materia directamente afectada, tal y como queda, asimismo, confirmado por la remisión que se realiza al artículo 149.1.8 CE en el preámbulo de la Ley de Derecho civil de Galicia en la que se contienen.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así el marco competencial, de los términos del debate procesal trabado entre las partes, podemos apreciar que su controversia versa en torno a la aplicación al caso concreto de la consolidada doctrina de este Tribunal sobre la competencia en materia de legislación civil. Para ello, hemos de partir de la STC 182/1992, de 16 de noviembre, en la que al enjuiciar la Ley del Parlamento de Galicia 2/1986, de prórroga del régimen de arrendamientos rústicos de esta Comunidad, declaramos que “[s]iendo cierto que la vigente compilación del Derecho Civil de Galicia no contiene regla alguna, directa y expresa, sobre el arrendamiento rústico, no lo es menos —como consideración de principio— que la competencia autonómica para la ‘conservación, modificación y desarrollo’ del propio Derecho civil puede dar lugar, según ya dijimos en la reciente STC 121/1992 (fundamento jurídico 2), a una recepción y formalización legislativa de costumbres y usos efectivamente vigentes en el respectivo territorio autonómico, eventualidad, esta última, que resulta aún más clara visto el enunciado del referido artículo 27.4 EAG, pues en la idea de ‘institución’ jurídica, presente en tal precepto, se integran o pueden integrar, con naturalidad, posibles normas consuetudinarias” (FJ 3). Asimismo, en la STC 88/1993, de 12 de marzo, FJ 1, a la que ambas partes hacen referencia en sus alegaciones afirmamos que el artículo 149.1.8 CE, “tras atribuir al Estado competencia exclusiva sobre ‘legislación civil’, introduce una garantía de la foralidad civil a través de la autonomía política, garantía que no se cifra, pues, en la intangibilidad o supralegalidad de los Derechos civiles especiales o forales, sino en la previsión de que los Estatutos de las Comunidades Autónomas en cuyo territorio aquéllos rigieran a la entrada en vigor de la Constitución puedan atribuir a dichas Comunidades competencia para su ‘conservación, modificación y desarrollo’. Son estos los conceptos que dan positivamente la medida y el límite primero de las competencias así atribuibles y ejercitables y con arreglo a los que habrá que apreciar —como después haremos— la constitucionalidad o inconstitucionalidad de las normas en tal ámbito dictadas por el legislador autonómico. La ulterior reserva al Estado, por el mismo artículo 149.1.8, de determinadas regulaciones ‘en todo caso’ sustraídas a la normación autonómica no puede ser vista, en coherencia con ello, como norma competencial de primer grado que deslinde aquí los ámbitos respectivos que corresponden al Estado y que pueden asumir ciertas Comunidades Autónomas, pues a aquél —vale reiterar— la Constitución le atribuye ya la ‘legislación civil’, sin más posible excepción que la ‘conservación, modificación y desarrollo’ autonómico del Derecho civil especial o foral. El sentido de esta (por así decir) segunda reserva competencial en favor del legislador estatal no es otro, pues, que el de delimitar un ámbito dentro del cual nunca podrá estimarse subsistente ni susceptible, por tanto, de conservación, modificación o desarrollo, Derecho civil especial o foral alguno; y ello sin perjuicio, claro está, de lo que en el último inciso del artículo 149.1.8 se dispone en orden a la determinación de las fuentes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lo anterior, hemos de subrayar que en la misma STC 88/1993, tuvimos oportunidad de perfilar los conceptos de conservación, modificación y desarrollo de los derechos civiles forales o especiales a los que se refiere la norma constitucional citada. A este respecto afirmamos que el concepto constitucional de “conservación” permite “la asunción o integración en el ordenamiento autonómico de las Compilaciones y otras normas derivadas de las fuentes propias de su ordenamiento y puede hacer también viable, junto a ello, la formalización legislativa de costumbres efectivamente vigentes en el propio ámbito territorial (STC 121/1992, fundamento jurídico 1) … Lo que la Constitución permite es la ‘conservación’, esto es el mantenimiento del Derecho civil propio, de modo que la mera invocación a los precedentes históricos, por expresivos que sean de viejas tradiciones, no puede resultar decisiva por sí sola a efectos de lo dispuesto en el artículo 149.1.8. CE” (FJ 2). Igualmente apuntamos que “modificación” puede implicar no sólo la alteración y reforma del Derecho preexistente, sino, incluso, de las reglas contenidas en el mismo. Por último, y por lo que atañe al “desarrollo del derecho civil propio” advertimos que “permite una ordenación legislativa de ámbitos hasta entonces no normados por aquel Derecho, pues lo contrario llevaría a la inadmisible identificación de tal concepto con el más restringido de ‘modificación’. El ‘desarrollo’ de los Derechos civiles forales o especiales enuncia, pues, una competencia autonómica en la materia que no debe vincularse rígidamente al contenido actual de la Compilación u otras normas de su ordenamiento. Cabe, pues, que las Comunidades Autónomas dotadas de Derecho civil foral o especial regulen instituciones conexas con las ya reguladas en la Compilación dentro de una actualización o innovación de los contenidos de ésta según los principios informadores peculiares del Derecho foral. Lo que no significa, claro está, en consonancia con lo anteriormente expuesto, una competencia legislativa civil ilimitada ratione materiae dejada a la disponibilidad de las Comunidades Autónomas, que pugnaría con lo dispuesto en el artículo 149.1.8 CE., por lo mismo que no podría reconocer su fundamento en la singularidad civil que la Constitución ha querido, por vía competencial, garantizar”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se ha pronunciado en diversas ocasiones sobre la distribución de competencias en el ámbito de la legislación civil entre el Estado (art. 149.1.8 CE) y la Comunidad Autónoma de Galicia (art. 27.4 EAG). Así, en la STC 182/1992, de 16 de noviembre, precitada, como ya se ha dicho, reconocimos la competencia autonómica para legislar en materia de arrendamiento rústico, a pesar de que la compilación del Derecho civil de Galicia no contenía regla expresa al efecto. Para ello, partimos de la doctrina sentada en la STC 121/1992, ya mencionada, sobre posible formalización legislativa de costumbres y usos efectivamente vigentes en el respectivo territorio autonómico y afirmamos la existencia en Galicia de un régimen arrendaticio consuetudinario, esencialmente, partiendo de la idea de “institución” presente en el artículo 27.4 EAG, en la que pueden integrarse las normas consuetudinarias y considerando “que la doctrina científica generalmente les atribuye [a estos arrendamientos] la cualidad de Derecho civil propio o especial y los considera institución dotada de identidad diferenciada, dadas las peculiaridades que ofrecen …” (FJ 3). También en la STC 127/1999, de 1 de julio, consideramos los “montes vecinales en mano común” como una institución propia del Derecho civil de Galicia, dada su presencia en las distintas compilaciones del Derecho civil en Galicia y en la Ley 4/1995, de 24 de mayo, de Derecho civil de Galicia, que los define como “tradicional forma de propiedad de tierras en común” sin perjuicio de remitir su regulación a una legislación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la STC 47/2004, de 25 de marzo, refiriéndonos a la regulación del recurso de casación en materia de Derecho civil especial gallego, a fin de determinar la existencia de un derecho sustantivo civil de Galicia que pudiera servir de base a esa normativa autonómica procesal, recordamos la modificación sustancial que supuso la citada Ley 4/1995, y destacamos cómo la misma, en su título preliminar, contiene la determinación de las fuentes del Derecho civil gallego, entre ellas la costumbre, que el Estado ha de respetar. También dijimos, para justificar algunas especialidades de la legislación procesal allí enjuiciada, que las instituciones reguladas en esta Ley “se integran por relaciones jurídicas muy vinculadas al ámbito rural de Galicia y, por ello, a su economía esencialmente agraria, sobre la base de una propiedad de carácter minifundista”. Citamos en este sentido, ad exemplum, “los petrucios parroquiales o veciña, las comunidades en materia de aguas, el agra, agro o vilar, la servidumbre de paso, las serventías, el cómaro, ribazo o arró, el retracto de graciosa, los arrendamientos rústicos y aparcerías”. También dijimos en esta Sentencia que “el carácter marcadamente consuetudinario de su Derecho civil foral constituye una de sus particularidades más relevantes y que informa tal ordenamiento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Expuesto lo anterior, podemos adentrarnos ya en el concreto análisis de la controversia, recordando que lo discutido entre las partes resulta ser la adecuación de las normas impugnadas a la competencia que en materia de derecho civil atribuyen a la Comunidad Autónoma de Galicia sus normas estatutarias (arts. 27.4 y 38 EAG). Así, según el Gobierno de la Nación, la Ley de Derecho civil de Galicia, aunque modifica las normas de derecho civil que estaban recogidas con anterioridad en la compilación de Derecho civil de 1963 (Ley 147/1963, de 2 de diciembre) y en la Ley de derecho Civil de 1995 (Ley 4/1995, de 24 de mayo), sin embargo introduce por primera vez un régimen jurídico completo de las instituciones de la adopción y de la autotutela, lo que la convierte en inconstitucional, pues, extralimitándose claramente de su propia competencia legislativa, ordena ex novo figuras jurídicas del todo ajenas a su Derecho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Parlamento gallego y la Xunta de Galicia defienden la constitucionalidad de los preceptos enjuiciados con base en su competencia para “desarrollar” el Derecho civil gallego, siendo la adopción de los menores una costumbre arraigada en su territorio foral, subrayando igualmente la estrecha conexión existente entre la institución de la autotutela y sus normas civiles sobre la protección de la persona y de su patrimonio.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centrados los términos del debate, para su resolución habremos de comenzar analizando las razones aducidas para justificar la existencia o no de la facultad de la Comunidad Autónoma de Galicia para legislar la institución de la adopción, dejando para más adelante la de la autotutela, pues, a juicio de este Tribunal, el análisis debe hacerse de manera independiente, toda vez que los argumentos utilizados por las partes son diversos.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explicado, el artículo 149.1.8 CE permite entender que la garantía de foralidad se extiende no sólo a aquellos derechos civiles especiales que habían sido objeto de compilación al tiempo de entrada en vigor de la Constitución, sino también a normas civiles de ámbito regional o local y de formación consuetudinaria preexistentes a aquel momento. Conviene, además, destacar que el respeto constitucional proclamado en el artículo 149.1.8 CE alcanza también al sistema de fuentes normativas establecido en cada uno de los derechos forales, pues así se dispone expresamente en la norma constitucional citada (“y determinación de las fuentes del Derecho, con respeto en este último caso, a las normas de Derecho foral o especial”). En el caso de Galicia, la Ley de Derecho civil de Galicia modifica las normas de la Ley 4/1995 y de la compilación de 1963 (que fue adoptada e integrada en el ordenamiento jurídico de la Comunidad Autónoma por Ley 7/1987, de 10 de noviembre, con “las únicas modificaciones exigidas por la falta de armonía constitucional y estatutaria de algunos de sus preceptos y de vigencia de otros [que] asienta el sencillo pero necesario cimiento para el preciso desarrollo del derecho civil gallego”). De conformidad con el artículo 1 de la Ley 2/2006, la costumbre tiene carácter subsidiario en primer grado y, por consiguiente, puede legislarse en la materia a que aquélla se refiera. De este modo, mediante el ejercicio de la competencia legislativa autonómica, el derecho consuetudinario pasa a ser derecho legislado y altera su rango normativo en el propio sistema de fuentes, otorgándosele el carácter de primera norma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innegable la consideración del Derecho consuetudinario como fuente del ordenamiento gallego que, al igual que sucede con el derecho común, opera en defecto de ley aplicable (art. 1.1 del Código civil), siempre que no sea contraria a la moral y al orden público, y que resulte probada. Esta constatación origina que, ya desde ahora, debamos afirmar que el hecho de que la Comunidad Autónoma gallega haya asumido el desarrollo legislativo de sus instituciones civiles (arts. 27.4 y 38 EAG), permite que reglas de su ordenamiento que quedaron cristalizadas en normas consuetudinarias puedan llegar a convertirse en normas legales en virtud del ejercicio de tal competencia. Sin embargo, la cuestión planteada en el presente recurso no es la competencia de Galicia para convertir en leyes sus costumbres —que indudablemente la tiene—, sino si las instituciones jurídicas que pretende convertir en objeto de norma legal, es decir, en Derecho escrito legislado, pertenecen o no a su Derecho consuetudinario.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en consecuencia, al presente caso la doctrina sentada en las referidas sentencias, a las que debemos sumar otras más recientes como las SSTC 82/2016, 110/2016 y 192/2016 (todas ellas, sobre Derecho civil valenciano), resulta que la validez de las normas objeto de este recurso depende de que la Comunidad Autónoma pueda identificar una costumbre asentada en su Derecho civil, efectivamente existente en su territorio ya en 1978 y subsistente en el momento de la aprobación de la ley, o bien otra institución, consuetudinaria o no, diferente a la regulada pero “conexa” con ella, de manera que pueda servir de base para apreciar un “desarrollo” de su Derecho civil foral o especial. Como recordamos en la STC 192/2016 precitada (FJ 3): “La expresión ‘allí donde existan’ referida a los derechos civiles forales o especiales, como presupuesto indispensable para ejercer la competencia legislativa ex artículo 149.1.8 CE alude a la previa existencia de un Derecho civil propio (SSTC 28/2012, de 1 de marzo, FJ 3, y 81/2013, de 11 de abril, FJ 4). Una preexistencia que no debe valorarse además con referencia a cualquier coordenada temporal, como se pretende desde la Comunidad Autónoma, sino muy precisamente ‘al tiempo de la entrada en vigor de la Constitución’ (STC 121/1992, de 28 de septiembre, FJ 1) o ‘a la entrada en vigor de la Constitución’ (SSTC 88/1993, de 12 de marzo, FJ 1, y 31/2010, de 28 de junio, FJ 76), sin que sea lícito, remontarse a cualquier otro momento anterior” a lo que el mismo fundamento jurídico 3 añade, reiterando las SSTC 121/1992 y 82/2016, que “dicha competencia solo podrá ejercerse en la medida en que tal régimen consuetudinario sea efectivamente reconocible sobre el objeto ordenado, hasta la adopción de la Ley hoy impugnada”. Y después, el fundamento jurídico 4 de la misma Sentencia, nuevamente con referencia a las SSTC 121/1992 y 82/2016 reitera que la validez de la ley civil autonómica “depende de que la Comunidad Autónoma acredite la pervivencia de reglas consuetudinarias … que estuvieran en vigor al aprobarse la Constitución Española de 1978”. Por tanto, de no poder hacerlo así en este caso la Comunidad Autónoma de Galicia, la norma civil gallega deberá reputarse inconstitucional y nula por falta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Recordemos en este sentido que la exigencia de acreditación de la existencia de la costumbre está prevista de manera general en todo el ordenamiento jurídico español, pero también en el Derecho civil gallego (art.1 de la Ley 2/2006 e, igualmente, en la anterior Ley 4/1995, de 24 de mayo, del Derecho civil de Galicia). Como, recientemente hemos recordado en la STC 82/2016, de 28 de abril, FJ 6: “cuando se invocan normas consuetudinarias, el ordenamiento jurídico exige la prueba de su existencia, salvo que sean notorias, precisamente para distinguirlas de los meros usos sociales o convencionales, del mero hábito, aparte del difícil acceso a su conocimiento por los aplicadores del derecho y por ello excluida tradicionalmente del deber judicial de conocimiento (iura novit curia)”.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Establecido lo anterior, habrá de comprobarse si existen —como aducen los representantes de la Xunta de Galicia y del Parlamento gallego— elementos indicadores que permitan a este Tribunal constatar que, históricamente, la práctica de la adopción ha poseído sus propias particularidades en el territorio gallego.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Preámbulo de la Ley de Derecho civil de Galicia reconoce expresamente la novedad que significa para el Derecho civil gallego haber introducido la regulación de la adopción y de la autotutela. A este respecto, se limita a decir que: “la ponencia estimó oportuno acometer el desarrollo, en el derecho civil de Galicia, de algunas materias no reguladas en la Ley de 24 de mayo de 1995, como son las relativas a la protección de menores, la adopción y la autotutela, instituciones que se recogen en cuarenta y seis artículos en su vertiente civil, dejando fuera de su ámbito los aspectos administrativos y procesales”. De hecho, la lectura del preámbulo legal en su conjunto revela que, el propósito del legislador gallego de 2006, no es formalizar las normas consuetudinarias sobre la adopción o la autotutela (a las que no se hace referencia alguna), sino mejorar algunos aspectos de la Ley 4/1995, dado el tiempo transcurrido, en relación con instituciones ya reguladas, entre las que se citan, especialmente, las instituciones vinculadas al derecho agrario (montes vecinales en mano común, agras, vilares, muiños herdeiros, serventías etc.) y, después, las instituciones relativas al régimen económico familiar, incluyendo el derecho sucesorio como el vitalicio. Sólo al final del preámbulo se alude, y únicamente con la frase ya transcrita, a la protección de menores, adopción y tutela. Ni siquiera insinúa el preámbulo que se trate de instituciones de derecho consuetudinario como sí se afirma, en cambio, respecto de las instituciones derivadas de relaciones de vecindad que, justo a continuación se mencionan, como la gavía y el resío. Lo anterior se ve además ratificado por la regulación sustantiva de la adopción recogida en los preceptos impugnados, que no hace tampoco alusión a ninguna institución consuetudinaria, ni a especialidad foral gallega de ningún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Parece confirmarse, pues, que, como afirma el Abogado del Estado, estamos ante una codificación ex novo de la adopción, que, no sólo no se regulaba en la Ley gallega de 1995, sino que tampoco se contemplaba en la Compilación de Derecho civil especial de Galicia de 2 de diciembre de 1963, ni en la Ley 7/1987, de 10 de noviembre, que integró la Compilación en el Derecho gallego.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que ha quedado expuesta, correspondería, pues, a los representantes autonómicos, alegar y probar la existencia de alguna institución consuetudinaria gallega, subsistente al tiempo de la aprobación de la Constitución y que, al menos, podamos entender conexa con la adopción, a fin de apreciar un “desarrollo” del Derecho civil foral o especial de Galicia. A este respecto, los Letrados autonómicos, como se ha indicado, apelan a instituciones tales como el prohijamiento de los expósitos, las casas de adopción, los afillamientos, la compañía familiar gallega, la aparcería agrícola, el petruicio y los muiós, destacando su incidencia sobre las relaciones familiares. El Letrado de la Xunta considera, especialmente a partir de la STC 88/1993, relativa a un precepto aragonés sobre equiparación de hijos adoptivos y naturales, que es suficiente constatar la existencia en el Derecho civil gallego de normas relativas a relaciones de familia, aunque sean posconstitucionales.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así el debate, si se analiza el contenido de las instituciones que históricamente conforman el Derecho propio gallego, se observa que la casa y la compañía familiar han sido, en todo momento, considerados los dos pilares básicos, dirigidos al mantenimiento de la explotación agrícola y a su supervivencia, donde, con esta finalidad, confluyen elementos personales y patrimoniales. Basta recordar que la “casa patrucial” o “petrucial” se presenta en el antiguo derecho foral gallego como la figura central en torno a la que giran y se entroncan toda una serie de instituciones familiares y sucesorias gallegas, típicas y fundamentales, que, desde tiempos remotos, han aparecido como peculiaridades jurídicas de naturaleza esencialmente consuetudinaria, y que han encontrado en aquélla su razón de ser como institución que garantiza la conservación de los patrimonios agrícolas y de los valores familiares a lo largo del tiempo, además de proporcionarles una estructura orgánica y coherente. La otra institución jurídica que habitualmente ha venido destacando la doctrina y la jurisprudencia es la denominada “compañía familiar gallega”, dirigida a conservar la constitución tradicional de la familia y la unidad de la casa, siendo una forma derivada de la primitiva copropiedad familiar, que se conservó por la costumbre de los familiares más allegados, “los de la casa”, “a mesa y mantel”, de vivir y trabajar juntos en un lugar o casal. Precisamente, su desenvolvimiento netamente consuetudinario impidió que los juristas gallegos alcanzasen conclusiones unánimes respecto a diversos aspectos de esta institución antes de ser regulada normativamente por la Compilación de Derecho civil especial de Galicia de 1963 e, incluso, también después de ella y de la posterior Ley de Derecho civil de Galicia de 1995. En definitiva, todas estas instituciones poseen un carácter marcadamente patrimonial, alejado, pues, de los fines y fundamento de la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antigua normativa sobre las casas de acogida, ésta no acredita la existencia de costumbres relativas a la adopción sino la prestación asistencial de la Comunidad a situaciones de desamparo o vulnerabilidad que, desde el punto de vista competencial, se incardina más bien en la materia de asistencia social e incide en las funciones atribuidas a las entidades públicas mencionadas en la Ley orgánica 1/1996, de protección del menor, como expresamente prevé su disposición final vigésima segunda al precisar que “las entidades públicas mencionadas en esta Ley son las designadas por las Comunidades Autónomas y las ciudades de Ceuta y Melilla, de acuerdo con sus respectivas normas de organización”. La lógica que inspira la norma de atribución de estas competencias a las ‘entidades públicas’ mencionadas en la Ley orgánica 1/1996, de protección del menor, explica que numerosas Comunidades Autónomas que carecen de derecho civil propio hayan regulado la tutela administrativa y promocionado la tutela ordinaria, por lo que esta regulación, por sí sola, resulta insuficiente para erigirse como institución conexa en los términos recogidos en las SSTC 88/1993 FJ 3 y 156/1993 FJ 1. Así viene a confirmarlo la propia Ley 3/2011, de 30 de junio, de apoyo a la familia y a la convivencia en Galicia. Como ya se ha mencionado, esta ley, que derogó la Ley gallega 3/1997, de la familia, la infancia y la adolescencia, contiene algunas disposiciones en materia de acogimiento y protección de menores. Sin embargo, siendo ello así, la Ley 3/2011 se configura como una norma de derecho público, pues no se ampara en la competencia autonómica del apartado cuarto del artículo 27 EAG sino, como dice en su exposición de motivos, en los apartados 23 y 24 del artículo 27 EAG relativos, respectivamente a “asistencia social” y “promoción del desarrollo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llamado prohijamiento (afillamento) o perfiliación (perfilatio) los usos históricamente practicados en el territorio gallego en torno al mismo, conectados a las instituciones agrícolas y familiares precitadas, dirigidas nuevamente al mantenimiento y continuidad de las pequeñas explotaciones agrícolas, no revelan conexión con la institución de la adopción. Antes bien, apuntan a una solución convencional, más próxima a las relaciones de trabajo o sociedad que a la institución objeto de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que esgrime el Letrado de la Xunta, no basta para apreciar la existencia de un derecho civil foral susceptible de desarrollo en el sentido indicado, en relación con la concreta institución de la adopción que ahora nos ocupa, con el hallazgo de alguna norma o institución gallega que de alguna forma incida, siquiera remotamente, o incluso de forma tácita, en las relaciones familiares. La STC 88/1993, que a este respecto se invoca, no permite deducir tal conclusión refiriéndose, como hace (y así lo dice expresamente), a un precepto que “no pretende establecer, claro está, un régimen jurídico completo del instituto de la adopción”, lo que lleva a dicha Sentencia a analizar la conexión con el derecho aragonés, exclusivamente, desde el punto de vista del status familiae del adoptado. De hecho, el fundamento jurídico 5 de la STC 88/1993 descarta expresamente pronunciarse sobre una futura normación autonómica aragonesa en materia de adopción y, finalmente, como se ha indicado (y, de hecho, se critica en los votos particulares de esta Sentencia), el fundamento jurídico 3 de la misma claramente refiere la competencia autonómica, ex artículo 149.1.8 CE, a la regulación por las Comunidades Autónomas de “instituciones conexas con las ya reguladas”.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a la luz de estas consideraciones y ante la ausencia de otros datos, no podemos sino constatar que no se ha acreditado de forma fehaciente por las partes interesadas, la existencia de costumbres relativas a una forma específica de adopción u otra institución similar, en el territorio gallego al tiempo de la entrada en vigor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estas razones, se ha de afirmar que el legislador gallego, al regular la adopción, no está codificando una antigua realidad existente sino innovando su Derecho, para lo que en este caso no posee competencia, ya que, reiteramos, cabe que “las Comunidades Autónomas dotadas de Derecho civil foral o especial regulen instituciones conexas con las ya reguladas en la Compilación dentro de una actualización o innovación de los contenidos de ésta según los principios informadores peculiares del Derecho foral”, pero ello no implica una apertura a un “crecimiento en cualquier dirección ni sobre cualesquiera objetos”, ni a “una competencia legislativa ilimitada ratione materiae dejada a la disponibilidad de las Comunidades Autónomas, que pugna con lo dispuesto en el artículo 149.1.8 CE”, sino a un crecimiento de acuerdo con los “principios informadores peculiares del Derecho foral” (STC 88/1993, de 12 de marzo, FJ 3, reiterada en iguales términos en la STC 156/1993, de 6 de mayo, FJ 1). La consecuencia ha de ser la declaración de inconstitucionalidad de los artículos 27 a 41 de la Ley 2/2006, sin perjuicio de lo que diremos más adelante sobre los efectos de esta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declarada la falta de competencia del legislador autonómico para legislar en materia de adopción, con la consiguiente estimación del recurso en este punto, es irrelevante que, como alega la parte recurrente, la normativa impugnada sea o no reproducción de la normativa estatal en la materia. Así, hemos precisado que “cabe distinguir dos supuestos de reproducción de normas estatales por las autonómicas, de los que se derivan consecuencias distintas. El primer supuesto se crea cuando la norma reproducida y la que reproduce se encuadran en una materia sobre la que ostentan competencias tanto el Estado como la Comunidad Autónoma. El segundo, tiene lugar cuando la reproducción se concreta en normas relativas a materias en las que la Comunidad Autónoma carece de competencias. Pues bien, de acuerdo con la doctrina antes expuesta, mientras que en el segundo la falta de habilitación autonómica debe conducirnos a declarar la inconstitucionalidad de la norma que transcribe la norma estatal (salvo supuestos excepcionales como el aludido en la STC 47/2004, de 25 de marzo), en el primero, al margen de reproches de técnica legislativa, la consecuencia no será siempre la inconstitucionalidad, sino que habrá que estar a los efectos que tal reproducción pueda producir en el caso concreto” (STC 341/2005, de 31 de diciembre, FJ 8; también puede verse, en el mismo sentido, la STC 135/2006, de 26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ahora dar respuesta a las alegaciones realizadas por el Abogado del Estado sobre la inconstitucionalidad de las normas referentes a la autotutela, contenidas en los artículos 42 a 45 de la Ley 2/2006. También en este caso se cuestiona la competencia de la Comunidad Autónoma de Galicia, por entender que, al igual que sucede con la figura de la adopción, no existen precedentes en el derecho civil gallego escrito, ni en el consuetudinario, sobre el régimen jurídico civil de la autotutela susceptibles de ser conservados, modificados o desarrollados en términos del artículo 149.1.8 CE, como tampoco puede encontrarse la necesaria conexión entre esta institución y otras instituciones propias y características del Derecho civil foral gallego.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los caracteres propios de la autotutela, nuevamente en este supuesto apreciamos su falta de conexión con las tradicionales y arraigadas instituciones familiares y sucesorias de Galicia. A lo expuesto anteriormente sobre estas instituciones, ha de añadirse la consideración de que la figura de la autotutela se basa en el principio de autonomía de la voluntad, pues permite al individuo, en previsión de una eventual incapacidad, dejar designado libremente quién desea que ejerza el cargo de tutor de su propia persona. Se trata, en consecuencia, del ejercicio de uno de los derechos que presiden todo el ordenamiento jurídico —y desde luego el civil— cuál es el del libre desarrollo de la personalidad, pero que no se encuentra reflejado en ninguna especialidad del ordenamiento jurídico gallego. Aunque éste prevé un sistema sucesorio (arts. 209 a 213 de la Ley 2/2006), e incluso especiales disposiciones testamentarias a favor de las personas que cuidaron del testador (arts. 203 y 204 de la Ley 2/2006), ninguno de ellos puede rectamente considerarse un instrumento de autoprotección de la persona, a los que la autotutela venga a sumarse con un natural encaje, como facultad del individuo de autogestionar sus propios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 de lo argumentado por el Letrado de la Xunta de Galicia, no cabe encontrar el fundamento de la autotutela en la situación de ausencia no declarada judicialmente, regulada ya en la derogada Ley 2/2006 de 1995, pues los supuestos de protección de la persona en ella contemplados son bien distintos. La primera de ellas, la autotutela, permite a la persona autorregular sus intereses para el caso de que en el futuro se vea impedida de gobernarse por sí misma. En la segunda, situación legal de ausencia, es la propia ley la que arbitra el mecanismo de protección, no estando presente, ni en juego el principio de autonomía de la voluntad o del libre desarrollo de la personalidad.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completar el análisis de esta cuestión, podemos todavía añadir que, al igual que señalábamos al examinar la adopción y la tutela administrativa, también la generalidad de Comunidades Autónomas, incluidas aquellas que carecen de competencia de derecho civil, han regulado los registros autonómicos de instrucciones previas, de acuerdo con lo previsto en la Ley básica estatal 41/2002, de 14 de noviembre, reguladora de la autonomía del paciente y de derechos y obligaciones en materia de información y documentación clínica, desarrollado por Real Decreto 124/2007, de 2 de febrero, por el que se regula el registro nacional de instrucciones previas y el correspondiente fichero automatizado de datos de carácter personal. Si bien la regulación de las declaraciones de voluntad anticipadas y del consentimiento por sustitución (como medidas de protección de los posibles discapacitados, recogidas en la Ley gallega 3/2001, de 28 de mayo, reguladora del consentimiento informado y de la historia clínica de los pacientes) es quizá la que más relación puede tener con el instituto de la autotutela, no se aprecia vinculación alguna, y tampoco se esgrime que la tenga, ni con el derecho civil escrito de Galicia, ni con sus costumbres o principios tradicionales. Antes bien, se trata de desarrollo competencial en materia de sanidad, de conformidad con el artículo 33 EAG y con el artículo 148.1.21 CE, en paralelismo a la relación ya advertida entre la tutela administrativa y la asistencia social con fundamento en los artículos 27.23 EAG y 148.1.20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también estimar la impugnación y declarar la inconstitucionalidad de los artículos 42 a 45 de la Ley 2/2006, cuyas disposiciones entran en contradicción con lo establecido en el artículo 149.1.8 CE en materia de competencia legislativa en derecho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declarados inconstitucionales los artículos 27 a 45 de la Ley 2/2006 por vulneración del artículo 149.1.8 CE, no es necesario entrar a enjuiciar las otras supuestas infracciones constitucionales alegadas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Únicamente, resta por determinar el alcance temporal de los efectos de la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pronunciamiento de inconstitucionalidad de los artículos 27 a 41 de la Ley 2/2006 no afectará a las adopciones que sean firmes en la fecha de publicación de esta Sentencia, pues el principio de seguridad jurídica, consagrado en el artículo 9.3 CE, aconseja limitar los efectos de esta resolución a aquellos procesos de adopción que se encuentren en curso (los cuales deberán adecuarse a los dictados de las normas civiles del Derecho común y a las procesales de carácter estatal) además, lógicamente, de a los que se inicien con posterioridad a dicha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limitación temporal pro futuro de los efectos de la declaración de inconstitucionalidad también se producirá en relación con el título III de la Ley 2/2006 (arts. 42 a 45), relativo a la autotutela. Este Tribunal entiende, siendo respetuoso con las libertades individuales, que la persona que, con la capacidad de obrar suficiente, en previsión de ser incapacitada judicialmente, haya otorgado en escritura pública cualquier disposición relativa a su propia persona o bienes, incluida la designación de tutor bajo la vigencia de los artículos 42 a 45 de la Ley 2/2006, no debe verse afectada por esta Sentencia (STC 82/2016, de 28 de abril).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Declarar inconstitucionales y nulos el título II (arts. 27 a 41), relativo a la adopción, y el título III (arts. 42 a 45), relativo a la autotutela, de la Ley 2/2006, de 14 de junio, de Derecho civil de Galicia, con los efectos previstos en el fundamento jurídico 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inconstitucionalidad número 2845-2007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del Tribunal en la que se sustenta la Sentencia, manifiesto mi discrepancia con su fundamentación jurídica y con su fallo, que, en mi opinión, hubiera debido ser parcialmente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evolución del Derecho privado en España con arreglo a la realidad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respuesta dada por el Tribunal al problema constitucional planteado en este recurso de inconstitucionalidad adolece de una actitud formalista poco acorde con la interpretación evolutiva del texto constitucional y, particularmente, amenaza con interrumpir un proceso enraizado en la tradición y la evolución del Derecho privado en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los votos particulares emitidos en las SSTC 82/2016, de 28 de abril, 110/2016, de 9 de junio, y 192/2016, de 16 de noviembre, expuse mi opinión sobre la interpretación que debe dársele a la competencia legislativa en materia de Derecho civil establecida en el artículo 149.1.8 CE. A ellos me remito en primer lugar, reiterando que —aun sin aceptar con todas sus consecuencias la modificación de la jurisprudencia constitucional que allí propongo y manteniéndonos, por consiguiente, en la línea hasta entonces seguida por el Tribunal— el Derecho civil foral no puede ser concebido como una serie más o menos residual de normas e instituciones aisladas y asistemáticas, sino como un sistema normativo dotado de la sistematización y conexión interna y de la completitud propias de un ordenamiento que tiene además constitucionalmente reconocida la posibilidad de determinar sus específicas fuentes de producción normativa.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aquellas razones he de añadir ahora algunas otras e insistir en que la tarea interpretativa debe realizarse de forma evolutiva, como exige la realidad social del tiempo en que la norma debe ser aplicada, y en que este criterio interpretativo tiene especial importancia en el ámbito del Derecho privado.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ha sido muy claro subrayando la importancia del criterio sociológico en materia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hace necesario partir de un presupuesto inicial, basado en la idea … de que la Constitución es un ‘árbol vivo’ —en expresión de la Sentencia Privy Council, Edwards c. Attorney General for Canada de 1930 retomada por la Corte Suprema de Canadá en la sentencia de 9 de diciembre de 2004 …— que, a través de una interpretación evolutiva, se acomoda a las realidades de la vida moderna como medio para asegurar su propia relevancia y legitimidad, y no sólo porque se trate de un texto cuyos grandes principios son de aplicación a supuestos que sus redactores no imaginaron, sino también porque los poderes públicos, y particularmente el legislador, van actualizando esos principios paulatinamente y porque el Tribunal Constitucional, cuando controla el ajuste constitucional de esas actualizaciones, dota a las normas de un contenido que permita leer el texto constitucional a la luz de los problemas contemporáneos, y de las exigencias de la sociedad actual a que debe dar respuesta la norma fundamental del ordenamiento jurídico a riesgo, en caso contrario, de convertirse en letra muerta. Esa lectura evolutiva de la Constitución …, nos lleva a desarrollar la noción de cultura jurídica, que hace pensar en el Derecho como un fenómeno social vinculado a la realidad en que se desarrolla y que ya ha sido evocada en nuestra jurisprudencia previa ... Pues bien, la cultura jurídica no se construye sólo desde la interpretación literal, sistemática u originalista de los textos jurídicos, sino que también contribuyen a su configuración la observación de la realidad social jurídicamente relevante” (STC 198/2012, de 6 de noviembre,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el Tribunal Constitucional, al llevar a cabo el control del ajuste constitucional de la actualización de las normas civiles gallegas objeto de este recurso de inconstitucionalidad, ha optado de nuevo por una respuesta formalista, declarando su inconstitucionalidad por la falta de competencia de la Comunidad Autónoma de Galicia para legislar todo lo que exceda del derecho foral compilado en 1963 o aquellas normas consuetudinarias cuya vigencia a la entrada en vigor de la Constitución no resulte probada. Creo que esta postura se compadece mal con una norma constitucional competencial cuya finalidad es la promoción e impulso de un ejercicio dinámico a las comunidades autónomas con Derecho civil propio de la competencia legislativa civil reconocida en el artículo 149.1.8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impulso histórico de los sistemas de Derecho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apoyo de mi anterior afirmación no está de más recordar que en gran medida la convivencia durante más de un siglo de los distintos derechos civiles existentes en España se debe al reconocimiento de la competencia legislativa de cada territorio en los que aquellos rigen.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para aprehender la cuestión civil foral en todo su significado es necesario entender que desde principios del siglo XIX ha existido acuerdo para impulsar la conservación y el desarrollo de las peculiaridades jurídico-civiles regionales.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basta recordar que vigentes los artículos 12 y 13 del Código civil, en la redacción dada en 1889, y vigente asimismo el artículo 6 de la Ley de bases de 1888, los movimientos foralistas en los territorios con derecho civil propio fueron abundantes y que el punto de arranque para adoptar una solución acordada fue el Congreso de Derecho civil celebrado en Zaragoza en el año1946. Como consecuencia de las conclusiones alcanzadas en aquella reunión, se promulgó el Decreto de 23 de mayo de 1947, en el que se proporcionaron los criterios para la organización de la coexistencia del Código civil y los denominados derechos forales, con el objetivo de evitar su desaparición definitiva y conseguir un código único. La finalidad del proceso codificador, como se advierte en el Decreto, debía ser “la elaboración de un Código general de Derecho civil, que recogiera las instituciones de Derecho común, de los Derechos territoriales o forales y los peculiares de algunas regiones, teniendo en cuenta su espíritu y forma tradicional, su arraigo en la conciencia popular y las exigencias de la evolución jurídica y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Quedémonos, por tanto, con la idea de que el sistema de compilaciones excluyó todo sacrificio o limitación de los derechos civiles forales. Antes al contrario, el Derecho foral debía resultar notablemente ampliado y para compilar no se debía tener necesariamente en cuenta la actual vigencia de las normas, pudiéndose restablecer instituciones no decaídas por el desuso. La labor de las compilaciones, que arranca en 1959, fue, por consiguiente, no sólo la de recopilar las normas jurídicas antiguas, sino también y sobre todo la de su modernización y puesta al día.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idea la encontramos de nuevo en el Decreto de 31 de mayo de 1974, que modifica el título preliminar del Código civil, en el que el legislador advierte ya en su Exposición de Motivos que el reconocimiento de los derechos forales no hace resentirse “la fortaleza de la integración histórica y política de España”, al contrario, “alcanza su completa realización”. Además, a diferencia de lo que ocurre con los regímenes fiscales forales que suelen considerarse verdaderos privilegios, rechaza expresamente la consideración de los derechos forales como formas privilegiadas y residuos personalistas de normas anacrónicas y los contempla como “el verdadero y actual reflejo jurídico de realidades perceptibles en nuestro modo de ser y existir colectivos”.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es evidente, pues, que la constante intención del legislador en materia civil ha sido el reconocimiento y la consolidación definitiva de la realidad foral.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Los sistemas de Derecho civil y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mayor abundamiento, se advierte que a partir de la promulgación de la Constitución de 1978, los derechos civiles especiales han experimentado un importante giro, como consecuencia del reconocimiento y garantía de la autonomía de las “nacionalidades y regiones que integran la Nación española” (art. 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fin de obtener el mayor amplio acuerdo posible, la materia civil, trasladada al artículo 149, quedó situada en el apartado 1, regla 8 que distinguió tres reglas: En primer lugar, una regla general, consistente en declarar que la legislación civil es competencia exclusiva del Estado en todas aquellas Comunidades Autónomas que carezcan de Derecho civil propio. Una segunda regla de salvaguarda, que declara que es competencia exclusiva de las Comunidades Autónomas con Derecho civil propio, su conservación, modificación y desarrollo. Por último, una regla de reserva final, que establece que tan siquiera las Comunidades Autónomas con Derecho civil propio (“en todo caso”) pueden legislar sobre, las reglas relativas a la aplicación y eficacia de las normas jurídicas, relaciones jurídico-civiles relativas a las formas de matrimonio, ordenación de los registros e instrumentos públicos, bases de las obligaciones contractuales, normas para resolver los conflictos de leyes, que son materias todas ellas de competencia exclusiva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resulta claro que el alcance de la competencia legislativa en materia civil de las Comunidades autónomas viene determinada por tres elementos: el primero, es la existencia de un derecho civil “foral o especial” “allí donde exista” (es decir, vigente en el momento de entrada en vigor de la Constitución española, según la jurisprudencia hasta ahora sentada por el Tribunal Constitucional; pero también vigente históricamente si el estatuto de autonomía admite su actualización, según la propuesta que hice en los votos particulares citados y que fue rechazada sin especial argumentación por todos mis colegas); el segundo, impone que la materia sobre la que legisle el Parlamento autonómico no esté incluida entre las que cita la reserva final; y, el último, que la acción legislativa autonómica esté dirigida a la conservación, modificación o desarrollo de sus instituciones civiles.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jurisprudencia del Tribunal sobre la evolución de los sistemas de Derecho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que la Sentencia de la que ahora disiento, contribuye a la falta de uniformidad de la jurisprudencia constitucional en materia de legislación civil, pues ha modificado la inteligencia del precepto constitucional contenido en el artículo 149.1.8 CE, dificultando la coexistencia de los distintos derechos civiles existentes en el territorio español.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debo recordar como hice en las deliberaciones, que precisamente la primera Sentencia de este Tribunal que se pronuncia sobre la interpretación del artículo 149.1.8 CE tenía por objeto una cuestión constitucional similar a la enjuiciada en esta Sentencia de la que discrepo, pues se centraba en determinar si la Comunidad Autónoma de Aragón tenía competencia civil para equiparar los hijos adoptivos a los hijos por naturaleza, teniendo en cuenta que la compilación del Derecho civil de Aragón, de 1967, no contenía regla alguna sobre la adopción ni sobre el status familiae de los hijos adoptivos (STC 88/1993, de 12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aquella primera resolución, el Tribunal, en primer lugar, dio contenido a la expresión “conservación, modificación y desarrollo” que constituye el núcleo de las competencias civiles de aquellas Comunidades Autónomas donde exista derecho civil foral o especial. Así, el significado de “desarrollo”, interpretado como “garantía autonómica de la foralidad civil”, lleva al Tribunal a decir que “la Constitución permite así que los Derechos civiles forales o especiales preexistentes puedan ser objeto no ya de ‘conservación’ y ‘modificación’, sino también de una acción legislativa que haga posible su crecimiento orgánico y reconoce de este modo, no solo la historicidad y la actual vigencia, sino también la vitalidad hacia el futuro de tales ordenamientos constitucionales”. En segundo lugar, el Tribunal Constitucional afirma que el artículo 149.1.8 CE “enuncia una competencia que no debe vincularse rígidamente al contenido actual de la Compilación u otras normas de su ordenamiento”, de lo que se desprende que “las Comunidades autónomas dotadas de Derecho civil foral o especial regulen instituciones conexas con las ya reguladas en la Compilación dentro de una actualización o innovación de los contenidos de ésta según los principios informadores peculiares del Derecho foral”. Es decir, la competencia queda limitada no por las instituciones contenidas en cada una de las compilaciones vigentes en el momento de entrada en vigor de la Constitución (“allí donde existan”), sino por los principios informadores de cada Derecho foral. La conexión, pues, no debe buscarse en las instituciones, sino en el conjunto del ordenamiento.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doctrina aparece confirmada en la STC 156/1993, de 6 de mayo, en la que además se señala que “las competencias autonómicas para ‘desarrollar’ el propio Derecho civil pueden dar lugar a la actualización y crecimiento orgánico de éste y, en concreto, a la regulación de materias que, aun ausentes del texto originario de la compilación, guarden una relación de conexión suficiente con institutos ya disciplinados en aquélla o en otras normas integrantes del propio ordenamiento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parece claro que ya desde sus inicios el Tribunal ha dibujado un sistema interpretativo en el que la conexión con las materias contenidas en las antiguas compilaciones debe ser considerada como orgánica, es decir, referida al conjunto del ordenamiento a comparar y no a una concreta institución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El sistema de Derecho civil gallego y la regulación de la adopción.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que acabo de exponer ha resultado, sin embargo, alterada en esta Sentencia relativa a las normas civiles gallegas sobre adopción y autotutela.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entenderlo conviene partir del hecho de que en el caso de la Comunidad Autónoma de Galicia, a diferencia de lo que sucede con el Derecho civil valenciano, sobre el que el Tribunal se ha pronunciado —en contra de mi criterio— en las SSTC 82/2016, de 28 de abril, y 110/2016, de 15 de julio, en ningún momento ha sido discutida su legitimación para asumir competencias en materia de derecho civil propio sobre la base de su consideración como territorio foral con derecho compilado. Así, huelga recordar que el legislador gallego dentro de los límites constitucionales parte de la compilación de 1963 como vehículo de recuperación de su derecho histórico, para posteriormente extenderlo en sucesivas etapas legislativas a instituciones conexas con las ya reguladas. En este sentido, cabe afirmar que la posterior Ley 4/1995, de 24 de mayo, de Derecho civil de Galicia continuó recogiendo la mayoría de las instituciones que ya estaban presentes en la compilación de 1963 como la veciña, los muiños de heredeiros, las agras y los vilares, el cómaro, ribazo o arró y la compañía familiar gallega, pero también reguló nuevas figuras que anteriormente no habían sido compiladas como la servidumbre de paso y las serventías, los arrendamientos rústicos o el contrato de vitalicio. Su título VII recoge las normas de Derecho de familia, regulando las donaciones por razón de matrimonio, consagrando el principio de libertad de capitulaciones matrimoniales y la supletoriedad de la sociedad de gananciales. A esta regulación se incorporará posteriormente la Ley 3/1997, de 9 de junio, de la familia, de la infancia y de la adolescencia, y la Ley 4/2001, de 31 de mayo, de mediación familiar. Por último, en el título VIII se regula el derecho sucesorio gallego, del que cabe destacar la regulación de los pactos sucesorios, el testamento mancomunado, el usufructo universal del cónyuge viudo y diversas especialidades en el régimen de la partición hereditaria, como la partición hereditaria por mayoría. De este modo, puede decirse que ya la Ley 4/1995, supuso un considerable avance en el desarrollo del Derecho civil gallego respecto a la anterior compilación de 1963, pues afrontó todos los grandes bloques de la disciplina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Sucesivamente, la Ley 2/2006, de 14 de junio, alguna de cuyas normas han sido ahora objeto de enjuiciamiento constitucional, implicó otra etapa más en el desarrollo de un cuerpo unitario de Derecho civil gallego, no solo debido al incremento importante en el número de artículos, sino por sistematizar y unificar la normativa anterior, ampliándola a otras materias, como la autotutela y la adopción, que es precisamente el motivo básico del recurso de inconstitucionalidad presentado por el Gobierno contra esta Ley. De este modo el ordenamiento civil gallego cuenta en la actualidad con normas sobre Derecho de la persona en el que incorpora como novedad el régimen jurídico de la protección de menores que anteriormente se contenía la Ley 3/1997, y el título II de la adopción, a las que se ha añadido la institución de la autotutela. Igualmente, en el título VI dedicado a la regulación de los derechos reales se incorpora la regulación de los llamados “montes abertales” y otras formas de relación de vecindad como la gabia, el resío o la venela, estas últimas reconocidas como parte del derecho consuetudinario.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funda la Sentencia entiende que estamos ante “una codificación ex novo de la adopción y corresponde a los representantes autonómicos alegar y probar la existencia de alguna institución consuetudinaria gallega subsistente al tiempo de la aprobación de la Constitución española y que al menos podamos entender conexa con la adopción a fin de apreciar un desarrollo del derecho civil foral o especial de Galicia”, así como que no ha quedado acreditada la existencia o vigencia de costumbres relativas a la adopción y que las normas impugnadas no encuentran conexión con ninguna de las instituciones gallegas.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este argumento por varios motivos: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porque la exigencia de prueba de la costumbre, en caso de ser necesaria, lo sería para la conservación del Derecho civil existente, pero no para el desarrollo del mismo y la voluntad del legislador gallego, claramente expresada en el preámbulo de la Ley de Derecho civil de Galicia es la de llevar a cabo una regulación lo más completa del Derecho civil gallego, desarrollando las instituciones y no limitarse a la conservación del existente.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término, porque incluso en el supuesto de que la voluntad legislativa hubiera sido la conservación del Derecho civil gallego, existen datos suficientes que revelan la existencia de usos o costumbres practicados en este territorio de una figura análoga a la adopción, concretamente, del afillamento, que aparece referida por la doctrina científica jurídica en los diversos comentarios sobre la historia del Derecho gallego, así como en la más antigua jurisprudencia. En efecto, los trabajos de campo realizados por etnógrafos gallegos han podido constatar cómo, dada la importancia de la casa en el régimen jurídico familiar y sucesorio de Galicia, el riesgo de no tener hijos podía llegar a determinar la desaparición de la misma. Por ello era común incorporar un niño a la vida ordinaria (lo más habitual era un sobrino, un pariente en otro grado o un menor perteneciente a una familia con lazos de amistad o vecindad), que era tratado y educado como si fuera un hijo, que se encargaba después del cuidado de los enfermos o ancianos de la casa y finalmente era instituido heredero. Esta relación, que es muy similar a la paterno-filial, en ocasiones no se formalizaba, por no tener acomodo en la normativa estatal sobre la adopción, aunque concluía con la adopción menos plena del menor.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del examen de la antigua normativa sobre las casas de acogida, recogida en conocidos trabajos doctrinales, junto a la copiosa jurisprudencia gallega de distintos órdenes jurisdiccionales, a los datos históricos sobre la alta tasa de emigración y a las numerosas desapariciones en las tareas del mar que sufrió aquel territorio, se atestigua la práctica en la Comunidad Autónoma de Galicia del acogimiento de los menores que quedaban desamparados, práctica de similar naturaleza que la adopción. En efecto, el llamado prohijamiento (afillamento) o perfiliación (perfilatio), así como los usos dirigidos a la protección de estos menores, están íntimamente relacionados con dos instituciones básicas de su Derecho foral, como lo son la casa petrucial y la compañía familiar gallega. Ambas, aunque poseen un marcado carácter patrimonial tendente a la conservación del patrimonio familiar, no dejan de pertenecer al derecho de familia, pues no en vano, hunden en él sus raíces y regulan las relaciones entre sus componentes.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último lugar, porque creo que analizando la finalidad perseguida por el legislador autonómico que es la de llevar a cabo una regulación completa del Derecho civil gallego mediante el desarrollo de las instituciones y principios presentes en el mismo, se comprende que tal competencia no debe vincularse rígidamente al contenido de la compilación. Cabe, pues, que las Comunidades Autónomas dotadas de Derecho civil foral o especial regulen instituciones conexas con las ya reguladas en la compilación dentro de una actualización o innovación de los contenidos de esta según los principios informadores peculiares del Derecho foral (STC 88/1993, FJ 3, reiterada en iguales términos en la STC 156/1993, FJ 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ha analizado en su fundamento jurídico 6 el contenido de las instituciones que históricamente conforman el Derecho civil gallego y que aparecían ya recogidas en la compilación de 1963, admitiendo que “la casa (art. 51 y ss. LDCG) y la ‘compañía familiar gallega’ (art. 157 y ss. LDCG), que vienen asimismo definidas y reguladas en la Ley 2/2006, han sido en todo momento consideradas dos pilares familiares, dirigidos al mantenimiento de la explotación agrícola y a su supervivencia, en donde confluyen elementos personales y patrimoniales. Basta recordar que la ‘casa patrucial’ o ‘petrucial’ se presenta en el antiguo Derecho foral gallego como la figura central en torno a la que giran y se entroncan toda una serie de instituciones familiares y sucesorias gallegas, típicas y fundamentales, que desde tiempos remotos han aparecido como peculiaridades jurídicas de naturaleza esencialmente consuetudinaria, y que han encontrado en aquélla su razón de ser como institución que garantiza la conservación de los patrimonios agrícolas y de los valores familiares a lo largo del tiempo, además de proporcionarles una estructura orgánica y coherente”.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de añadir, sin embargo, que en la casa están incluidos el patrimonio familiar (lugar acasarado) y también las personas que conforman la familia y para que estos dos componentes permanezcan integrados en una única unidad, se han ido articulando a lo largo del tiempo los mecanismos que posibilitan su perdurabilidad. Así, por ejemplo, el principio de no dividir la casa y de que el petrucio tuviera un heredero, si no tenía descendiente natural, marcan la necesidad de los prohijamientos, que son comunes como estrategias sucesorias o familiares. En orden a “que no se pierda el apellido de la casa” o para “que no se deshaga la casa” deriva la necesidad de que matrimonios sin hijos traigan a un sobrino para que viva con ellos y herede la propiedad. No la reparten entre todos los sobrinos, porque el objetivo es que, bajo la autoridad de un descendiente, continúe la casa sin dividir, como algo único y separado de otras herencias.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otro pilar sobre el que se asienta del Derecho civil gallego y que reconoce la Sentencia de la que discrepo “es la denominada ‘compañía familiar gallega’, dirigida también a conservar la constitución tradicional de la familia y la unidad de la casa, siendo una forma derivada de la primitiva copropiedad familiar, que se conservó por la costumbre de los familiares más allegados, ‘los de la casa’, ‘a mesa y mantel’, de vivir y trabajar juntos en un lugar o casal”.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añado ahora que su composición familiar es muy flexible y tienen cabida familiares o parientes, pero también personas no vinculadas por lazos de sangre que comparten “mesa y mantel”. La compañía familiar posibilita en gran medida la existencia de familias complejas con distintas estructuras familiares. Estas familias no solo serían importantes por los números que representan, sino también por lo que simboliza este tipo de agrupación familiar. Su estructura interna permite la convivencia de parientes que, de otro modo, se verían expulsados del entorno doméstico. Actúa, por lo tanto, como un mecanismo de acogida para determinados miembros de la familia y, a la vez, constituye una vía adecuada para lograr la fuerza de trabajo necesaria para la explotación agraria. Según relata la doctrina científica, los efectos positivos de tal agrupación familiar consisten en que proporciona bienestar a la población ocupada en actividades agrarias, pues no se limita a facilitar su subsistencia, aliviando los problemas derivados de la peculiar situación económica y social de la región gallega, sino que también se cuida a sus miembros más desprotegidos, pues la compañía familiar asiste a las personas de edad avanzada, que se aseguran los cuidados necesarios durante la vejez, pero también a las mujeres con maridos emigrantes o viudas, a hijos sin padres o con padres ausentes que encuentran en el resto de la familia el amparo necesario en estas circunstancias.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la naturaleza y finalidad de la compañía familiar y de la casa es muy clara, entre otras, la Sentencia del Tribunal Superior de Justicia de Galicia de 20 de marzo de 2000 cuando declara que “la Compañía familiar gallega, regulada ya en los artículos 47 y siguientes de la Compilación de Galicia de 1963, a los que las partes apelan dada la fecha de supuesto inicio de la misma, y más tarde normada en los artículos 100 y siguientes de Ley 4/1995, de 24-5, de Derecho Civil de Galicia, es una de las instituciones al servicio de la casa de mayor raigambre histórica en nuestro territorio, dado sus antiguos orígenes que la sentencia de este Tribunal núm. 2/1996 de 23 de enero, remonta a las civilizaciones celta o sueva, siendo reconocida jurídicamente con anterioridad a la Compilación por la propia Audiencia Territorial de A Coruña (S. de 22-6-1963). La naturaleza esencialmente agrícola de la economía gallega y las ancestrales penurias económicas del medio rural potenciaron esta institución donde la familia, en su más amplio concepto, convivía en el lugar acasarado en unidad de explotación de las tierras y bienes propios de la misma con el elemento esencial de vivir ‘a mesa y mantel’, lo que garantizaba el apoyo mutuo, el reparto de tareas y ganancias en la explotación agrícola y, en última instancia, la supervivencia de la casa. Por ello, bien se puede decir que en esa comunidad confluyen elementos patrimoniales con otros, si cabe más trascendentes, de carácter eminentemente personal y humano, pues como decía la referida sentencia de esta Sala 2/1996, resulta claro que su finalidad es la de estrechar los lazos familiares, impedir la emigración, promover el ahorro y mejorar el cultivo de las tierras haciendo más próspera y floreciente la agricultura del país, sin que pueda ignorarse que constituye en el medio rural una realidad social incuestionable elevada a categoría jurídica al amparo de la costumbre, vigencia que no pudo ponerse en duda pese a las vacilaciones observadas en algunas sentencias del Tribunal Supremo dictadas en el siglo pasado, antes de que a Galicia le fuese reconocida su condición de región foral. En cuanto a su constitución debe señalarse que el substrato del nacimiento de la institución reside en la voluntad libremente expresada de los familiares labradores que deciden convivir y forma una verdadera comunidad familiar. El legislador gallego de 1995, dada la especial naturaleza y circunstancias de esta institución ha optado, separándose de la Compilación de 1963, por no exigir la forma escrita, sin perjuicio de su necesidad cuando cualquiera de los contratantes así lo solicite (art. 100.2 de la Ley 4/1995). Bien es cierto que ya el artículo 48 de la Compilación, precedente del 101 de la Ley, y como más adelante se desarrollará, presume constituida la compañía cuando un labrador ‘case para casa’, lo que viene a suponer una excepción a la constitución ordinaria mediante forma escrita que exigía la Compilación. Y es significativo que la ya repetida sentencia de esta Sala 2/1996, considere a esta forma tácita de constitución ‘la normal, sino casi la única’, señalando que en ese caso se establece una presunción de constitución ‘sin más demostración que el simple hecho del matrimonio especialmente condicionado’, mientras que en el caso del artículo 47 se exige la demostración de todos los requisitos que el mismo consigna”.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Parece, pues, que en torno a la casa, a su funcionamiento y pervivencia se estructura la mayor parte del ordenamiento civil gallego y, por ello, creo que este Tribunal no puede hacer caso omiso a la vinculación existente entre la institución de la adopción, la casa, la compañía familiar y el afillamento. El legislador gallego al desarrollar su Derecho civil y regular la adopción no está creando una nueva institución, tampoco está conservando su propio derecho, sino desarrollando o actualizando una antigua realidad existente, para lo que posee indudablemente competencia, de conformidad con la constante jurisprudencia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a mi juicio, la adopción, tal como está regulada en las normas impugnadas, cumple sobradamente el canon de su necesaria conexión orgánica con las instituciones recogidas en el Derecho civil propio de Galicia, como también la tenía en el caso de la Comunidad Autónoma de Aragón enjuiciado en la STC 88/1993, a la que ya he hecho referencia, sobra la que el Tribunal estima que “se incardina en el Derecho familiar y sucesorio de Aragón … Una relación de conexión ‘indiscutible’ que encuentra justificada porque la Compilación aragonesa ordena relaciones e institutos jurídicos como ‘de las relaciones entre ascendientes y descendientes’; ‘de las relaciones parentales y tutelares’ y la disciplina del ‘Derecho de sucesión por causa de muerte’, regulaciones, unas y otras en las que la Compilación se refiere, expresa o tácitamente, a la posición jurídica (derechos y obligaciones) de los ‘hijos y descendientes’, normativa ésta, por lo tanto, que bien puede decirse complementada o integrada (eso es, desarrollada) por la que introduce la Ley que hoy enjuiciamos, Ley por consiguiente que no puede tacharse de inconexa respecto del ordenamiento que viene a innovar parcialmente”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Muy recientemente, en la STC 95/2017, de 6 de julio, el Tribunal ha vuelto a aplicar este criterio a las normas sobre propiedad temporal incluidas en el libro quinto del Código civil de Cataluña. La razón ha sido clara: “la competencia legislativa autonómica de desarrollo del Derecho civil propio comprende la disciplina de instituciones civiles no preexistentes, siempre y cuando pueda apreciarse alguna conexión con aquel derecho, criterio de la conexión que, según la función que hemos señalado que realiza esta competencia legislativa autonómica, debe ir referido al Derecho civil propio en su conjunto, esto es, que se puede verificar respecto de otra institución que sí formase parte del mismo o en relación a los principios jurídicos que lo informan”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supuesto de Galicia ahora enjuiciado, creo que el Tribunal debiera haber aplicado el mismo criterio: los usos históricamente practicados en el territorio gallego sobre el afillamiento conectados a instituciones familiares tan arraigadas y posteriormente cristalizadas en normas legales como la casa y la compañía familiar, que acogen en su seno a personas de distintos orígenes, asumiendo las obligaciones inherentes a las relaciones familiares y conformando la más amplia gama de estructuras personales y familiares, el derecho de labrar y poseer, la millora, la comunidad a mesa y mantel o a las normas consuetudinarias sucesorias (dirigidas todas ellas a lograr la integridad y continuidad de la casa), revelan la conexión orgánica necesaria con su particular ordenamiento civil y la consiguiente competencia del legislador autonómico para regular este instituto que no le es claramente ajeno, en uso de su competencia legislativa para el desarrollo de su derecho propio.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sistema de Derecho civil gallego y la regulación de la autotutela.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atañe a la legitimidad del legislador autonómico para regular la autotutela pueden utilizarse los mismos argumentos que ya he esgrimido al abordar su competencia legislativa en materia de adopción, es decir, su conexión con las tradicionales y arraigadas instituciones familiares y sucesorias de Galicia.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debo dejar constancia de mi disconformidad con la argumentación dada por la opinión mayoritaria, que entiende que la figura de la autotutela debe encuadrarse competencialmente en materia de sanidad (art. 149.1.16 CE) y que tiene su apoyo en la Ley básica estatal 41/2002, de 14 de noviembre, reguladora de la autonomía del paciente y de derechos y obligaciones en materia de información y documentación clínica, desarrollado por Real Decreto 124/2007, de 2 de febrero por el que se regula el Registro nacional de instrucciones previas y el correspondiente fichero automatizado de datos de carácter personal.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con el máximo de los respetos hacia quienes sostienen este argumento, soy de la opinión de que la autotutela es indubitadamente una institución de naturaleza civil y, en consecuencia, rige para ella el artículo 149.1.8 CE y ha de incluirse en su ámbito natural que es el Derecho de la persona. He de recordar, en tal sentido, que a través de la Ley 41/2003, de protección patrimonial de las personas con discapacidad se reformaron diversos artículos del Código civil y específicamente, en el artículo 223 como novedad en nuestro ordenamiento jurídico y como forma de promover la autonomía de la voluntad, se introdujo la llamada autotutela. De esta manera nuestro legislador contempla la posibilidad de que la misma persona, cuando aún es plenamente capaz y toma conciencia de una posible futura incapacidad judicial, decida quién desea que vele por sus intereses, esto es, decida quién será su tutor o quién, en el futuro, puede tomar medidas sobre su persona o bienes, para el supuesto de que resulte incapacitado por sentencia judicial. En estas disposiciones otorgadas en documento público, la persona, en previsión de ser incapacitada judicialmente en el futuro, podrá nombrar tutor, establecer órganos de control o fiscalización de la tutela, y el modo de ejercitarla. La autotutela puede ser combinada y completada a través de otras figuras pues la norma civil dispone que podrá adoptar cualquier disposición relativa a su propia persona o bienes, lo que significa, por ejemplo, que podrá otorgar poder testatorio en los territorios forales donde se regulen modalidades de fiducia sucesoria, puede disponer también que, a pesar de su incapacitación judicial, sigan vigentes los poderes que hubiera otorgado con anterioridad, promover su propia incapacidad o fijar qué persona no desea que sea designada judicialmente como tutor.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la mayoría en que se funda la Sentencia de la que discrepo reconoce expresamente que “la autotutela se basa en el principio de autonomía de la voluntad dado que permite al individuo, en previsión de una eventual incapacidad, dejar designado libremente quién desea que ejerza el cargo de tutor de su propia persona”, pero afirma que tal principio “no se encuentra reflejado en ninguna especialidad del ordenamiento jurídico gallego”. Así se dice que aunque el ordenamiento civil gallego “prevé un sistema sucesorio (arts. 209 a 213 LDCG), e incluso especiales disposiciones testamentarias a favor de las personas que cuidaron del testador (arts. 203 y 204 LDCG), ninguno de ellos puede rectamente considerarse un instrumento de autoprotección de la persona, a los que la tutela venga a sumarse con un natural encaje como facultad del individuo de autogestionar sus propios intereses”.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coincido con este argumento.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Basta la simple lectura de la Ley, 41/2003, de 18 de noviembre, de protección patrimonial de las personas con discapacidad, que introduce la autotutela en el Código civil, añadiendo un nuevo párrafo al artículo 223, que ya recogía la designación de tutor por los padres respecto a los hijos menores o incapacitados, para cerciorarse de que la designación preventiva de tutor para uno mismo, es una declaración de voluntad que surtirá efecto exclusivamente cuando se proceda a la modificación de la capacidad y se constituya la tutela. Se trata, por consiguiente, de un supuesto más de modificación del estado civil de la persona, por la que esta otorga un documento de instrucciones previas en el que deja constancia cierta de su voluntad al objeto de que sea tenida en cuenta y se cumpla. Por consiguiente, puede decirse sin temor a equivocarse que la autotutela naturalmente guarda relación con las disposiciones de última voluntad que no son otra cosa más que las previsiones hechas por el testador para después de su fallecimiento y que en el caso de Galicia debe incardinarse, ya en primer lugar, en su Derecho sucesorio.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a mayor abundamiento, comparto el argumento del Letrado de la Xunta de Galicia de que el fundamento de esta institución coincide también con el de la situación de ausencia no declarada judicialmente, regulada ya en la derogada Ley gallega de 1995, que tiende a ofrecer una adecuada protección patrimonial a las personas que no están en situación de procurársela por sí mismas, bien por estar ausentes, como en la situación de ausencia no declarada —situación histórica notoria en Galicia—, o bien porque la persona intuye que en el futuro no estará en condiciones de gobernarse por sí misma. Se trata, en consecuencia, —como afirma el Letrado de la Xunta de Galicia— de un “simple paso posterior dado por el legislador gallego, al amparo de su competencia sobre el derecho civil propio, con la finalidad de seguir completando la protección personal y patrimonial de las personas con una nueva institución conexa con otra anterior, como lo es la autotutela en relación a la ausencia no declarada”.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Recordemos que para las situaciones de ausencia legal, las normas civiles suelen distinguir los casos en los que el desaparecido haya otorgado previamente apoderamiento a favor de un tercero o no lo haya hecho. Así, si ya existe un representante voluntario en el momento de la desaparición de la persona de su domicilio habitual, no debe nombrarse defensor que ampare y represente al desaparecido en juicio o en negocios que no admitan demora, en cuyo caso, además, la situación de ausencia legal se declarará en un plazo más prolongado. La institución de la ausencia legal tiene claramente como base o fundamento la defensa de la persona y bienes del desaparecido. Parece, pues obvio, que tratando ambas instituciones, autotutela y situación de ausencia, de ofrecer mecanismos o instrumentos jurídicos de protección y defensa de la persona y de su patrimonio ante supuestos modificativos de la capacidad de obrar, la conexión entre ambas es notoria.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a mi juicio, del Tribunal debía haber desestimado el recurso dirigido contra las normas relativas a la autotutela, cuyas disposiciones, a mi modo de ver, no entran en contradicción con lo establecido en el arts. 149.1.8 CE en materia de competencia legislativa en Derecho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mismo criterio es el que se ha seguido en la reciente STC 95/2017, de 6 de julio concluyendo que “la propiedad temporal que regula la Ley 19/2015 no supone la conservación o modificación de una institución existente en el Derecho civil especial de Cataluña, pues ha quedado claro que es una figura jurídico real que no estaba regulada en él al promulgarse la Constitución. Constituye, sin embargo, una actualización a las necesidades presentes de acceso a la vivienda de un principio preexistente en dicho ordenamiento, cual es la utilización de fórmulas de dominio dividido para facilitar el acceso a la propiedad. Por esta razón la regulación recurrida debe calificarse, conforme a nuestra doctrina, como un supuesto de crecimiento orgánico del Derecho civil especial de Cataluña que resulta amparado por la competencia atribuida al legislador autonómico para el ‘desarrollo’ de su Derecho civil especial. Procede, en consecuencia, que afirmemos la constitucionalidad de la norma impugnada y desestimemos íntegramente la demanda” (FJ 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de Galicia el Tribunal debió afirmar, mutatis mutandis, que, si se admite que la adopción y la autotutela no suponen la conservación o modificación de instituciones presentes en el Derecho civil gallego al promulgarse la Constitución, constituyen una actualización a las necesidades presentes de protección de la familia y la persona preexistente en dicho ordenamiento y, por ello su regulación debe calificarse sin género alguno de dudas como un supuesto de desarrollo orgánico del Derecho civil gallego amparado en el artículo 149.1.8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Aspectos procesales y registrales.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aunque en la Sentencia de la que ahora discrepo se omite cualquier análisis de las normas que regulan aspectos procesales de la adopción que también han sido impugnadas por el Gobierno de la Nación, entiendo que debe apreciarse que el legislador autonómico no ha incorporado en su ordenamiento jurídico civil particularidad relevante alguna en materia de adopción y autotutela que la diferencie especialmente de la recogida en el Código civil y la haga acreedora de una regulación especial en el ámbito procesal. Precisamente por esta misma razón en varias ocasiones el Tribunal ha rechazado como argumentos en favor de la constitucionalidad de normas procesales de origen autonómico el hecho de que, según sus valedores, presentaran “una indudable ventaja, frente a otros criterios” (STC 47/2004, de 25 de marzo, FJ 15), o respondieran a “un puro y simple prurito de perfección técnico-jurídica, muy alejado de lo que debe constituir, en los términos competenciales que acota el art. 149.1.6 CE, una necesaria especialidad procesal que legitime constitucionalmente la intervención del legislador autonómico en este ámbito del ordenamiento procesal” (SSTC 47/2004, de 25 de marzo, FJ 9, y 21/2012, de 16 de febrero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respecto a la impugnación de aquellos preceptos que regulan la facultad de designación de tutor en escritura pública y su posible contenido, entiendo que, teniendo en consideración la finalidad que posee la reserva al Estado en materia notarial y registral, que no es otra que la de dotar de la necesaria seguridad jurídica y tratamiento uniforme a los instrumentos públicos, las normas establecidas por el legislador autonómico gallego para la ordenación de la autotutela pueden suponer una alteración respecto de las establecidas por el legislador estatal y por ello, debe considerarse su compatibilidad con lo ordenado en el artículo 149.1.8 CE, ya que no se trata de una simple alusión a la legislación notarial o a la intervención del notario, sino que se está imponiendo un determinado tipo de documento público para la validez o eficacia de las disposiciones otorgadas por el sujeto en previsión de una eventual incapacidad.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Epílogo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Pido disculpas si la extensión de este voto particular es inusualmente amplia, pero considero de gran importancia —y, sinceramente, de efectos perturbadores— la orientación restrictiva de los derechos civiles autonómicos adoptada por el Tribunal Constitucional en esta sentencia (iniciada de forma aparentemente accidental, alegando la “peculiaridad” del caso de la Comunidad Valenciana, en aquellas que he citado a las que formulé voto particular), por lo que he creído mi deber contribuir con mis argumentaciones a la crítica de la jurisprudencia constitucional en esta materia en orden a que los esfuerzos doctrinales y normativos hagan posible la necesaria evolución y perfeccionamiento del Derecho civil en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noviembre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Cándido Conde-Pumpido Tourón a la Sentencia dictada en el recurso de inconstitucionalidad núm. 2845-2007, al que se adhieren el Magistrado don Fernando Valdés Dal-Ré y la Magistrada doña María Luisa Balaguer Callejón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la mayoría del Tribunal, formulo Voto particular tanto a la fundamentación como al fallo de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el recurso de inconstitucionalidad promovido frente a diversos preceptos de la Ley del Parlamento de Galicia 2/2006, de 14 de junio, de Derecho civil de Galicia que regulan las instituciones de la adopción y la autotutela no debió ser estimado íntegramente, sino solo en parte, declarando inconstitucionales y nulos únicamente los preceptos impugnados que contienen normas procesales, por abordar una materia de la exclusiva competencia del Estado sin poder ampararse en la excepción de las especialidades procesales derivadas de las particularidades del derecho sustantivo autonómico que contempla el artículo 149.1.6 CE; motivo de impugnación, por cierto, que, aunque alegado por el recurrente, no se aborda en la Sentencia, pues todos los preceptos impugnados se declaran inconstitucionales y nulos por la misma infracción constitucional, por excederse de los límites que el artículo 149.1.8 CE fija a la competencia legislativa autonómica en derecho civil, con independencia de su naturaleza sustantiva o procesal.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según mi criterio, el recurso de inconstitucionalidad debió ser desestimado por lo que se refiere a las demás normas impugnadas, en cuanto que Galicia tiene competencia legislativa para su aprobación al amparo de lo dispuesto en el artículo 149.1.8 CE. A continuación indico las razones de mi discrepancia, que expuse durante la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Comparto el canon de constitucionalidad que resulta aplicable, que con apoyo en las SSTC 82/2016, 110/2016 y 192/2016 se define así en el fundamento jurídico 5 de la Sentencia: “la validez de las normas objeto de este recurso depende de que la Comunidad Autónoma pueda identificar una costumbre asentada en su Derecho civil, efectivamente existente en su territorio ya en 1978 y subsistente en el momento de la aprobación de la Ley, o bien otra institución, consuetudinaria o no, diferente a la regulada pero ‘conexa’ con ella, de manera que pueda servir de base para apreciar un ‘desarrollo’ de su Derecho civil foral o especial”.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Mi discrepancia se centra en la forma en que en los fundamentos jurídicos 6 y 7 se aplica dicho canon a las normas impugnadas. Son tres los aspectos de la fundamentación de la Sentencia que no comparto.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Disiento, en primer lugar, de la lectura que se realiza del preámbulo de la Ley impugnada. La Sentencia afirma que el propio preámbulo de la Ley impugnada “reconoce expresamente la novedad que significa para el Derecho civil gallego haber introducido la regulación de la adopción y de la autotutela” y, por ello, concluye después que se trata de una “codificación ex novo de la adopción”. A mi juicio, se trata de una lectura asistemática del preámbulo de la Ley 2/2006.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 finalizar el apartado I del preámbulo de la Ley 2/2006 con una amplia referencia a la STC 182/1992, de la que expresamente se extrae la idea de que la competencia gallega para la conservación, modificación y desarrollo del propio derecho civil se extiende a la recepción y formalización legislativa de costumbres y usos efectivamente vigentes en el respectivo territorio autonómico, el apartado II del preámbulo comienza declarando taxativamente que “[l]a presente Ley de derecho civil de Galicia intenta, pues, desarrollar en todos sus aspectos, aquellas instituciones jurídico-privadas que realmente estuvieran vivas en el derecho propio de Galicia. Seguramente existen instituciones que la ley no regula y que tienen méritos propios para ser incorporadas al derecho escrito de Galicia”. Es claro, por tanto, que el legislador concibe que la aprobación de la Ley entronca directamente con el criterio deferente hacia la recepción legislativa del derecho consuetudinario acogido en la STC 182/1992 y que considera que todo el contenido de la Ley se fundamenta por igual en las “instituciones jurídico-privadas vivas en el derecho propio de Galicia”, sin perjuicio de que unas instituciones hubieran estado previamente recogidas ya en la compilación del Derecho civil de Galicia de 1963 (las del derecho agrario) o en la Ley 4/1995, de 24 de mayo, de Derecho civil de Galicia (las del régimen económico) y otras se incorporasen al derecho escrito por primera vez mediante la Ley impugnada (entre las que se encuentran la adopción y la autotutela): en suma, todas por igual se consideran derecho propio y vivo de Galicia.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es errónea la conclusión que extrae la Sentencia de que el propio legislador gallego consideraba que estaba innovando el Derecho civil propio: lo que textualmente afirma el legislador gallego en el preámbulo de la Ley 2/2006 es que “intenta … desarrollar en todos sus aspectos aquellas instituciones jurídico-privadas que realmente estuvieran vivas en el derecho propio de Galicia”.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segundo lugar, discrepo del tratamiento del requisito de la acreditación del derecho consuetudinario que realiza la Sentencia, y ello por dos órdenes de razones.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un lado, desde una perspectiva general, considero que no se puede equiparar la exigencia de que la competencia legislativa autonómica en materia civil se vincule al derecho consuetudinario existente en la Comunidad Autónoma, por un lado, y el requisito de la prueba de la existencia de la costumbre como presupuesto de su aplicación judicial, por otro: dicha equiparación aparece explícita al precisar el canon de constitucionalidad al final del fundamento jurídico 5 y se muestra latente en la aplicación del canon en el fundamento jurídico siguiente. Se trata de dos cuestiones claramente diferenciables que operan en ámbitos muy distintos del ordenamiento jurídico, la distribución de las competencias legislativas y la aplicación judicial de las normas: en un caso se trata de comprobar un cierto grado de conexión del ejercicio de la competencia legislativa autonómica con el derecho consuetudinario de la Comunidad Autónoma, en el otro de probar la existencia y el contenido de la costumbre que se invoca ante el juez y cuyo conocimiento no puede serle exigido (art. 1.3 del Código civil: CC). Es claro que tales exigencias responden a finalidades muy distintas y que, por tanto, los estándares probatorios no tienen que ser equivalentes. Al ejercicio de la competencia autonómica en materia civil por el Parlamento de una Comunidad Autónoma no puede exigírsele con respecto a la conexión con el derecho consuetudinario propio el mismo estándar probatorio que se le exige a un particular que pretende la aplicación judicial de una norma consuetudinaria en un litigio. Debe ser suficiente una base probatoria, reunida mediante referencias doctrinales, jurisprudenciales, notariales, histórico-jurídicas, antropológicas, etnográficas o, incluso, literarias.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que este Tribunal ha aceptado que la competencia autonómica para la “conservación, modificación y desarrollo” del propio Derecho civil puede dar lugar a una recepción y formalización legislativa de costumbres y usos efectivamente vigentes en el respectivo territorio (SSTC 121/1992, de 28 de septiembre, FJ 2, y 182/1992, de 16 de noviembre, FJ 3) y que, precisamente, “el carácter marcadamente consuetudinario de su Derecho civil foral [de Galicia] constituye una de sus particularidades más relevantes y que informa tal ordenamiento civil” (STC 47/2004, de 25 de marzo, FJ 13), las leyes gallegas que incorporan instituciones jurídico-privadas al derecho escrito han de gozar de la presunción de constitucionalidad que caracteriza a todo acto legislativo y, por lo tanto, si respetan los límites materiales que establece el artículo 149.1.8 CE, esa presunción solo podría desvirtuarse cuando se apreciara una carencia manifiesta de normas consuetudinarias referidas a, o conectadas con, el objeto de regulación. Más aún si se trata de leyes que traen causa de iniciativas legislativas auspiciadas desde foros de expertos, como fue el III Congreso de Derecho civil gallego de 2002, que instó por unanimidad a regular la institución de la autotutela, y esas iniciativas legislativas fueron aprobadas, como ocurrió en el presente caso, en el Parlamento de Galicia por unanimidad.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discrepo del tratamiento que realiza la Sentencia del concreto material probatorio alegado por los representantes de la Comunidad Autónoma en sus escritos de alegaciones. Ese tratamiento, siempre según mi criterio, resulta inadecuado por fragmentario e incompleto. No sorprende que, por esa vía, se alcance la conclusión de que “no se ha acreditado de forma fehaciente por las partes interesadas la existencia de costumbres relativas a una forma específica de adopción u otra institución similar en el territorio gallego al tiempo de la entrada en vigor de la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competencia para aprobar la regulación de la adopción que se contiene en la Ley impugnada se fundamenta de manera suficiente en dos tipos, al mismo tiempo, de instituciones consuetudinarias gallegas. De una parte, representa el desarrollo de costumbres existentes en materia de adopción, en conexión con los usos seguidos con relación a las inclusas y las casas-cuna. Y, de otra, constituye una institución conexa, en los términos de la doctrina constitucional sobre la competencia legislativa autonómica en materia de Derecho civil especial o foral (por todas, STC 156/1993, de 6 de mayo, FJ 6), con el prohijamiento (afillamento) y la perfiliación (perfilatio) y, sobre todo, de la casa y la compañía familiar, institutos todos ellos ya disciplinados en normas integrantes del ordenamiento civil gallego. En efecto, el prohijamiento no es más que una modalidad de adopción. E instituciones familiares tan arraigadas como la casa y la compañía familiar implican el acogimiento en su seno de personas de distintos orígenes, asumiendo las obligaciones inherentes a las relaciones familiares y conformando la más amplia gama de estructuras personales y familiares, y que, junto al derecho de labrar y poseer, la millora, la comunidad a mesa y mantel y las normas consuetudinarias sucesorias, están todas ellas dirigidas a lograr la integridad y continuidad de la casa.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circunstancia de que la regulación de la adopción plasmada en la Ley impugnada no refleje las especialidades propias de esas instituciones en el Derecho consuetudinario gallego, sino que siga de cerca a los artículos del Código civil, no afecta a la validez de dicha regulación desde la perspectiva jurídico-competencial, pues lo que exige el artículo 149.1.8 CE de acuerdo con la doctrina constitucional es una conexión, no una congruencia plena con las peculiaridades históricas. Por consiguiente, la regulación de la adopción contenida en la Ley 2/2006 revela la necesaria conexión orgánica con el ordenamiento civil gallego, por lo que al legislador autonómico le correspondía la competencia para regularla, en el marco del desarrollo de su derecho propio.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solo explora la segunda posible fundamentación de las normas impugnadas. Ciertamente, no niega la existencia de diversas normas consuetudinarias (como no podía ser de otra manera, reconoce expresamente que la casa y la compañía familiar son “los dos pilares básicos” del Derecho propio gallego). Lo que niega es que presenten conexión suficiente con la institución de la adopción: así, afirma que la casa y la compañía familiar “poseen un carácter marcadamente patrimonial, alejado, pues de los fines y fundamento de la adopción”, y que el prohijamiento y la perfiliación están “dirigidas al mantenimiento y continuidad de las pequeñas explotaciones agrícolas, no revelan conexión con la institución de la adopción” y, antes bien, “apuntan a una solución convencional, más próxima a las relaciones de trabajo o sociedad que a la institución objeto de análisis”. Estas afirmaciones de la Sentencia, que resultan determinantes para negar la necesaria conexión de la regulación impugnada con unas instituciones consuetudinarias, denotan una concepción individualista ajena a los Derechos forales y más propia del régimen del Código civil, y no se sustentan en estudio especializado alguno: contradicen el entendimiento mayoritario de los juristas y antropólogos, que las consideran instituciones familiares o relacionadas con estrategias sucesorias y familiares dirigidas a conservar la unidad de la casa.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cambio, la Sentencia no considera la primera posible fundamentación de las normas impugnadas, la existencia de usos consuetudinarios en materia de adopción. No es este el lugar para enumerar y valorar los elementos alegados por los representantes autonómicos, pues tampoco creo que la función de este Tribunal sea la de actuar como una especie de academia de historia del Derecho, que decide vinculantemente sobre la entidad y el significado de las normas consuetudinarias de los territorios con Derecho civil o foral especial. Me limitaré a reproducir un texto, aportado por el letrado del Parlamento de Galicia, que no atiende ni menciona la Sentencia y que me parece significativo, pues proporciona un testimonio de usos consuetudinarios gallegos en el ámbito de la adopción por alguien que estaba familiarizados con ellos. Quien fuera secretario de Sala de la Audiencia Territorial de La Coruña y posteriormente secretario del Tribunal Supremo, Alfredo García Ramos, escribió lo siguiente en su obra “Arqueología jurídico-consuetudinaria-económica de la región gallega” (Madrid, 1912; reproducción facsímil del Consello da Cultura Galega, Santiago de Compostela, 1989, págs. 26 a 28): “los labradores que carecen de descendencia y los que están en situación apurada, los unos por procurarse una familia artificial y los otros buscando un medio de vida, acuden a las Inclusas y Casas-cunas solicitando expósitos para criarlos en su domicilio … los cuidan, según sus medios, atienden y consideran a los que por el afán de procurarse un sucesor o de obtener un medio de vida tienen bajo su protección prefiriéndolos, y no es exageración, a sus propios hijos …. Algunas veces —y este es el hecho que importa a mi objeto las mismas personas que criaron o cuidaron a los expósitos, encariñadas con ellos, concluyen por adoptarlos, claro es que sin las formalidades que exige la ley civil, porque las circunstancias de tener descendencia legítima, la edad u otra de las limitativas de la capacidad adoptiva lo impiden; sin embargo, cuando el expósito tiene siete años cumplidos, si los que solicitan su acogimiento reúnen condiciones de moralidad a satisfacción de la Junta administrativa del Hospicio y con los requisitos del art. 22 del reglamento del 14 de Mayo de 1852 para la ejecución de la ley de Beneficencia, se les entregan. Informes que he solicitado, y que debo a los señores secretarios de las Diputaciones citadas, me permiten afirmar que la mayoría de las familias que criaron expósitos acostumbran a quedarse con ellos, acogiéndolos”.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mismo cabe concluir con respecto a la regulación de la autotutela, pues el fundamento de esta institución coincide con el de la situación de ausencia no declarada judicialmente, regulada ya en la derogada Ley 4/1995, de 24 de mayo, de Derecho civil de Galicia, ya que tiende a ofrecer una adecuada protección patrimonial a las personas que no están en situación de procurársela por sí mismos, bien por estar ausentes, como en la situación de ausencia no declarada —situación histórica notoria en Galicia—, o bien porque la persona intuye que en el futuro podría no estar en condiciones de gobernarse por sí misma. Se trata —como afirma el Letrado de la Xunta de Galicia— de un “simple paso posterior dado por el legislador gallego, al amparo de su competencia sobre el derecho civil propio, con la finalidad de seguir completando la protección personal y patrimonial de las personas con una nueva institución conexa con otra anterior, como lo es la autotutela en relación a la ausencia no declarada”. Frente a ello, la Sentencia de la que discrepo niega la conexión de la regulación de la autotutela con la situación de ausencia no declarada judicialmente, con argumentos singulares, afirmando apodícticamente, por un lado, que en esta última institución no estaría en juego el principio de la autonomía de la voluntad ni el libre desarrollo de la personalidad y, por otro, que su relación más directa se produce con instituciones administrativas que también poseen las Comunidades Autónomas que carecen de Derecho civil (registros de instrucciones previas, declaraciones de voluntad anticipada y consentimiento por sustitución) o, incluso, con la asistencia social. De nuevo se trata de un entendimiento reduccionista de la conexión con instituciones arraigadas, pues la naturaleza, rectamente entendida, de la autotutela reside en la finalidad tuitiva de la persona y de su patrimonio, que son dos de los ejes del Derecho civil gallego. Y las consideraciones vertidas sobre la pretendida naturaleza administrativa o asistencial de la regulación gallega de la autotutela están completamente fuera de lugar: en primer lugar, porque la discusión sobre el encuadramiento material de la regulación controvertida solo sería relevante si la Comunidad Autónoma de Galicia careciera de competencias legislativas en esas otras materias, lo que no es el caso; en segundo lugar, porque las partes coinciden en el encuadramiento material de los preceptos impugnados y la propia Sentencia ha dado por bueno ese encuadramiento en su fundamento jurídico 4, sin que proceda arrojar dudas sobre ese encuadramiento cuando se trata de relacionar la regulación de la autotutela con las instituciones consuetudinarias gallegas; en tercer lugar, porque una regulación similar sobre la autotutela se incluye pacíficamente en el Código civil de Cataluña y, por tanto, se fundamenta sin discusión en la competencia legislativa autonómica en materia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Finalmente, considero que la Sentencia se ha desviado de nuestros precedentes en la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Teniendo en cuenta la doctrina establecida sobre el alcance de las competencias autonómicas en la recientísima STC 95/2017, de 6 de julio, referida a la regulación contenida en el Código civil de Cataluña sobre la propiedad temporal y la propiedad compartida (Sentencia que, por cierto, no se menciona en parte alguna de la Sentencia objeto de mi disentimiento), por simple coherencia este Tribunal debía haber reconocido igualmente a Galicia la competencia para regular las instituciones de la adopción y la autotutela. En efecto, baste recordar que en la STC 95/2017 se reconoció la competencia de Cataluña para regular las figuras jurídicas de la propiedad temporal y la propiedad compartida por su conexión con la enfiteusis y la sustitución fideicomisaria, conexión que en absoluto es más fuerte que la que presentan las instituciones de la adopción y la autotutela con determinadas figuras tradicionales del derecho gallego, a las que ya me he referido.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aún, el Tribunal Constitucional admitió en 1993 la constitucionalidad de una norma aragonesa sobre la adopción, que no conservaba ni modificaba un derecho consuetudinario preexistente, sobre la base de la existencia de “una relación entre la adopción y el Derecho propio de Aragón que legitima constitucionalmente la regulación que se contiene en la Ley impugnada, que no puede considerarse ajena o desvinculada del Derecho civil foral, sino más bien como una norma que se incardina en el Derecho familiar y sucesorio de Aragón”. Conexión o incardinación que entonces se concibió de forma muy laxa: “para demostrarlo basta, en efecto, con advertir que la actual Compilación aragonesa ordena relaciones e institutos jurídicos respecto de los cuales el status familiae del adoptado aparece en indiscutible conexión. Así ocurre, significadamente, con la regulación tanto ‘De las relaciones entre ascendientes y descendientes’ (Título II del Libro Primero), como ‘De las relaciones parentales y tutelares’ (Título III del mismo Libro) y lo mismo cabe predicar de la disciplina del ‘Derecho de sucesión por causa de muerte’ (Libro II), regulaciones, unas y otras, en las que la Compilación se refiere, expresa o tácitamente, a la posición jurídica (derechos y obligaciones) de los ‘hijos y descendientes’, normativa esta, por lo tanto, que bien puede decirse complementada o integrada (esto es, desarrollada) por la que introduce la Ley que hoy enjuiciamos, Ley, por consiguiente, que no puede tacharse de inconexa respecto del ordenamiento que viene así a innovar parcialmente” (STC 88/1993, de 12 de marzo, FJ 3). Debe subrayarse que, con los elementos citados, este Tribunal apreció una “indiscutible conexión”.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puede, por tanto, generar la impresión de que este Tribunal aplica distintas varas de medir cuando examina las conexiones de las legislaciones autonómicas en materia civil con las instituciones consuetudinarias de los territorios con Derecho civil foral o especial.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noviembre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