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de disposiciones autonómicas (título V de la Ley Orgánica del Tribunal Constitucional) núm. 1741-2019, promovida por el Gobierno de la Nación, en relación con la resolución del Parlamento de Cataluña 298/XII, de 7 de marzo de 2019, de creación de la Comisión de Investigación sobre la Monarquía. Ha comparecido y formulado alegaciones el Parlamento de Cataluña.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15 de marzo de 2019, registrado en el Tribunal el día 18 inmediato siguiente, el abogado del Estado, al amparo del artículo 161.2 CE y de lo dispuesto en el título V de la Ley Orgánica del Tribunal Constitucional (LOTC), impugnó, en representación del Gobierno, la resolución 298/XII, de 7 de marzo de 2019, del Parlamento de Cataluña, de creación de la Comisión de Investigación sobre la Monarquía, publicada en el “Butlletí Oficial del Parlament de Catalunya” núm. 282, de 11 de marzo de 2019. De acuerdo con la decisión del Consejo de Ministros, la demanda hizo expresa invocación del artículo 161.2 CE y del segundo inciso del artículo 77 LOTC, a efectos de que se acordara la suspensión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y fundamentos de Derecho que la demanda expone pueden sintetizarse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origen de la resolución impugnada se encuentra la propuesta de resolución de creación de una comisión de investigación sobre la monarquía, que fue presentada por los grupos parlamentarios de Junts per Catalunya (JxCAT), Republicà (ERC), Catalunya en Comú Podem (CATECP) y el subgrupo parlamentario de la Candidatura d’Unitat Popular-Crida Constituent (CUP-CC). Esta propuesta —cuya traducción en castellano incorpora la demanda— fue admitida a trámite en el Parlamento de Cataluña el día 26 de noviembre de 2018 y publicada en el “Butlletí Oficial” de la misma cámara el día 28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correspondiente debate, el Parlamento autonómico aprobó el día 7 de marzo de 2019 (por 71 votos a favor y 56 en contra) la resolución 298/XII, de creación de la Comisión de Investigación sobre la Monarquía, publicada en el “Butlletí Oficial del Parlament de Catalunya”, núm. 282, de 11 de marzo de 2019. El abogado del Estado incorpora a su demanda traducción al castellano de esta resolución, cuya única versión oficial, en catalán, es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 del Parlament, en la sessió tinguda el 7 de març de 2019, ha debatut el text de la Proposta de resolució de creació d’una comissió d’investigació sobre la monarquia (tram. 252-00016/12), presentada pel Grup Parlamentari de Junts per Catalunya, el Grup Parlamentari Republicà, el Grup Parlamentari de Catalunya en Comú Podem i el Subrgup Parlamentari de la Candidatura d’Unitat Popular-Crida Constituent.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 d’acord amb l’article 67 del Reglament, ha adoptat la següent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Resolució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 de Catalunya acorda crear la Comissió d’Investigació sobre la Monarquia (CIM), i n’estableix l’objecte i el contingunt dels treballs, en els termes següents: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Comissió d’Investigació sobre la Monarquía té per objecte investigar les activitats irregulars o delictives de persones vinculades a la família reial espanyola, incloses les destinades a forçar el trasllat del domicili social de bancs, grans empreses i multinacionals fora del territori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Els contingunts bàsics objecte d’investigació de la Comissió són els següents: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 Les actuacions destinades a forçar el trasllat del domicili social de bancs, grans empreses i multinacionals fora de Catalunya durant els dies posteriors al referéndum d’autodeterminació de l’1 d’octubre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Segon. Les estructures de corrupció vinculades a la família reial espanyola i a persones que hi estan o hi han estat relacionades.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 Els presumptes comptes irregulars de l’anterior cap de l’Estat a Suïssa i altres paradisos fiscals a nom de terceres persones, la provinença d’aquest capital, i les altres activitats irregulars o delictives d’aquestes persones que es puguin derivar de les declaracions de Corinna zu Sayn-Wittgenstein.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Comissió d’Investigació sobre la Monarquia pot incorporar especialistes en un nombre no superior al de diputats que en són membres.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Palau del Parlament, 7 de març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sesión celebrada el día 15 de marzo de 2019, el Consejo de Ministros acordó la impugnación de esta resolución (arts. 161.2 CE y 76 y 77 LOTC), con expresa invocación del artículo 161.2 CE, a efectos de su suspensión, una vez que la comisión permanente del Consejo de Estado emitiera, el día anterior, su dictamen núm. 202/2019, que se adjunta a la demanda, de conformidad con lo dispuesto en el art. 22.6 de la Ley Orgánica 3/1980, de 22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resolución se realiza in toto, dado que su contenido guarda —según se dice— una indudable unidad de sentido, visto el propio nombre de la comisión creada.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fundamentación jurídica de la demanda es, en síntesis,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argumenta, en primer lugar, sobre la admisibilidad de esta impugnación y, en especial, sobre el carácter recurrible de la resolución objeto de la misma. En este sentido, se destaca que el procedimiento al que se acude (art. 161.2 CE y artículos 76 y 77 del título V LOTC) ha sido empleado por el Estado, en ocasiones anteriores, para impugnar acuerdos y resoluciones parlamentarias, citándose, como ejemplos, las demandas que dieron lugar a las SSTC 42/2014, de 25 de marzo, 259/2015, de 2 de diciembre, y 136/2018, de 13 de diciembre, así como la formalizada contra la resolución 92/XII del Parlamento de Cataluña, de 11 de octubre de 2018, sobre la priorización de la agenda social y la recuperación de la convivencia (que ha sido resuelta en sentido estimatorio con posterioridad a la presentación de la demanda de autos por la STC 98/2019,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destaca que, de acuerdo con la doctrina del Tribunal Constitucional, este procedimiento tiene “sustantividad propia”, lo que, sin embargo, no ha impedido al mismo Tribunal admitir que, a su través, puedan alegarse, junto a motivos sustantivos, otros de carácter competencial, citándose al efecto las SSTC 32/2015, de 25 de febrero, y 136/2018,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el escrito del abogado del Estado recuerda la doctrina constitucional sobre los actos susceptibles de ser sometidos a control por este cauce: (i) tales actos han de ser manifestación de la voluntad de la propia comunidad autónoma, esto es, proceder de órganos capaces de expresar su voluntad; (ii) que constituya, además, expresión de la voluntad institucional de la misma comunidad autónoma, esto es, que no se presente como acto de trámite en el procedimiento de que se trate; y (iii) que se trate de un acto que deba tener, siquiera indiciariamente, capacidad para producir efectos jurídicos (ATC 135/2004 y SSTC 42/2014 y 259/2015).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observa, a continuación, que el Tribunal Constitucional ya ha tenido ocasión de pronunciarse en relación a si el acto de creación de una comisión parlamentaria es susceptible de ser sometido a control constitucional (ATC 141/2016, de 19 de julio, dictado en incidente de ejecución). El Tribunal, señala el abogado del Estado, ha fijado con claridad el carácter impugnable del acto de creación de una comisión parlamentaria, al tratarse de un acto parlamentario que, sin perjuicio de su marcado carácter político, tiene también una indudable naturaleza jurídica, pues la creación de una comisión de investigación es en sí misma manifestación de un efecto jurídico y pone fin a un procedimiento parlamentario, constituyendo una manifestación acabada de la voluntad de la Cámara (órgano capaz de expresar la voluntad institucional de la comunidad autónoma) con independencia de los trabajos de esa comisión. En aplicación de esta doctrina, entiende el escrito del abogado del Estado que también la resolución 298/XII, que ahora se impugna, es susceptible de ser sometida a control de constitucionalidad, pues ha sido dictada por el Parlamento de Cataluña, órgano que representa al pueblo de Cataluña (art. 55.1 del Estatuto de Autonomía de Cataluña: EAC en lo sucesivo), en el ejercicio de una función estatutariamente conferida (art. 59.6 EAC, referido a la organización del Parlamento), función que se encuentra en este caso directamente vinculada con la de control de la acción política y de gobierno (art. 55.2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impugnada —se añade— constituye un acto perfecto o definitivo, pues es una decisión adoptada por el Parlamento, tras debate y votación, de modo que se presenta como manifestación institucional de su voluntad acabada, porque ha puesto fin al procedimiento de aprobación de aquella por parte del Pleno del Parlamento; y, por último, tiene naturaleza jurídica, con producción de efectos de ese carácter, no solo un alcance político. Se invoca en la demanda, en cuanto a esto último, la STC 90/1985,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los apartados de la resolución —se concluye— son susceptibles de producir efectos jurídicos y no meramente políticos, dado que la comisión producirá inmediatos efectos del primer tipo con la participación de expertos y los llamamientos para comparecencia a personas cuyo testimonio se vincule a su objeto. Todos los apartados –se reitera− guardan una indudable unidad de sentido, pues persiguen el mismo fin: se trata de una comisión de investigación sobre la monarquía. La resolución que la ha creado encaja perfectamente, en definitiva, en este cauce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sostiene que la resolución impugnada —toda ella— está, en primer lugar, incursa en vicios competenciales determinantes de su inconstitucionalidad, lo que se argumenta tras citar el art. 67.1 del Reglamento del Parlamento de Cataluña (RPC en lo que sigue), de conformidad con el cual el acuerdo de creación de una comisión de investigación debe delimitar su objetivo y alcance, así como los contenidos básicos del plan de trabajo, y luego de referirse, en relación con ello, a los apartados “a” y “b” de la misma resolución, antes transcrita.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las funciones atribuidas a un parlamento autonómico para el control e impulso de la acción de gobierno y la exigencia de responsabilidad política, la constitución de una comisión de investigación “sobre las actividades irregulares o delictivas de personas vinculadas a la familia real, incluidas las destinadas a forzar el traslado del domicilio social de bancos, grandes empresas y multinacionales fuera del territorio de Cataluña” queda fuera de tales funciones, por tratarse la Jefatura del Estado de una institución que se sitúa al margen del sistema institucional propio autonómico, quedando, en suma, fuera del ámbito de actuación parlamentaria de su investigación. El Parlamento de Cataluña, según el Estatuto de Autonomía de Cataluña, queda delimitado en el ámbito propio de sus funciones por un doble plano: territorial (arts. 9 y 14.1 EAC) y material, puesto que, de acuerdo, con el art. 55.2 EAC “el Parlamento ejerce la potestad legislativa, aprueba los presupuestos de la Generalitat y controla e impulsa la acción política y de gobierno”, siendo “la sede donde se expresa preferentemente el pluralismo y se hace público el debate político”. Parece razonable sostener, por ello, que el Parlamento controla e impulsa la acción política y de gobierno en el ámbito de las funciones y tareas que le encomienda el ordenamiento jurídico y en relación con las instituciones propias o sistema institucional de la Comunidad Autónoma de Cataluña (apartados primero, segundo y tercero del artículo 2 EAC), lo que se apreciaría con nitidez ante la regulación que, sobre la función de control e impulso político, se contiene en el Reglamento del Parlamento de Cataluña (capítulo III del título IV: arts. 149 a 173). Las funciones que ejerce la Cámara autonómica sobre los distintos órganos que se incardinan en el sistema institucional de la Generalitat afectan —se añade— a una pluralidad de supuestos, que pueden sistematizarse en dos ámbitos, el relativo al control de la acción de gobierno (investidura del presidente de la Generalitat, exigencia de responsabilidad política a través de la moción de censura y la cuestión de confianza, debates generales y, entre otros instrumentos que la demanda cita, preguntas, mociones derivadas de interpelaciones y propuestas de resolución) y el atinente a las instituciones de relevancia estatutaria y otras instituciones (relaciones del Parlamento con el Síndic de Greuges, con la sindicatura de cuentas, con el sector audiovisual y los medios públicos de comunicación y, en fin, con corporaciones, entidades y asociaciones). Desde una perspectiva subjetiva, existe un límite material en el Reglamento del Parlamento de Cataluña, pues solo puede ejercerse el control de la acción de gobierno con relación a la actividad desarrollada por el propio presidente de la Generalitat, por su Gobierno, por los departamentos en que pueda estructurarse y a la realizada por las distintas instituciones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esta actividad de control del aparato institucional autonómico se complementa con la posibilidad de crear comisiones parlamentarias de investigación y así el art. 59.6 EAC prevé que “el Parlamento puede crear comisiones de investigación sobre cualquier asunto de relevancia pública que sea de interés de la Generalitat”, añadiendo que “las personas requeridas por las comisiones de investigación deben comparecer obligatoriamente ante las mismas, de acuerdo con el procedimiento y las garantías establecidas por el Reglamento del Parlamento” y que deben “regularse por ley las sanciones por el incumplimiento de esta obligación”. Por su parte, el art. 67.1 RPC prevé que el pleno, a propuesta de dos grupos parlamentarios, de la quinta parte de sus miembros, de la mesa —oída la junta de portavoces— o del Gobierno “puede acordar la creación de una comisión de investigación sobre cualquier asunto de interés público que sea de la competencia de la Generalitat” y que el acuerdo de creación “debe delimitar su objetivo y alcance, así como los contenidos básicos del plan de trabajo”. Esta regla general, que supone exigir que el objeto no se refiera solo a cualquier asunto de interés público, sino a que sea, además, competencia de la Generalitat, se corrobora, por ejemplo, en el art. 68.1 a) RPC, que, al regular las comparecencias de testigos ante estas comisiones, señala que se rigen, entre otras, por la norma de que “la comparecencia únicamente puede requerirse con relación a cuestiones que son competencia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parecer del abogado del Estado, no cabe duda alguna de que la cláusula “cualquier asunto de interés público”, que aparece recogida en el Estatuto de Autonomía de Cataluña y en el Reglamento del Parlamento de Cataluña, contiene un límite material que viene dado por el ámbito de competencias asumidas por la comunidad autónoma, límite, asimismo, advertido por la mejor doctrina científica.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resolución impugnada incurre en extralimitación competencial, dado que el objeto de la misma (en los términos de su letra “a”) queda al margen del ámbito competencial de la comunidad autónoma. Del objeto de la comisión de investigación se deduce que el propósito de la misma es investigar fundamentalmente, tanto las actividades de S.M. el rey Felipe VI, como las del rey emérito, pues la familia real a la que la resolución se refiere se encuentra actualmente conformada por seis miembros (Real Decreto 1368/1987, de 6 de noviembre, afectado por la Ley Orgánica 3/2014, de 18 de junio, y Real Decreto 470/2014) e, indudablemente, y de acuerdo con la justificación que los grupos proponentes realizaron en el debate celebrado en el Parlamento catalán el día 7 de marzo de 2019, es la actividad de S.M. el rey y la del rey emérito las que constituyen el objeto de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las funciones atribuidas a un parlamento autonómico en orden al control e impulso de la acción de gobierno, el sometimiento a una comisión de investigación de la actuación de la jefatura del Estado queda fuera de aquellas funciones, por tratarse de una institución del Estado, que se encuentra al margen del sistema institucional autonómico. Ello supone que la resolución impugnada vulnera directamente los arts. 59.6 EAC y 67.1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aduce también motivos de inconstitucionalidad de carácter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habría infringido, en primer lugar, el artículo 117.3 CE, en punto a la reserva jurisdiccional que corresponde constitucionalmente y de modo exclusivo a juzgados y tribunales. Tras citar determinados pasajes de la STC 85/2018, de 19 de julio, FFJJ 5 y 6, se afirma la imposibilidad de que las comisiones de investigación ejerzan la función jurisdiccional, de conformidad con lo sentado en el ATC 664/1984, FJ 1, y en las SSTC 46/2001, de 15 de febrero, FJ 2; 39/2008, de 10 de marzo, FJ 7, y 133/2018, de 13 de diciembre, FJ 8 a). Según refiere la demanda, el corolario de esta doctrina constitucional es evidente: al parlamento, en el ejercicio de su actividad investigadora, no le corresponde calificar jurídicamente los hechos investigados, ni llevar a cabo imputaciones o determinaciones personales sobre la autoría de comportamientos ilícitos. Sin embargo, el acuerdo de creación de esta comisión, con carácter previo a la celebración de sus sesiones, califica jurídicamente eventuales actos o conductas punibles (“actividades irregulares o delictivas”) y, asimismo, procede a su atribución o imputación individualizada a los sujetos a los que pudiera alcanzar la investigación, en este caso el jefe del Estado, S.M. el rey Felipe VI, y al anterior jefe del Estado, S.M. el rey emérito. Esta última conclusión se obtiene con nitidez de la lectura conjunta del acuerdo de constitución de la comisión (“personas vinculadas a la familia real”), de las intervenciones de diferentes parlamentarios en el debate previo (en las que se alude expresamente a la actividad del jefe del Estado) y de los contenidos básicos de la comisión (que se refieren en su apartado “c” a actuaciones del anterior jefe del Estado). Por tanto, el objeto de la comisión de investigación, tal y como se encuentra enunciado, determina la inconstitucionalidad de su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habría conculcado, asimismo, lo dispuesto en el art. 56.3 CE, de conformidad con el cual “la persona del Rey es inviolable y no está sujeta a responsabilidad”, añadiendo el precepto que “[s]us actos estarán siempre refrendados en la forma que establece el artículo 64, careciendo de validez sin dicho refrendo, salvo lo dispuesto en el artículo 65.2”. El refrendo supone, de acuerdo con el art. 64.2 CE, “la asunción de la responsabilidad de los actos del Rey por las personas que los refrenden” (se cita al respecto la STC 5/1987, de 27 de enero). Tanto la inviolabilidad como la no sujeción a responsabilidad del jefe del Estado —se añade— son prerrogativas plenamente compatibles con el Estado de Derecho, pues los actos del rey como jefe del Estado han de encontrarse siempre explícita o implícitamente refrendados, siendo responsables, tanto política como jurídicamente, “las personas que los refrenden”. No cabe, sin embargo, en nuestro Estado constitucional el sometimiento a control político, a través de una comisión de investigación, de la persona del rey, pues en la medida en que constitucionalmente todos sus actos como jefe del Estado han de estar refrendados, el responsable de los mismos será, en todo caso, el órgano refrendante. Ello no significa la exclusión de la crítica política a la propia jefatura del Estado por parte de los ciudadanos o de los representantes políticos, pues cabe recordar el amplio margen que la doctrina del Tribunal Europeo de Derechos Humanos ha venido dando a la libertad de expresión, pero sí supone la exclusión de una comisión de investigación por parte de un parlamento autonómico con la finalidad de realizar directamente un control político, y menos aún, un control jurisdiccional, sobre la actuación del jefe del Estado. Tanto la prerrogativa de la no sujeción a responsabilidad, como la de la inviolabilidad, son absolutas y abarcan también la actuación privada o personal, comprenden todo el tiempo en que se ejerce la jefatura del Estado y tienen efectos jurídicos permanentes, de modo que tales prerrogativas, no solo se extienden a los actos de S.M. el rey, sino también a aquellos actos de S.M. el rey emérito que se proponen como objeto de la comisión de investigación. Se transcribe al respecto un pasaje del dictamen del Consejo de Estado, previo a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el escrito del abogado del Estado hace aplicación de la doctrina expuesta a cada uno de los apartados impugnados: (i) El propio título de la Comisión de Investigación sobre la Monarquía incurre en extralimitación de la competencia del Parlamento de Cataluña, por la inviolabilidad de S.M. el rey Felipe VI y S.M. el rey emérito y su carácter de no responsable; (ii) el apartado “a” añade a lo anterior la investigación sobre delitos y actividades irregulares, lo que incluye las alegadas, y en ningún caso acreditadas mínimamente, actividades delictivas, que no pueden ser investigadas por una comisión parlamentaria; (iii) en cuanto al apartado “b”, respecto de su punto primero —cuya alegación carece de fundamento alguno— cabe reiterar lo expuesto sobre la incompetencia del Parlamento para exigir responsabilidad a S.M. el rey y la falta de competencia de la comisión para investigar delitos; respecto de su punto segundo, lo ya dicho sobre la falta de competencia y la incompatibilidad con la reserva jurisdiccional penal para investigar delitos y, en fin, respecto del punto tercero —cuya veracidad no se fundamenta—-, además de lo ya afirmado, debe reiterarse que una comisión de investigación no puede investigar delitos, máxime sobre el rey emérito que tiene, en virtud de la ley orgánica antes mencionada, aforamiento ante el Tribunal Supremo por las actuaciones posteriores al ejercicio de la jefatura del Estado y la inviolabilidad y la exención de responsabilidad por hechos cometidos antes de su abdicación. El análisis de cada uno de estos apartados confirma lo ya expresado, que la resolución tiene una unidad de sentido y debe ser anulada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impugnación finaliza con la súplica de que sea declarada la inconstitucionalidad y nulidad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otrosí se solicitó, con cita del artículo 161.2 CE y del segundo inciso del artículo 77 LOTC, que se acordase la suspensión de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marzo de 2019, acordó el Pleno del Tribunal, a propuesta de la Sección Cuarta, admitir a trámite la presente impugnación de disposiciones autonómicas (título V LOTC) de la resolución 298/XII, de 7 de marzo de 2019, del Parlamento de Cataluña, de creación de la Comisión de Investigación sobre la Monarquía; dar traslado de la demanda y documentos presentados a la cámara catalana, por conducto de su presidente, al objeto de que, en el plazo de veinte días, y por medio de la representación procesal que determina el art. 82.2 LOTC, aportase cuantos documentos y alegaciones considerase convenientes; tener por invocado por el Gobierno el art. 161.2 CE, lo que, a su tenor, y conforme dispone el art. 77 LOTC, produce la suspensión de la resolución impugnada desde el día 18 de marzo de 2019, fecha de interposición de la impugnación, lo que debía comunicarse al presidente del Parlamento de Cataluña y, en fin, publicar la incoación de la impugnación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25 de abril de 2019, registrado en el Tribunal el día 26 inmediato siguiente, presentó alegaciones el letrado del Parlamento de Cataluña, en representación y defensa de la Cámara y en cumplimiento del acuerdo de su Mesa del día 2 del mismo mes. Lo alegado puede ser resumido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 lo argumentado y pedido en la demanda y, luego de transcribir el texto de la resolución impugnada en su versión original en lengua catalana, se sostiene que, de una interpretación sistemática del ordenamiento jurídico, se deriva la competencia del Parlamento para crear comisiones de investigación sobre cualquier asunto de relevancia pública que sea de interés para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al respecto, que el art. 59.6 EAC dispone que el Parlamento puede crear comisiones de investigación sobre “cualquier asunto de relevancia pública que sea de interés de la Generalitat”, lo que supone optar por la misma conceptualización que la Constitución utiliza para definir el objeto de las comisiones de investigación del Congreso de los Diputados, del Senado, o de ambas cámaras conjuntamente (art. 76.1 CE). Por su parte, el art. 67 RPC añade, de forma complementaria, el concepto de competencia: “El Pleno del Parlamento, a propuesta de dos grupos parlamentarios, de la quinta parte de los miembros del Parlamento, de la Mesa del Parlamento, una vez escuchada la Junta de Portavoces, o del Gobierno, puede acordar la creación de una comisión de investigación sobre cualquier asunto de interés público que sea competencia de la Generalitat”. El Tribunal Constitucional ha definido que los reglamentos parlamentarios son “normas primarias incardinadas a la Constitución con valor de ley pero desprovistas de fuerza de ley que cumplen la función de ordenación interna de la vida de las cámaras (STC 119/1990)” y, a partir de ello, a la vista del ordenamiento en su conjunto, “parece claro que los reglamentos parlamentarios están sometidos a la Constitución y, en el caso de los parlamentos autonómicos, a lo que disponen los respectivos estatutos de autonomía (STC 179/1989)”, lo que se hace además evidente, según refiere, en el art. 27.2 d) LOTC, que permite su impugnación en recurso de inconstitucionalidad (SSTC 118/1988 y 101/2008).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 defiende una interpretación sistemática del art. 67 RPC, a la luz del art. 59.6 EAC, que permite fundamentar que la potestad de creación de una comisión de investigación por el Parlamento se proyecta sobre asuntos de relevancia pública que sean de interés para la comunidad autónoma, más allá de la noción estricta de competencia. La necesidad de esta interpretación sistemática se pone en evidencia en el hecho de que el Estatuto de Autonomía de Cataluña, como también otras leyes ordinarias o de desarrollo básico del mismo, regula aspectos relativos al Parlamento de Cataluña, como, por ejemplo, su organización o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del letrado del Parlamento se refiere a los conceptos de “competencia” e “interés”, señalando —en síntesis— lo siguiente: (i) que estos conceptos se recogen, tanto en la Constitución como en el Estatuto de Autonomía de Cataluña, habiendo sido objeto de debate doctrinal y de interpretación por el Tribunal Constitucional; (ii) que el Estatuto de Autonomía de Cataluña establece, en su título IV, una tipología de competencias y que la noción de “interés” es utilizada en diferentes preceptos, lo que no habría sido objetado por el Tribunal en su pronunciamiento sobre el propio estatuto (STC 31/2010, de 28 de junio), señalándose, asimismo, que el Estatuto de Autonomía de Cataluña prevé una serie de mecanismos de participación (hasta ochenta y nueve) en el ejercicio de competencias estatales; (iii) que la noción de afectación al “interés” general o esencial de una entidad infraestatal existe también en el Derecho comparado y que, en el caso del Estado español, se ha argumentado doctrinalmente que el recurso a este concepto permitiría extender la participación autonómica en el ejercicio de determinadas competencias, toda vez que son escasas las que lo son de modo exclusivo por parte de las comunidades autónomas y las limitaciones derivadas de la legislación básica y de las competencias horizontales sobre las competencias compartidas; y, (iv) que este Tribunal ha reconocido la virtualidad jurídica del concepto de “intereses” para fundamentar la actuación de las comunidades autónomas, habiendo admitido que su autonomía se encuentra vinculada a la gestión de sus “respectivos intereses” y que estos no pueden ser ajenos al interés general del Estado (SSTC 25/1981 y 31/2010, FFJJ 65 y 119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objeto de recurso, el letrado del Parlamento sostiene que sería incontestable que la investigación de hechos y datos que afectan a personas vinculadas o relacionadas con la monarquía, a partir de los cuales sería posible fundamentar un juicio de valor político, es de interés para la Comunidad Autónoma de Cataluña. Su Parlamento se ha pronunciado afirmativamente sobre dicho interés, facultad que ha sido reconocida por el Tribunal Constitucional a las instituciones de autogobierno de las comunidades autónomas (STC 78/2006, de 13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no existe extralimitación constitucional en la potestad del Parlamento relativa a la creación de una comisión de investigación sobre datos y hechos que afecten a personas vinculadas o relacionadas con la monarquía.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alega, acto seguido, que la precitada comisión de investigación es un instrumento parlamentario al servicio de la información de la Cámara, desvinculado de la función de impulso y control de la acción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una perspectiva general, las comisiones de investigación no están necesariamente vinculadas a ninguna función específica de las cámaras, sino que constituyen un vehículo al servicio de la información de las mismas sobre cualquier asunto de interés público. Son, pues, instrumentos polivalentes, como acredita la práctica parlamentaria, en la que estas comisiones se utilizan para finalidades muy diversas. Esta interpretación finalista se vería reafirmada, en segundo lugar, por una interpretación sistemática de los preceptos relativos a las comisiones de investigación que se contienen en la Constitución, en el Estatuto de Autonomía de Cataluña y en los reglamentos de las Cortes y del Parlamento. Así, si el constituyente hubiera querido configurar las comisiones de investigación, exclusivamente como un instrumento de control del Gobierno, las habría ubicado en el título V CE, no, como hizo, en el capítulo I del título III. Asimismo, el Reglamento del Congreso de los Diputados (art. 52) regula las comisiones de investigación en el capítulo tercero del título III y no en los títulos VIII-XI, relativos a los procedimientos parlamentarios de impulso y control sobre el Gobierno y otro tanto cabe decir del Reglamento del Senado (arts. 59 y 60). De la misma forma, el Estatuto de Autonomía de Cataluña prevé las comisiones de investigación en la regulación general del Parlamento, bajo el título “organización y funcionamiento” (art. 59), y el Reglamento del Parlamento de Cataluña, siguiendo la sistemática de los del Congreso y el Senado, recoge estas comisiones (arts. 67 y 68) en lo relativo a la organización del Parlamento, no en el capítulo III del título IV, referido al impulso y control de la acción política y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del recurrente no puede ser acogida porque —en tercer lugar— no hay relación alguna entre el objeto de la comisión de investigación (ciertos hechos y datos sobre personas vinculadas o relacionadas con la monarquía) y la función de impulso y control del Gobierno. El objeto de la comisión no es la monarquía como institución, sino, según se dice expresamente en el texto de la resolución, “actividades irregulares o delictivas de personas vinculadas a la familia real española” o “estructuras de corrupción vinculadas a la familia real”. Se trata de investigar unos hechos y datos que se definen como de interés público para la Generalitat y que han sido puestos en evidencia a través de procedimientos judiciales, en unos casos, y a través de los medios de comunicación, en otros. Además, el hecho de que el Reglamento del Parlamento de Cataluña disponga que estas comisiones pueden acordar la comparecencia de expertos prueba que son un instrumento al servicio de la información de la cámara y en este sentido la resolución impugnada establece que la comisión puede incorporar especialistas.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aduce, a continuación, que la actividad de las comisiones parlamentarias de investigación no supone ejercicio de funciones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determinado pasaje de la STC 46/2001, de 15 de febrero, se señala que, más allá del deber de colaboración y lealtad institucionales (SSTC 18/1982 y 80/1985), la labor investigadora de estas comisiones es de naturaleza política y que, en modo alguno, puede ser reputada o calificada de jurisdiccional (ATC 664/1984), pues la potestad de declarar la existencia de hechos constitutivos de delitos y de determinar su autoría corresponde, en exclusiva, a los jueces y tribunales en el ejercicio de la función jurisdiccional (STC 85/2018) y, a través de la institución del proceso, en el respeto al conjunto de derechos y garantías constitucionales. El resultado de la investigación parlamentaria es una valoración que se realiza con arreglo a criterios políticos o de oportunidad, sin efectos jurídicos (SSTC 46/2001 y 39/2008). Sus propuestas o recomendaciones no son vinculantes para los tribunales, ni afectan a las resoluciones judiciales (ATC 664/1984). La actividad de una comisión de investigación —se añade— no se somete a los principios y normas que regulan la actividad jurisdiccional, sino que es fruto de un debate político fundamentado en el pluralismo ideológico. La previsión expresa del art. 76.1 CE (conforme al cual, si en el curso de la investigación se advierten indicios o sospechas de conductas delictivas, se podrán poner los mismos en conocimiento del Ministerio Fiscal) evidencia, meridianamente, la naturaleza no jurisdiccional de las comisiones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alega que el objeto de esta comisión excede de la función investigadora del Parlamento, en tanto que el acuerdo de creación calificaría jurídicamente eventuales actos o conductas punibles y también procede a la imputación o atribución individualizada al jefe del Estado, S.M. el rey Felipe VI, al anterior jefe del Estado, S.M. el rey emérito, y a personas vinculadas a la familia real. Esta representación entiende que esto supone utilizar de forma inadecuada unos términos jurídicos propios de la función jurisdiccional, tales como “conducta punible” o “atribución” para referirse al contenido de la resolución impugnada. El contenido básico objeto de investigación de la comisión se refiere expresamente a “las actuaciones destinadas a forzar el traslado del domicilio social de bancos, grandes empresas y multinacionales fuera de Cataluña”, “estructuras de corrupción vinculadas a la familia real española” y “supuestas cuentas irregulares del anterior Jefe de Estado en Suiza y en otros paraísos fiscales a nombre de terceras personas” u “otras actividades irregulares o delictivas de estas personas”, sin mencionar, de forma individualizada, a ninguna persona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y hechos que se mencionan (puestos en evidencia por procedimientos judiciales y a través de medios de comunicación) no suponen una calificación jurídica ni una atribución de responsabilidades a ninguna persona en concreto, que, en ningún caso, una institución parlamentaria está facultada para realizar. La finalidad de la comisión es la de servir de instrumento para el estudio e investigación de los hechos mencionados, que el Parlamento define como de interés público de la Generalitat. Por las mismas razones, las prerrogativas constitucionales de la jefatura del Estado (consideradas doctrinalmente como anacrónicas, si se comparan con otros ordenamientos) no tienen una proyección necesaria en el ámbito del debate parlamentario. De lo contrario, existirían ámbitos materiales ajenos al debate político, lo que no sería propio de un Estado democrático de Derecho. La Constitución no hace al rey inmune a la crítica (ATC 213/2006, de 3 de julio, FJ 6), más aún cuando se trata de actos que no se derivan de su función constitucional ni deben ser refrendados. Es, además, destacable que los miembros de la familia real no están sujetos a la cláusula de inviolabilidad y no responsabilidad (art. 56.3 CE). En todo caso, la compatibilidad de dicho artículo con los principios, valores y derechos propios del Estado de Derecho y con el sometimiento a la ley de todos los poderes públicos y ciudadanos (art. 9.1 CE) exigiría no excluir persona alguna de una investigación parlamentaria con el fin de propiciar el debate político en sede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niega, por ello, que hayan sido vulnerados los arts. 117.3 y 56.3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Parlamento es la sede donde se expresa el pluralismo y se hace público el debate político (art. 55 EAC), lo que entronca con uno de los valores superiores del ordenamiento jurídico del Estado español y con un requisito del Estado democrático de Derecho: el pluralismo político (art. 1.1 CE y ATC 12/1982, de 31 de marzo). El Tribunal Constitucional ha reconocido que la Constitución ampara el derecho de defender cualquier proyecto político, incluso no coincidente con las disposiciones constitucionales actualmente vigentes, si se formula con respeto a los principios democráticos y a los derechos fundamentales y que el simple enunciado de una proposición contraria a la Constitución no constituye objeto de enjuiciamiento por el Tribunal (ATC 135/2004). El ordenamiento constitucional no responde a un modelo de “democracia militante” (SSTC 48/2003, de 12 de marzo, y 235/2007, de 7 de noviembre). Por ello, de la Constitución no deberían derivarse prohibiciones o límites al debate político, especialmente si se producen en sede parlamentaria. El debate político, como instrumento esencial del parlamentarismo, está inexorablemente ligado al pluralismo político, como valor superior del ordenamiento y al derecho a la libertad de expresión (se cita, en cuanto a esta última libertad, determinado pasaje de las SSTC 235/2007, FJ 4, y 79/2014, FJ 6). Se hace mención, asimismo, de la jurisprudencia al respecto del Tribunal Europeo de Derechos Humanos, jurisprudencia que —se observa— entronca con la del Tribunal Supremo de los Estados Unidos. Toda esta jurisprudencia pone de manifiesto hasta qué punto es consustancial a los valores de una sociedad democrática el debate político, en especial en el ámbito parlamentario. Del carácter estructural para esa sociedad democrática del valor del pluralismo político y de su plasmación, a través del debate político en sede parlamentaria, se deriva, por lógica jurídica, que la creación de una comisión de investigación para indagar sobre unos hechos y datos que se han constatado en sentencias judiciales y se han planteado en medios de comunicación, como serían las sentencias e informaciones relativas a personas vinculadas o relacionadas con la monarquía, con la finalidad de poder llegar a una valoración con arreglo a criterios políticos de los hechos investigados, no es contraria a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defiende, pues, que la creación de la comisión controvertida no supone una extralimitación de las facultades del Parlamento de Cataluña, en tanto que dicha creación entronca con una de las funciones esenciales del parlamentarismo; se enmarca en la jurisprudencia del Tribunal Constitucional y del Tribunal Europeo de Derechos Humanos y encuentra su fundamento último en un valor esencial del ordenamiento jurídico del Estado español: el pluralismo en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con la solicitud de que sea dictada una sentencia que declare la plena constitucionalidad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otrosí se ha solicitado el levantamiento inmediato de la suspensión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del Pleno, de 26 de abril de 2019, se acordó incorporar a los autos el anterior escrito de alegaciones del letrado del Parlamento de Cataluña, en representación de dicha cámara y oír al abogado del Estado para que, en el plazo de cinco días, expusiera lo que estimare procedente respecto de la solicitud formulada por otrosí en aquellas alegaciones en orden al levantamiento de la suspensión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9 de mayo de 2019, que tuvo entrada en el Tribunal en la misma fecha, el abogado del Estado evacuó el traslado anterior, interesando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ATC 72/2019, de 2 de julio, el Pleno del Tribunal acordó mantener la suspensión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octubre de 2019, se señaló para deliberación y votación de la presente sentencia el día 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Contenido de la resolución impugnada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objeto de la presente impugnación (título V de la Ley Orgánica del Tribunal Constitucional: LOTC) la resolución 298/XII, de 7 de marzo, del Parlamento de Cataluña, de creación de la Comisión de Investigación sobre la Monarquía. El único texto oficial, en lengua catalana, de dicha resolución ha quedado transcrito en los antecedentes de la presente sentencia [apartado 1 A)], si bien la demanda de la Abogacía del Estado ha incorporado una versión del texto traducida al castellano, que no ha sido objeto de reparo alguno por parte de la representación procesal del Parlamento de Cataluña. Es la que, a continuación, se detalla, a los exclusivos efectos de resolver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Parlamento, en la sesión celebrada el 7 de marzo de 2019, ha debatido el texto de la Propuesta de resolución de creación de una comisión de investigación sobre la monarquía (tram. 252-00016/12), presentada por el Grupo Parlamentario Junts per Catalunya, el Grupo Parlamentario Republicano, el Grupo Parlamentario Catalunya en Comú Podem y el Subgrupo Parlamentario de la Candidatura de Unitat Popular-Crida Constituent.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 acuerdo con el artículo 67 del Reglamento, ha adoptado la siguiente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acuerda crear la Comisión de Investigación sobre la Monarquía (CIM), y establece el objeto y contenido de los trabajos,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Comisión de Investigación sobre la Monarquía tiene por objeto investigar las actividades irregulares o delictivas de personas vinculadas a la familia real española, incluidas las destinadas a forzar el traslado del domicilio social de bancos, grandes empresas y multinacionales fuera del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contenidos básicos de investigación de la Comisión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Las actuaciones destinadas a forzar el traslado del domicilio social de bancos, grandes empresas y multinacionales fuera de Cataluña durante los días posteriores al referéndum de autodeterminación del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Las estructuras de corrupción vinculadas a la familia real española y a personas que están o han estado relacionadas.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Las supuestas cuentas irregulares del anterior Jefe del Estado en Suiza y otros paraísos fiscales a nombre de terceras personas, la procedencia de este capital y otras actividades irregulares o delictivas de estas personas que puedan derivarse de las declaraciones de Corinna zu Sayn-Wittgenstein.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Investigación sobre la Monarquía puede incorporar especialistas en un número no superior al de diputados que son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Palau del Parlament, 7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han quedado expuestos con detalle, tanto los argumentos por los que la demanda aduce la inconstitucionalidad de esta resolución como los de signo contrario mediante los que la representación del Parlamento de Cataluña razona su validez, de modo que basta ahora con remitirnos a aquella exposición y con recordar, sintéticamente, lo esencial de unas tesis y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Abogacía del Estado, este acto parlamentario sería inconstitucional en su conjunto por guardar “unidad de sentido”, al haberse incurrido, al adoptarlo, en un vicio de incompetencia y en otros dos más de carácter sustantivo. Se fundamenta el primero de estos reproches en que no podría el Parlamento de Cataluña constituir una comisión cuyo objeto fuera investigar actuaciones de la jefatura del Estado (del actual rey de España y del anterior, precisa la demanda), pues el control que, por esta vía, puede llevar a cabo la asamblea autonómica lo sería solo sobre el Gobierno de la Generalitat o sobre otras instituciones de la misma. A tal efecto, la demanda cita en particular el art. 67.1 del Reglamento de la propia cámara (RPC, en lo que sigue), de conformidad con el cual el pleno puede crear una comisión de investigación “sobre cualquier asunto de interés público que sea competencia de la Generalitat”, condición, esta última, que aquí no concurriría y que habría de entenderse asimismo implícita —viene a decirse— en el art. 59.6 del Estatuto de Autonomía de Cataluña (EAC, en lo sucesivo), que se refiere, a este propósito, a “cualquier asunto de relevancia pública que sea de interés de la Generalitat”. Como reproches sustantivos, la demanda sostiene, con cita del art. 117.3 CE, que esta resolución habría desconocido o invadido la reserva jurisdiccional que la Constitución allí establece, pues no podrían, ni el Parlamento ni sus comisiones de investigación, como aquí se habría hecho o pretendido, calificar conductas como delictivas y atribuírselas a personas determinadas a través de una actividad de control político que –se concluye, ya como última censura− conculcaría, asimismo, lo dispuesto en el art. 56.3 CE, en orden a la inviolabilidad y a la irresponsabilidad regias.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Unas y otras tachas de inconstitucionalidad han sido, como también se expuso, contradichas en las alegaciones suscritas por el letrado del Parlamento de Cataluña. Aboga esta representación, en primer lugar, por una “interpretación sistemática” de los antes citados arts. 67.1 RPC y 59.6 EAC, entendimiento según el cual la investigación controvertida no quedaría acotada por la “noción estricta de competencia”, sino, más bien, por el concepto más amplio de “interés” de la Generalitat. Argumenta, asimismo, que la comisión constituida mediante esta resolución no habría de ejercer funciones como las de impulso al Gobierno o control del mismo, ni tampoco un control jurisdiccional, sino que sería, más bien, un instrumento al servicio de la información de la Cámara sobre unos hechos y datos que se definen como de interés público para la Generalitat y que “han sido puestos en evidencia a través de procedimientos judiciales, en unos casos, y a través de los medios de comunicación, en otros”. Y sostiene, en fin, que las mentadas prerrogativas regias (inviolabilidad e irresponsabilidad) no tienen “proyección necesaria” en el ámbito parlamentario, ya que, de lo contrario, existirían ámbitos ajenos al debate político, lo que no sería propio de un Estado democrático de Derecho, ni se acomodaría al pluralismo y a la libertad de expresión, siendo siempre posible la defensa de cualquier proyecto político, incluso no coincidente con la Constitución, que no ha establecido —se puntualiza— una “democracia militante”.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queda trabada, en suma, la controversia constitucional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las cuestiones controvertidas que someten las partes al enjuiciamiento de este Tribunal, es necesario hacer unas consideraciones preliminares, tanto de orden procesal, como atinentes, sobre todo, a la mejor y más clara determinación del objeto de este procedimiento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de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ha suscitado por las partes ninguna controversia sobre la procedencia de enjuiciar la demanda presentada a través del cauce establecido en el título V de la Ley Orgánica del Tribunal Constitucional: LOTC (arts. 76 y 77), sobre la base de lo dispuesto en el art. 161.2 CE, ni tampoco sobre la fundamentación específica expresada por el abogado del Estado para justificar la idoneidad de esta vía constitucional, a fin de hacer valer sus pretensiones actoras. Tampoco la representación del Parlamento de Cataluña ha objetado la aptitud de la resolución impugnada para ser enjuiciada por este tipo de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expuesto, es facultad de este Tribunal el examen de oficio de los presupuestos y requisitos procesales de la acción que ante él se entable (por todas, STC 47/2005, de 3 de marzo, FJ 3), para, de este modo, preservar la naturaleza, alcance y contenido de los procedimientos constitucionales que le sean suscitados. En el caso de autos, lo hará de modo sucinto, porque la parte demandada no ha objetado, ni el tipo de procedimiento instado, ni tampoco la idoneidad de la resolución impugnada para su enjuiciamiento por esta modalidad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conforme a consolidada doctrina constitucional [SSTC 137/2015, de 11 de junio, FJ 2 a); 147/2015, de 25 de junio, FJ 2, y 136/2018, de 13 de diciembre, FJ 4], el presente procedimiento de impugnación de disposiciones autonómicas resulta procedente para el enjuiciamiento y resolución de la controversia suscitada ya que el Gobierno de la Nación acude a esta modalidad procedimental para pedir la depuración de eventuales infracciones, tanto de índole competencial como también sustantivas o de contenido material, en las que habría incurrido una disposición sin fuerza de ley o una resolución emanada de una determinada institución autonómica como es, en este caso,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se ha de afirmar respecto de la idoneidad del concreto acto impugnado para ser traído ante el Tribunal por este cauce, pues la resolución 298/XII, del Pleno del Parlamento de Cataluña, es, con arreglo a las pautas fijadas en la jurisprudencia constitucional (SSTC 42/2014, de 25 de marzo, 259/2015, de 2 de diciembre, FJ 2, y, más recientemente, la STC 98/2019, de 17 de julio, FJ 2), un acto que tiene naturaleza jurídica; que, además, constituye la manifestación acabada de la voluntad institucional de la Comunidad Autónoma de Cataluña, adoptada, como ha sido, por su Parlamento, al término del procedimiento que el art. 67 RPC establece para la creación de una comisión de investigación. Y, finalmente, se trata de un acto que, además de político, tiene capacidad para producir efectos jurídicos, toda vez que aquel ha sido aprobado por el pleno de la cámara catalana para crear una comisión de investigación destinada a indagar sobre determinadas “actividades irregulares o delictivas de personas vinculadas a la familia real española, incluidas las destinadas a forzar el traslado del domicilio social”, fuera del territorio de Cataluña, de las entidades que genéricamente se relacionan en la resolución, así como a “estructuras de corrupción” y a “supuestas cuentas irregulares en Suiza y otros paraísos fiscales a nombre de terceras personas ”, vinculadas o relacionadas con la citada familia real y, en el último de los casos, con el anterior jefe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Tribunal ya ha constatado, aunque en el curso de otro tipo de procedimiento, que la creación de una comisión parlamentaria (de “estudio”, en aquel caso) “es en sí misma manifestación de un efecto jurídico” (ATC 141/2016, de 19 de julio, FJ 4) y tanto más ha de ser así cuando se trata de comisiones de investigación, en general llamadas a indagar supuestas deficiencias, anomalías o disfunciones en las que pudiera estar comprometida, directa o indirectamente, la actuación de un poder público y a dictaminar, llegado el caso, sobre las correspondientes responsabilidades políticas [STC 133/2018, de 13 de diciembre,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llevarse a cabo la constitución de aquella comisión, realizar sus trabajos parlamentarios y aprobar sus conclusiones, se producirían otros efectos añadidos, no solo políticos sino también jurídicos, tanto para quienes se pretende sean, en este caso, “sujetos pasivos” (STC 133/2018, de 13 de diciembre, FJ 7) de la investigación eventualmente emprendida, como también sobre aquellos otros que pudieran ser requeridos a comparecer para declarar o testimoniar ante la comisión (art. 59.6 EAC y arts. 67.5 y 68 RPC), requerimientos estos últimos a los que, de principio, el ordenamiento jurídico puede llegar a deparar diferentes consecuencias jurídicas, incluso penales, en caso de no ser atendidos (v.gr. las recogidas en el art. 502, apartados primero y tercero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Delimitación del objeto: Unidad de sentido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delimitar correctamente el objeto de nuestro enjuiciamiento es necesario recordar que esta impugnación se dirige contra la resolución 298/XII en su conjunto, pues, en el parecer del abogado del Estado, el acto parlamentario tiene “unidad de sentido” en todas y cada una de sus determinaciones. Por ello, debemos proceder, primeramente, a analizar la denunciada concurrencia de la “identidad de sentido” que justifique el enjuiciamiento en su conjunto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llegar a semejante conclusión y entender que la resolución impugnada contiene una identidad de razón habrá que determinar previamente si esta “persigue en sus varios apartados un objetivo unívoco y muestra una indiscutible unidad de sentido”; esto es, que “el acto parlamentario es un todo que ha de ser enjuiciado como tal a la vista de sus varios enunciados” (STC 259/2015, de 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contenido de la resolución permite apreciar que, desde el doble ámbito subjetivo y objetivo, se presenta esta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primero, la precitada identidad de los sujetos pasivos sobre los que vayan a recaer las labores de investigación de la comisión queda delimitada con claridad, en la medida en que la letra a) de la resolución, que es la que dispone el cometido u “objeto”, así como las personas sometidas a las actividades investigadoras, señala que la comisión se crea para realizar una investigación “sobre la monarquía” y, a continuación, precisa con mayor exactitud, que las actividades indagatorias lo serán sobre las “personas vinculadas a la familia real española”, términos estos que son reiterados más adelante, concretamente en el apartado segundo de la letra b), al fijar los contenidos básicos de la comisión, en que vuelve a referirse a las anteriores, agregando, también, a las “personas que están o han estado relacionadas” con la familia real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texto de la resolución ha incluido un apartado tercero en la letra b), que hace referencia exclusiva al “anterior jefe del Estado”, en punto a “supuestas cuentas irregulares” que aquel tuviera “en Suiza y otros paraísos fiscales a nombre de terceras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ámbito subjetivo de la nueva comisión de investigación aprobada por el Parlamento de Cataluña se ciñe de modo exclusivo a las personas que están o han estado vinculadas o relacionadas con la familia real española, de la que es cabeza el rey de España, don Felipe VI, y, también, forma parte de la misma, tras su abdicación (Ley Orgánica 3/2014, de 18 de junio) el anterior titular de la Corona, el rey don Juan Carlos (Real Decreto 470/2014, de 13 de junio, por el que se modificó el Real Decreto 1368/1987, de 6 de noviembre, sobre régimen de títulos, tratamientos y honores de la familia real y de los regentes) así como los demás miembros que quedan directamente identificados por el ordenamiento, como corresponde a un status familiae inseparable de la propia institución de la Corona (capítulo primero del citado Real Decreto 1368/1987).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sin perjuicio de lo que más adelante se dirá, a las personas ahora citadas y solamente a ellas se ciñe el objeto, alcance y contenido de las actividades investigadoras.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desde la perspectiva objetiva, la labor a desarrollar por la comisión tiene una unidad de sentido porque, del mismo modo, el enunciado del apartado a) de la resolución determina que todo el cometido a realizar lo hará en relación con un objetivo genérico, “las actividades irregulares o delictivas”, y otro específico, expresamente incluido en el anterior, relativo a aquellas actividades “destinadas a forzar el traslado del domicilio social”, fuera del territorio de Cataluña, de las entidades que se citan en el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labor investigadora que pretenda realizar la comisión creada por la resolución 298/XII responde a ese doble objetivo genérico y específico, puesto que así se enuncian, además, los contenidos básicos de la letra b). A este respecto, (i) las supuestas “actividades irregulares” o hipotéticos “delitos” que el propio acto parlamentario ya anticipa como actividades que así lo son, irregulares o delictivas, atribuidas, de modo indiferenciado, a “personas vinculadas a la familia real española” o, de manera individualizada, al “anterior jefe del Estado”, se concretan, como contenidos básicos, en la investigación sobre “estructuras de corrupción” y “supuestas cuentas irregulares […] en Suiza y otros paraísos fiscales a nombre de terceras personas”, que figuran recogidas en los apartados segundo y tercero de la letra b); y (ii) las actividades “destinadas a forzar el traslado” de las entidades fuera del territorio catalán, aparecen, como contenidos básicos de investigación, en el apartado primero de la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doble ámbito común subjetivo y objetivo que aprecia este Tribunal en todo el conjunto de la resolución nos lleva a la conclusión de que, como proponía la demanda del abogado del Estado, el acto parlamentario impugnado presenta una unidad de sentido y, en consecuencia, su enjuiciamiento debe hacerse también teniendo en cuenta este planteamiento unitario y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preliminares: Depuración de la controversia constitucional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análisis de fondo de esta controversia, es preciso realizar algunas consideraciones preliminares que delimiten la problemática constitucional suscitada en este proceso y que tienen como nexo común, que permite esta exposición conjunta, la depuración de la concreta cuestión planteada. En los apartados siguientes van a quedar excluidas del análisis de fondo algunas de las argumentaciones sostenidas por las partes para fundamentar sus pretensiones, de tal manera que solo reste al final el enjuiciamiento de la cuestión nuclear de fondo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naturaleza y funciones de las comisiones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resolver este proceso, no deben tener relevancia las alegaciones de carácter general que ambas partes, Abogacía del Estado y representación del Parlamento de Cataluña, hacen sobre la naturaleza de las funciones de las comisiones de investigación, que, para la Abogacía del Estado, serían reconducibles a la noción de “control” y que, para el letrado del Parlamento de Cataluña, se cifran, estrictamente, en las de recabar “información” para las asambleas legislativas correspondientes. Con independencia de que “control” y obtención de “información” no sean nunca, en las formas parlamentarias de gobierno, cometidos enteramente disociables [STC 124/2018, de 14 de noviembre, FJ 7 c)], no es en absoluto necesario terciar ahora, para este extremo, en un “debate doctrinal que dista de ser pacífico” [STC 133/2018, FJ 8 a)], pues de lo que el Tribunal ha de juzgar en este proceso, no es de la acomodación a la Constitución de unas u otras de las funciones acaso en abstracto atribuibles a las comisiones parlamentarias de investigación, sino de las que la resolución impugnada ha encomendado, en concreto, a la comisión cuya creación aquí se controvierte, funciones que, según se acaba de constatar, son de fiscalización de eventuales “irregularidades” o de supuestos “delitos”, que se atribuyen a “personas vinculadas” a la familia real y también, en ocasiones, a otras con ellas “relacionadas”. Sobre esto, no sobre otra cosa, ha de pronunciarse, conforme a lo pedido, esta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Alegadas invocaciones a la libertad de expresión; libre debate y pluralismo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deben ser rechazadas las apelaciones del letrado del Parlamento de Cataluña a la libertad de expresión [art. 20.1 a) CE], al libre debate político en el Estado democrático de Derecho, al pluralismo político (art. 1.1 CE), al sometimiento a la Constitución y al resto del ordenamiento jurídico de poderes públicos y ciudadanos (art. 9.1 CE) y a la posible defensa, en fin, de cualquier proyecto político, incluso “los que no coincidan” con la Constitución, de todo lo cual se derivaría (“por lógica jurídica”, se lee en estas alegaciones) que la creación de esta concreta comisión de investigación no sería contraria al ordenamiento, ni supondría una “extralimitación de las facultades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son las razones que justifican la irrelevancia, en este proceso, de tales invocaciones: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la creación de una comisión de investigación parlamentaria, así como el despliegue por la instituida de sus facultades propias, son actos, uno y otros, de ejercicio de potestades públicas, no de libertades ciudadanas (STC 175/2001, de 26 de julio, FFJJ 4 a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declarado recientemente este Tribunal, “cuando es el pleno de un órgano legislativo, como es el caso del Parlamento de Cataluña, el que, por vía de resolución aprobada conforme a las normas procedimentales que establece su reglamento orgánico, adopta una decisión y toma posición ante un determinado hecho de relevancia pública, tal decisión constituye la expresión de la voluntad de una institución del Estado. Como tal, no supone el ejercicio de una libertad o derecho fundamental, sino el de una competencia, atribución o función”. (STC 98/2019, de 17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en segundo término, siendo del todo cierto que los parlamentos son “escenarios privilegiados del debate público” en “clave de libertad y pluralidad” (SSTC, entre otras, 226/2004 y 227/2004, ambas de 29 de noviembre, FJ 6 de cada una), no lo es menos que lo que la demanda aquí censura no es lo manifestado en una deliberación o discusión parlamentaria, sino la decisión adoptada a su término para la creación de una comisión en el ejercicio de una facultad de la Cámara, pero que no es nunca “absoluta o ilimitada” (ATC 141/2016, FJ 5); y tanto menos habría de serlo cuando se trata de la institución de un órgano parlamentario que habría de estar dotado, como se dijo, de potestades de imperio, de modo que estas determinaciones del poder público, tanto la que instituyó la comisión como las que esta última pudiera llegar a imponer conforme al acto impugnado, habrían de quedar siempre sujetas a la Constitución y al resto del ordenamiento jurídico (art. 9.1 CE y, por todas, SSTC 114/2017, de 17 de octubre, FJ 5, y 133/2018, FJ 10 in fine, en referencia, esta última resolución, a la actividad investigadora de una asamblea parlamentaria). Si el Parlamento de Cataluña se atuvo o no a esta sujeción constitucional es lo que se ha de enjuiciar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seguirá, para ello, el mismo orden con el que las partes han expuesto sus censuras y alegatos, aunque desprovistos de los argumentos que, de modo expreso, han sido excluidos en este fundamento jurídico. Para ello, comenzaremos por el análisis del motivo de impugnación competencial, por el que la parte demandante entiende que el Parlamento de Cataluña carece de atribuciones para crear una comisión de investigación sobre la monarquía. A continuación, este Tribunal pasará a estudiar los otros dos motivos de impugnación que la demanda califica como “sustantivos”, si bien alterará el orden de presentación de los mismos que ha hecho el abogado del Estado, toda vez que la alegada vulneración del art. 56.3 CE, que aquel ha abordado en segundo lugar, ha de primar, dado su alcance general, sobre el principio de reserva constitucional de la jurisdicción del art. 117.3 CE, en la medida en que si este Tribunal llegara a considerar que las prerrogativas de “inviolabilidad” y “no sujeción a responsabilidad de la persona del Rey”, reconocida por el primero de los preceptos constitucionales citados, impide la creación de cualquier comisión de investigación sobre el titular de la Corona, resultaría irrelevante, a los efectos de la resolución de este proceso constitucional, que nos pronunciáramos después sobre la eventual infracción del art. 117.3 CE, por haber eventualmente incidido el objeto o los contenidos básicos de la comisión de investigación creada por la resolución 298/XII en el mencionado principio de reserva, toda vez que la prohibición de alcance general a que se refiere el art. 56.3 CE absorbería, por consunción, a la que pudiera vulnerar cualquier otro precepto constitucional, incluido el precitado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Motivo de impugnación competencial o de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las tachas de inconstitucionalidad que la demanda opone frente a la resolución impugnada es, según se ha recordado, de carácter competencial, pues, en palabras de la Abogacía del Estado, lo que se pretende con esta comisión de investigación “sobre la Monarquía” no es otra cosa que investigar “la actuación de la Jefatura del Estado”, algo para lo que carecería de toda competencia la Comunidad Autónoma de Cataluña y, por ende, su Parlamento. Al pretenderlo así, la resolución 298/XII habría conculcado los arts. 59.6 EAC y 67.1 RPC. El primero de estos preceptos dispone, en lo que aquí interesa, que el Parlamento de Cataluña “puede crear Comisiones de investigación sobre cualquier asunto de relevancia pública que sea de interés de la Generalitat” y el segundo establece, también por lo que hace al caso, que “[e]l Pleno del Parlamento […] puede acordar la creación de una comisión de investigación sobre cualquier asunto de interés público que sea competencia de la Generalitat”. Cita también la demanda el art. 68.1 a) del mismo RPC (relativo a las comparecencias ante estas comisiones), de conformidad con el cual “[l]a comparecencia únicamente puede requerirse con relación a cuestiones que sean competencia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del Parlamento sale al paso de este reproche proponiendo lo que llama una “interpretación sistemática” de los citados arts. 59.6 EAC y 67.1 RPC, interpretación que parte del recordatorio de que los reglamentos parlamentarios están sometidos a la Constitución y también, en las comunidades autónomas, al respectivo estatuto de autonomía y que concluye en que las investigaciones que puede promover el Parlamento de Cataluña no habrían de quedar vinculadas a la “noción estricta de competencia”, siendo así —se añade— que “el concepto de ‘interés’ no es ajeno a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dar respuesta a esta cuestión es preciso partir de la habilitación genérica que el art. 76.1 CE dispone sobre la creación de las comisiones de investigación parlamentaria. Aunque el texto constitucional, de modo expreso, únicamente refiera esta competencia a las Cortes Generales, resulta también extensible a las asambleas legislativas de las comunidades autónomas, en función de que así lo prevean los correspondientes estatutos de autonomía o, en todo caso, en los reglamentos de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más específico, será necesario iniciar nuestro enjuiciamiento, como así lo proponen las partes, por el análisis de los preceptos del Estatuto de Autonomía de Cataluña y del Reglamento de su Parlamento, que regulan el régimen jurídico de las comisiones de investigación que pueda crear la cámara catalana, para después enjuiciar si el concreto objeto y contenidos básicos de la comisión de investigación aprobada por la resolución 298/XII se ajustan a las prescripciones establecidas en aquellos y llegar, por último, a un pronunciamiento sobre la constitucionalidad o inconstitucionalidad del acto parlamentario de creación de esta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Creación de comisiones de investigación por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potestad del Parlamento de Cataluña para crear este tipo de comisiones se contempla, como se ha dicho, en el art. 59.6 EAC, dentro del capítulo I (“El Parlamento”) del título II (“De las instituciones”), precepto este cuya rúbrica general es “[o]rganización y funcionamiento”, y es de tener presente que las competencias autonómicas en orden a la propia organización, cualquiera que sea la institución concernida, “solo podrá[n] ejercerse sobre ámbitos que, materialmente, correspondan a la propia Comunidad Autónoma, pues no son concebibles en Derecho órganos […] autonómicos cuyas funciones no sean reconducibles a unas u otras competencias estatutarias” (STC 52/2017, de 10 de mayo, FJ 5). Se sigue de ello que la potestad que este precepto estatutario atribuye a la Cámara , con palabras similares a las empleadas en otros estatutos de autonomía y en no pocos reglamentos de asambleas autonómicas, para la creación de comisiones de investigación (que son, obviamente, órganos del respectivo parlamento: STC 88/2012, de 7 de mayo, FJ 4) solo puede ejercerse con relación a “asuntos” que no resulten ajenos a las competencias de la propia comunidad autónoma, siendo aquí la competencia autonómica, por tanto, medida o límite de la potestad parlamentaria, sin que argumente nada en contrario la cita por la representación demandada de algún caso del todo diferente (el resuelto, entre otros análogos, por la STC 78/2006, de 13 de marzo) en el que, por contraste con el actual, no se pretendía que una asamblea autonómica incidiera directa e inmediatamente, como aquí, sobre la posición, funciones o actuaciones de autoridades o cargos públicos no integrados en la respectiva organización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“intereses” de una comunidad autónoma (los de la Generalitat, en este caso) para investigar “cualquier asunto de relevancia pública”, han de hacerse valer, como en general los del Estado, a través de la articulación de competencias (SSTC 36/2012, de 15 de marzo, FJ 7; 113/2013, de 9 de mayo, FJ 7; 150/2013, de 9 de septiembre, FJ 6; 163/2013, de 26 de septiembre, FJ 4, y, antes aun, 146/1986, de 25 de noviembre, FJ 3) y no de otro modo ha sido entendido el art. 59.6 EAC por el propio Parlamento de Cataluña al disponer, en el art. 67.1 de su reglamento, que los asuntos de interés público a investigar por las comisiones a las que aquel precepto se refiere hayan de ser, según se ha reseñado, “de competencia de la Generalitat”; interpretación reglamentaria que es, por lo que se ha dicho, la única compatible con el bloque de constitucionalidad y que mantiene hoy vigencia plena, como tal norma declarativa, con independencia de que esta precisión del reglamento se acuñara, como así fue, con anterioridad a la entrada en vigor de la reforma del Estatuto de Autonomía de Cataluña (y, con ella, del repetido art. 59.6) llevada a cabo por la Ley Orgánica 6/2006,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ha modificado en diversas ocasiones su reglamento, incluso el mismo art. 67.1, tras la mentada reforma estatutaria (véase, en particular, la reforma parcial de 26 de julio de 2017: “Butlletí Oficial del Parlament de Catalunya”, XI legislatura, número 484, de 27 de julio de 2017), pero, en lo que ahora es de interés, ha conservado, en sus propios términos, la referencia que este precepto hace a la “competencia de la Generalitat”, de tal manera que la norma orgánica reguladora del funcionamiento de la cámara catalana ha vinculado la creación de una comisión de investigación “sobre cualquier asunto de interés público” a que dicho asunto “sea competencia de la Generalitat”, en referencia al ámbito de atribuciones que el bloque de constitucionalidad reconoce a las instituciones de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el propio Reglamento del Parlamento de Cataluña el que delimita las facultades de creación de comisiones de investigación que pueda crear la Asamblea catalana. La “interpretación sistemática” de uno y otro precepto —estatutario y reglamentario—, que ha propuesto el letrado del Parlamento de Cataluña abocaría, en la práctica, a dar por inexistente, sin más, la prevención que, en punto a la competencia de la Generalitat, el reglamento se cuidó de puntualizar en su momento y conserva inalterada en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Análisis del supuesto de autos: Incompetencia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adoptar su resolución 298/XII, el Parlamento de Cataluña ha hecho uso, sin embargo, de una potestad estatutaria (art. 59.6 EAC) en un sentido que no es conforme a la Constitución, pues ninguna competencia ostenta la Generalitat —o cualquier otra comunidad autónoma— para “disponer cosa alguna sobre órganos […] de las instituciones generales del Estado”, actuación que incurriría, por tanto, en “incompetencia manifiesta” [SSTC 128/2016, de 7 de julio, FJ 7 a), y 123/2017, de 2 de noviembre, FJ 4 B)]; y esto es lo que precisamente se ha pretendido mediante este acto parlamentario, al ordenarse en él una investigación genérica de la familia real, de la que es cabeza el rey de España, indagación que afectaría directamente a la Corona misma, tanto en su dimensión institucional, de la que la propia familia real es indisociable (art. 65.1 CE), como en su condición estricta de órgano constitucional (la jefatura del Estado), vertientes, una y otra, que se integran y unifican en la persona del rey de España, titular de la Corona (art. 57.1 CE) y por ello jefe del Estado (art. 56.1 CE) en el marco de nuestra monarquía parlamentaria (art.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forman parte de lo que este Tribunal ha llamado ordenamiento integral del Estado (SSTC 99/1986, de 11 de julio, FJ 8, y 137/1986, de 6 de noviembre, FJ 3), entendido como la “totalidad de la organización jurídico-política de la nación española” (STC 32/1981, de 28 de julio, FJ 5), y no pueden, sin incurrir en inconstitucionalidad, sujetar a sus decisiones políticas, del modo que sea, las instituciones de todos. En el caso de autos, a la Corona, cuyo titular ostenta la jefatura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resolución impugnada es, en su conjunto, contraria a la Constitución porque ha creado una comisión de investigación cuyo objeto y contenidos básicos no se ajustan a las competencias que tiene reconocida la Generalitat de Cataluña por el bloque de constitucionalidad y por 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Inviolabilidad y no sujeción a responsabilidad del rey.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censura de inconstitucionalidad sustantiva, que dirige la demanda frente a la resolución 298/XII, se fundamenta en lo que dispone el art. 56.3 CE, de conformidad con el cual “[l]a persona del Rey es inviolable y no está sujeta a responsabilidad. Sus actos estarán siempre refrendados en la forma establecida en el artículo 64, careciendo de validez sin dicho refrendo, salvo lo dispuesto en el artículo 65.2”. Este precepto constitucional, a decir del abogado del Estado, habría sido contrariado por aquella resolución parlamentaria por no ser posible “el sometimiento a control político, a través de una comisión de investigación, de la persona del Rey, pues en la medida en que constitucionalmente todos sus actos como jefe del Estado han de estar refrendados, el responsable de los mismos será, en todo caso, el órgano refrendante”. Se añade en la demanda que las prerrogativas regias son absolutas y abarcan también “la actuación privada o personal” del rey durante todo el tiempo en que ejerce la jefatura del Estado y con “efectos permanentes”.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Opone a ello la representación del Parlamento de Cataluña que las prerrogativas establecidas en el art. 56.3 CE “no tienen una proyección necesaria en el ámbito del debate parlamentario”, a fin de no limitarlo, no siendo la persona del rey inmune a la crítica en el ejercicio de sus funciones o con motivo u ocasión de estas, de conformidad con lo declarado ya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Cuestión previa: Delimitación del ámbito subjetivo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descritas las posiciones de las partes sobre este particular motivo de impugnación, se impone, con carácter previo, hacer una inicial consideración sobre las personas que podrían quedar afectadas por la comisión de investigación creada por la resolución 298/XII impugnada, toda vez que, a excepción del rey don Juan Carlos, al que expresamente se refiere el apartado tercero de los contenidos básicos incluidos en la letra b) de la resolución cuando hace mención al “anterior jefe del Estado”, en algunos otros pasajes de su texto, se alude, de modo general e indiferenciado, a personas “vinculadas” o que “están o han estado relacionadas” con la familia real española, sin exponer ningún otro rasgo identificativo que las individualice, ni tampoco especificar de qué naturaleza puedan ser aquellos términos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necesario responder a esta inicial cuestión, que tiene que ver con la inviolabilidad y no sujeción a responsabilidad del rey (art. 56.3 CE), que es el segundo, por su orden, de los motivos sustantivos de impugnación que denuncia la demanda del abogado del Estado, si bien, como reza el texto de aquel precepto, la Constitución confiere tales prerrogativas, de modo excepcional, al titular de la Corona, que ostenta la Jefatura del Estado, pero que no resultan extensivas a los demás miembros de la familia real, con la delimitación subjetiva que establece, en su vigente redacción, el capítulo I del Real Decreto 1368/1987, de 6 de noviembre, citado supra.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en diferentes apartados del texto de la resolución, se alude a los mencionados conceptos genéricos e indiferenciados de personas “vinculadas” o “relacionadas” con la familia real española y que, por tanto, el ámbito subjetivo de las personas susceptibles de investigación por la comisión creada al efecto podría extenderse, además de a quien ostentó la Corona con anterioridad al actual monarca, a otras personas que tengan o hayan tenido aquellos nexos de conexión con la familia real española. Se podrían, por tanto, encontrar entre los sometidos a investigación, no solo el anterior jefe del Estado, sino también el actual, así como cualesquiera otras personas ligadas por vínculos o relación a este o al anterior monarca.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puede tomarse en consideración la referencia a otras personas que posean o hayan poseído algún vínculo o relación con la familia real española, pues, del texto de la resolución, no es posible extraer ningún otro rasgo identificativo que las individualice, más allá de las genéricas expresiones 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Análisis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comisiones parlamentarias de investigación son órganos que pueden llegar a apreciar y, en su caso, a proponer que el pleno de la asamblea respectiva declare la existencia de responsabilidades políticas (o, más en general, públicas) de los sujetos pasivos sometidos a sus indagaciones.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inicial consideración de carácter general ha de seguir otra, a ella conectada, que es la de que, a un control político de este género, el Parlamento de Cataluña haya querido someter a la Corona a esta consecuencia política, mediante la aprobación de la resolución 298/XII por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centro de la controversia suscitada se encuentra la denunciada contravención de la “inviolabilidad” y “no sujeción a responsabilidad del Rey” reconocida en el art. 56.3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Recientemente, en la STC 98/2019, de 17 de julio, este Tribunal se ha pronunciado sobre esta “dual atribución” que “[l]a Constitución reconoce a la persona del rey”, señalando que “[d]e una parte, la ‘inviolabilidad’… es la expresión de una declaración de naturaleza político-jurídica del constituyente, encaminada a subrayar la alta dignidad que corresponde al Monarca como Jefe del Estado, a lo que ha de añadirse un estatus particular y específico del titular de la Corona, que acompaña a su función constitucional, para garantizar y asegurar ambos aspectos característicos. Esta especial protección jurídica, relacionada con la persona y no con las funciones que el titular de la Corona ostenta, sitúa al rey al margen de la controversia política, erigiéndose en un privilegio de naturaleza sustantiva, que se halla unido a la posición que el Monarca desempeña en nuestro modelo constitucional, en el que ejerce la más alta magistratura del Estado”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continúa diciendo la STC 98/2019, “la ‘inviolabilidad’ preserva al rey de cualquier tipo de censura o control de sus actos; se hallan estos fundamentados en su propia posición constitucional, ajena a toda controversia, a la vista del carácter mayoritariamente debido que tienen. De otro lado, a la ‘inviolabilidad’ se une la no sujeción a responsabilidad, en referencia a que no pueda sufrir la imposición de consecuencias sancionatorias por un acto que, en otro caso, el ordenamiento así lo impondría. Ambos atributos que el art. 56.3 CE reconoce al rey se justifican en cuanto condición de funcionamiento eficaz y libre de la institución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esta especial protección jurídica que implican la inviolabilidad y la irresponsabilidad de la persona del rey, le garantizan una defensa eficaz frente a cualquier tipo de injerencia de los otros poderes del Estado, por los actos que aquel realice en el ejercicio de sus funciones constitucionales. El “refrendo” de los actos del rey, en la forma establecida en el art. 64 CE, por parte de las altas autoridades del Estado que se citan en el mismo, constituye un requisito de validez del acto y, al mismo tiempo, justificación del posible traslado de la responsabilidad, de tal manera que, “supone, de acuerdo con lo dispuesto en el apartado segundo del mismo art. 64, la asunción de la responsabilidad de los actos del rey por las personas que los refrenden”.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la STC 98/2019, de repetida cita, que “[e]n el sistema de Monarquía parlamentaria de la Constitución de 1978, el rey no puede actuar autónomamente y carece, en principio, de facultades propias de decisión, por lo que no puede producir, por su sola voluntad, actos jurídicos vinculantes. Ello es consecuencia de que el Monarca no es titular del Ejecutivo, de modo que los actos de relevancia constitucional que lleven su declaración y firma requieren del concurso de otro órgano estatal y son de ejercicio reglado o debido, sin margen de discrecionalidad ... En consecuencia, la inviolabilidad de la persona del rey y la ausencia de responsabilidad por sus actos, con traslado de esta a las autoridades del Estado que los refrenden, constituyen un sistema específico de protección jurídica frente a cualquier tipo de injerencia”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anterior doctrina constitucional es de aplicación al caso de autos puesto que la cuestión que ahora se dilucida es la de la denunciada contravención de la “inviolabilidad” y “no sujeción a responsabilidad” del rey de España (art. 56.3 CE) por la decisión del Parlamento de Cataluña de crear una “comisión de investigación sobre la monarquía” que, por las razones que se han anticipado, afectarían, tanto al actual como al inmediatamente anterior rey de España, a los que se les imputan diferentes actuaciones que se describen en los distintos contenidos básicos de la resolución 298/XII, pero que conservan como nexo común para ambos la supuesta realización de aquellas actuaciones durante o con ocasión del ejercicio de sus funciones como jefes del Estado, al haber ostentado en aquellos momentos la titularidad de la Corona.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objetivo es inconciliable con las prerrogativas otorgadas por el art. 56.3 CE a la persona del rey de España, respecto de cualesquiera actuaciones que directa o indirectamente se le quisieran reprochar, ya se dijeran realizadas, unas u otras, en el ejercicio de las funciones regias, o con ocasión de ese desempeño, ya incluso, por lo que se refiere, cuando menos, al titular actual de la Corona, al margen de tal ejercicio o desempeño. Se trata de prerrogativas “de alcance general”, como este Tribunal tuvo ocasión de señalar obiter dicta respecto de la no sujeción a responsabilidad (STC 133/2013, de 5 de junio, FJ 6), que vienen conferidas directamente por la Constitución —único fundamento de toda autoridad pública— en atención a la posición institucional del jefe del Estado y que no admiten ser relativizadas, como el letrado del Parlamento sugiere, en atención a otros principios que son, sin duda, también constitucionales, pero no de mayor valor jurídico que el que aquí se considera.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298/XII del Parlamento de Cataluña, que ha creado la “comisión de investigación sobre la monarquía” es contraria al estatus constitucional del monarca, al que la norma fundamental ha caracterizado como “símbolo de la unidad y permanencia del Estado” y confiado el arbitrio y moderación del funcionamiento regular de las instituciones (art. 56.1 CE), “en orden a asegurarle una posición de neutralidad respecto de la contienda política, posición que le hace acreedor de un respeto institucional cualitativamente distinto al de las demás instituciones del Estado” [STC 98/2019, FJ 4 b) que cita el precedente ATC 213/2006, de 3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cuando el Parlamento de Cataluña, a través de la creación de una comisión de investigación, lo que pretende es realizar determinados trabajos de indagación sobre la persona del rey, ya lo sea el actual o el que lo era cuando se sitúan en el tiempo los supuestos actos que se recogen en el apartado tercero de la letra b) de la resolución, dichos trabajos resultan contrarios al estatus constitucional del monarca, pues la eventual imputación de una responsabilidad política, derivada de unos actos que, en el propio texto de la resolución ya se describen, en alguno de los casos, como efectivamente realizados [“actuaciones destinadas a forzar el domicilio social de bancos, grandes empresas y multinacionales fuera de Cataluña ... (apartado primero de la letra b)] contraviene directamente el art. 56.3 CE, porque supone desconocer ese estatus que la Constitución le reconoce al rey, al haber diseñado el Parlamento de Cataluña una comisión de investigación que busca indagar sobre supuestos hechos, en orden a atribuirle a aquel una responsabilidad que es incompatible con las prerrogativas de “inviolabilidad” y “no sujeción de responsabilidad” que el mencionado art. 56.3 CE reconoce al monarca, en cuanto titular de la jefatura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resolución impugnada es, en su conjunto, contraria a la Constitución, toda vez que ha creado una comisión de investigación cuyo objeto y contenidos básicos vulneran el art. 56.3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Denunciada vulneración de la reserva constitucional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dábamos cuenta al término del fundamento jurídico tercero, de la subordinación de este motivo de impugnación, calificado como “sustantivo” por la demanda, al previo enjuiciamiento y resolución del anterior, pues decíamos en aquel que, si la decisión de este Tribunal era la de estimarlo, ya no sería necesario, por irrelevante para la resolución del proceso, que la sentencia se pronunciara también sobre la denunciada vulneración del principio de reserva constitucional de la jurisdicción que reconoce el art. 117.3 CE, de modo exclusivo, a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si, en el fundamento jurídico inmediatamente anterior, este Tribunal ha declarado ya que el art. 56.3 CE impide la creación de comisiones de investigación parlamentarias sobre el rey y la resolución 298/XII del Parlamento de Cataluña ha infringido el art. 56.3 CE por haber creado una comisión de investigación cuyo objeto y contenidos básicos directamente conculcan las prerrogativas de la “inviolabilidad” y “no sujeción a responsabilidad de la persona del Rey”, por afectar al estatus constitucional del monarca en cuanto jefe del Estado, también se extenderá aquella prohibición al aspecto particular de que haya sido creada para la indagación de hechos que pudieran tener una relevancia penal, pues, del mismo modo, las prerrogativas excepcionales que el art. 56.3 CE ha reconocido a la persona del rey, extienden la infracción de inconstitucionalidad contra aquella “inviolabilidad” y “no sujeción a responsabilidad” a este motivo, sin que la denunciada infracción del art. 117.3 CE sea relevante en este caso para la resolución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principio no es determinante para el correcto enjuiciamiento y resolución del supuesto de autos porque el eje central de la denuncia que se formula en la demanda originadora de este proceso, no es tanto la posibilidad de investigar hechos presuntamente delictivos y formular hipotéticas imputaciones contra determinadas personas, cuanto más bien si el objeto y contenidos básicos de la comisión de investigación creada por la resolución 298/XII del Parlamento de Cataluña se atiene al marco de atribuciones que le confiere la Constitución, el Estatuto de Autonomía de Cataluña y su propio reglamento; y si, además, contraviene o no la inviolabilidad y no sujeción a responsabilidad del actual rey de España y del que lo fue hasta su abdicación, en los términos antedichos del ámbito subjetivo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fundamento jurídico anterior hemos razonado que no es posible la creación de comisiones de investigación sobre el titular de la Corona o sobre el que lo haya sido en época anterior, pero cuyos hechos puedan venir referidos al tiempo en que lo fue, porque tal acto parlamentario contraviene la Constitución (art. 56.3 CE), ninguna relevancia tiene para la resolución del supuesto el reproche de inconstitucionalidad formulado al amparo del art. 117.3 CE, pues quedaría este subsumido en la prohibición general de creación de tal modalidad de comisión parlamentaria que tuviera por objeto investigar sobre hechos relacionados con las personalidades regias anteriormente citadas, lo fuera o no para la indagación de presuntos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con fundamento en los razonamientos expuestos, no es necesario entrar en el enjuiciamiento de este motivo de impugnación alegado por el abogado del Estado, por reputarse irrelevante para la decisión del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presente impugnación y, en consecuencia, declarar la inconstitucionalidad y consiguiente nulidad de la resolución 298/XII, de 7 de marzo de 2019, del Parlamento de Cataluña, de creación de la “Comisión de Investigación sobre la Monarquía”.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