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229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12 de julio de 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Eugenio Díaz Eimil y don Julio D. González Campos.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2386-1992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2.386/1992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