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3934-2002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junio de 2002 tuvo entrada en el Registro General del Tribunal Constitucional un escrito del Juzgado de lo Social núm. 2 de León, al que se acompaña, junto al testimonio del correspondiente procedimiento, el Auto del referido Juzgado de 18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Rosa Mª González Simón y trece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216-2002 a 228-2002 y 250-2002, acumulados), se celebró el juicio con fecha 23 de mayo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23 de mayo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6 de junio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28 de mayo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11 de junio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18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23 de mayo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18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23 de mayo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 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