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octubre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don Luis Ignacio Ortega Álvarez, doña Encarnación Roca Trías, don Fernando Valdés Dal-Ré, don Juan José González Rivas, don Santiago Martínez-Vares García, don Pedro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2631-2008, promovido por la Junta de Galicia, representado por el Letrado de la Junta de Galicia, contra el artículo único, puntos ocho y nueve, de la Ley 17/2007, de 4 de julio, que modifica la Ley 54/1997, de 27 de noviembre, del sector eléctrico. Ha intervenido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Junta de Galicia presentó el 4 de abril de 2008 recurso de inconstitucionalidad, al amparo del art. 32.2 de la Ley Orgánica del Tribunal Constitucional (LOTC), contra el artículo único, puntos ocho y nueve de la Ley 17/2007, de 4 de julio, que modifica la Ley 54/1997, de 27 de noviembre, del sector eléctrico, para adaptarla a lo dispuesto en la Directiva 2003/54/CE, del Parlamento Europeo y del Consejo, de 26 de junio de 2003, sobre normas comunes para el mercado interior de la electricidad (en adelante, Ley 17/2007).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alegaciones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de la Junta de Galicia dedica sus alegaciones iniciales a delimitar el objeto del recurso y a exponer el significado de la innovación competencial introducida por la Ley 17/2007.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recurso es el artículo único, puntos ocho y nueve, de la Ley 17/2007, que da nueva redacción a la letra a) del apartado 2, y a la letra c) del apartado 3, ambos del artículo 3 de la Ley 54/1997, de 27 de noviembre, del sector eléctrico (en adelante, LSE). Estos artículos establecen un directo deslinde competencial entre el Estado y las Comunidades Autónomas respecto de la autorización, por un lado, de las instalaciones de generación o de producción eléctrica y, por otro, de las instalaciones de transporte de energía eléctrica. La nueva redacción supone una innovación en relación con la redacción anterior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deslinde competencial se expone en relación con el nuevo art. 3.2 a) LSE, puesto que el art. 3.3 c) LSE es, en lo que afecta al presente recurso, “un correlato en negativo”. El nuevo art. 3.2 a) LSE define las instalaciones eléctricas (las de producción o generación y las de transporte eléctrico) cuya autorización corresponderá a la Administración General del Estado, mientras que, en coherencia con ello, el art. 3.3 c) LSE se limita a residenciar en las autoridades autonómicas las autorizaciones que aquel precepto no atribuye al Estado. Por tanto, la confirmación o no de la constitucionalidad del art. 3.2 a) implicará también la del art. 3.3 c)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nueva redacción de la Ley del sector eléctrico, el deslinde competencial sobre autorizaciones de instalaciones eléctricas sería el siguiente: al Estado le corresponde la autorización de las instalaciones de producción de potencia igual o superior a 50 MW y a las Comunidades Autónomas las de potencia inferior; y al Estado le corresponde la autorización de las líneas de transporte de tensión nominal igual o superior a 380 kV, así como de las líneas de transporte de tensión menor que excedan del ámbito territorial de una Comunidad Autónoma, mientras que las Comunidades Autónomas autorizarán las líneas de tensión menores de 380 kV, siempre que no excedan del ámbito territorial autonómico. Del razonamiento se excluyen explícitamente las interconexiones internacionales e insulares y extrapeninsulares, por no discutirse la atribución al Estado, por su incidencia extraautonómica.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Ley 17/2007 introduce en la Ley del sector eléctrico una nueva distribución competencial respecto a las autorizaciones sobre instalaciones eléctricas, que pivota sobre la potencia, para las instalaciones de generación, y sobre la tensión, para las de transporte, criterios de deslinde no contemplados como tales en el bloque de constitucionalidad. La comparación con la anterior redacción de los preceptos permite visualizar el salto efectuado, que reconstruye el deslinde competencial, con reinterpretación y deconstrucción del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parte del escrito de alegaciones se dirige a razonar que el criterio de deslinde competencial establecido en los preceptos impugnados no está contemplado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arguye que los títulos competenciales en los que se basa la Ley 17/2007 según su disposición final primera (art. 149.1.13 y 25 CE) no resultan invocables para la cuestión competencial relativa a las autorizaciones de instalaciones eléctricas, y que, en cambio, se “intenta ocultar” el art. 149.1.22 CE, que sí resulta aplicable a la distribución de competencias sobre la autorización de instalaciones eléctricas. Así pues, el único bloque de constitucionalidad aplicable a la resolución de la controversia sería el constituido por el art. 149.1.22 CE y por su correlato estatutario, el art. 27.13 del Estatuto de Autonomía para Galicia (EAG). Es difícil, manifiesta, encontrar un ejemplo más evidente de título especial, con prevalencia sobre otros posibles títulos generales, ya sea el art. 149.1.25 CE o el art. 149.1.13 CE. Estos títulos podrán ser legítimos para el resto de la ley, pero en ningún caso para la nueva redacción de los arts. 3.2 a) y 3.3 c) LSE; sería impensable considerar que si el constituyente y el estatuyente establecieron una regla competencial específica para algo tan concreto como la autorización de instalaciones de producción y transporte eléctrico, luego pueda tener entrada otro título, genérico u horizontal, pues ya el constituyente tuvo en cuenta todos los intereses en juego (incluido el energético general o el económico) cuando dictó unas reglas tan concretas para la cuestión de las autorizaciones de instalaciones eléctricas. La falta de invocación del título correcto es, a su juicio, indicio indudable de alejamiento del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resulta evidente —según el Letrado de la Junta— que el deslinde competencial de las autorizaciones de instalaciones eléctricas por razón de la potencia (generación) o la tensión (transporte y distribución) no está en la Constitución (art. 149.1.22) ni en el Estatuto de Autonomía de Galicia (art. 27.13), lo cual es causa de inconstitucionalidad evidente. Y se señala que no es argumento válido alegar que el criterio establecido por el legislador es oportuno, o tiene lógica, o aporta racionalidad al sistema, pues la cuestión reside en si está previsto o no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título de la Ley 17/2007 dice incorporar Derecho comunitario con carácter general, lo cierto es que lo aquí analizado no viene determinado por la voluntad comunitaria, sino por la unilateral del legislador estatal. Así se desprende del informe 18/2006 de la Comisión Nacional de Energía, de 1 de junio de 2006 (apartado 44.2.primero) y del dictamen 1084/2006 del Consejo de Estado, de 20 de julio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 tercer bloque de alegaciones analiza el criterio de delimitación competencial aplicable a la autorización de las instalaciones de transporte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149.1.22 CE y 27.13 EAG determinan que son de competencia estatal la autorización de las instalaciones de transporte de energía eléctrica cuando su aprovechamiento afecte a otra Comunidad Autónoma o el transporte de energía salga de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señala que la jurisprudencia del Tribunal Constitucional sobre líneas de transporte eléctrico procede de una fase incipiente de la doctrina constitucional y, sobre todo, contiene consideraciones y conclusiones muy pegadas al caso concreto planteado, por lo no es posible extraer una completa doctrina jurisprudencial. Lo único que aparece como doctrina establecida es que basta que concurra una de las dos circunstancias citadas en el art. 149.1.22 CE para poder residenciar en el Estado la facultad autorizatoria sobre instalaciones de transporte (SSTC 12/1984, FJ 1; y 119/1986,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 3.2 a) LSE resulta incoherente, en cuanto que establece el criterio de territorialidad para el transporte secundario y la distribución, pero lo excluye para el transporte primario, ya que todo el transporte primario, en concreto toda instalación de tensión nominal igual o superior a 380 kV, debe ser autorizado por la Administración estatal, con independencia de si tiene carácter intra o extraautonómico. Prescindir del criterio de la incidencia supraautonómica en la fijación de la reserva de la competencia estatal sobre el transporte primario (concretamente en las tensiones nominales iguales o superiores a 380 kV) supone una contradicción o alejamiento de lo dispuesto en el bloque de constitucionalidad y, como mínimo, la introducción de una ley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Podría argüirse que, si bien la incidencia supraautonómica del transporte primario de tensión igual o superior a 380 kV no está contenida en el art. 149.1.22 CE, tal tensión va a implicar necesariamente un aprovechamiento de dimensión supraautonómica. Al respecto la representación procesal de la Junta de Galicia señala que tal criterio nos conduciría a una ley interpretativa y, además, constituiría una aseveración genérica, al ligar el efecto supraautonómico a la mayor tensión de determinadas líneas; ese criterio no está en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 eléctrica conforma una red mallada, toda ella interconectada hasta la de más baja tensión, de manera que la energía que se transporta puede llegar a cualquier punto del Estado, por lo que en función de tal posibilidad toda línea eléctrica podría considerarse como de incidencia supraautonómica privando a las Comunidades Autónomas de toda facultad autorizatoria sobre instalaciones eléctricas, algo que evidentemente contradice lo querido por el constituyente y el estatuyente. Por el contrario, si observamos el bloque de constitucionalidad, la regla general establece que la autorización de instalaciones de transporte eléctrico es de competencia autonómica, salvo cuando se den alguna de las circunstancias mencionadas en el art. 149.1.22 CE, lo que, en su caso, debería ser demostrada por quien esgrima la excepción de la dimensión supraautonómica. Para respetar el precepto constitucional, sólo podrían atribuirse al Estado las instalaciones de tensión igual o superior a 380 kV que además tengan incidencia supraautonómica, circunstancia que deberá acreditar el Estado de forma individualizada. Faltando esa demostración, puede deducirse que toda línea de tensión superior a 380 kV implique necesariamente la dimensión exigida por el art. 149.1.22 CE, por lo que el art. 3.2 a) LSE es inconstitucional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Galicia complementa las alegaciones anteriores con un informe técnico, que se adjunta al escrito rector del recurso, y que señala que la tensión no es un criterio determinante de la territorialidad, pues el nivel de tensión por sí mismo no define si una línea tiene incidencia en más de una Comunidad Autónoma, sino que la tensión se eleva para transportar la energía con menores pérdidas. Se subraya que el citado informe aporta criterios más realistas para determinar la atribución competencial, como es el de las subestaciones que enmarcan las líneas de transporte y que justamente dan nombre a las líneas; todo ello se indica no con el fin de que el Tribunal Constitucional utilice tal criterio, sino para poner de manifiesto la irrealidad del criterio escogido y su falta de acomodo constitucional. Se cita la afirmación extraída del informe técnico sobre cómo es perfectamente factible que existan líneas eléctricas de transporte primario (tensión superior a 380 kV) cuyas subestaciones de origen y destino estén dentro de una única Comunidad Autónoma y cuyo transporte no afecte a ninguna otra. Todo ello se ilustra con ejemplos concretos, extraídos de diversos documentos (plano de líneas eléctricas, documento de planificación de infraestructuras 2005-2011, y documento de planificación 2008-2016).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referido informe 18/2006 de la Comisión Nacional de Energía corrobora la idea de que la tensión de las líneas no implica que sea un transporte de larga distancia o supraautonómico, y que la funcionalidad de la línea y su dimensión territorial, por tanto, no tiene relación inmediata con la tensión. En concreto se reproduce el siguiente fragmento del informe 18/2006 (pág.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subdivisión que introduce el Anteproyecto de Ley en cuanto al transporte, primario y secundario, escapa de las previsiones contenidas en la Directiva. Dicha subdivisión atiende, en el Anteproyecto de Ley, más a la realidad territorial del Estado, que a la funcionalidad de uno y otro tipo de transporte. Así, mientras que en algunos territorios la red de 220 kV viene realizando verdaderas funciones de transporte de grandes cantidades de energía eléctrica a largas distancias, en otra dicha red de 220 kV ha devenido en una auténtica red de distribución, aunque de muy alto voltaje.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entiende esta Comisión que la subdivisión entre transporte primario y transporte secundario carece de sentido de tal manera que la definición debería de obedecer a la funcionalidad de las mismas y no al nivel de tensión, funcionalidad que debe determinarse por la CNE, previo informe del Operador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cuarto bloque de alegaciones analiza el criterio de delimitación competencial aplicable a la autorización de las instalaciones de generación de energía eléctrica. Comienza señalando que la interpretación en esta materia está imprejuzgada por el intérprete constitucional, pues su jurisprudencia se refiere básicamente a las instalaciones de transporte, no a las de producción (SSTC 12/1984, 119/1986, 67/1992 y 108/1996,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Galicia señala que el criterio de territorialidad no es de oportuna aplicación a las instalaciones de producción, puesto que la energía una vez creada es lanzada a la malla de transporte eléctrico, siendo de casi imposible determinación dónde será utilizada cada unidad de potencia creada. Por ello, el criterio de territorialidad, a lo sumo, tendría operatividad en las líneas de transporte, pero no en las instalaciones de producción. De ahí que haya que prestar atención a lo que prevé el precepto estatutario que regula la cuestión. En el art. 27.13 EAG se aprecia que el carácter intraautonómico sólo está referido a las instalaciones de transporte de energía eléctrica, no a las de producción. Así pues, concluye que todas las instalaciones de producción eléctrica son de competencia autonómica, sin hacer depender esa atribución competencial de si esa energía producida sale o no del territorio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se recalca que en materia energética existe una planificación eléctrica realizada por el Estado, con participación de las Comunidades Autónomas y que es sometida al Congreso de los Diputados (art. 4 LSE), de forma que la coherencia del sistema no sufriría en absoluto por la anterior interpretación, siendo evidente que en dicha planificación el papel del Estado (y de las Cortes Generales) es muy cualificado y que, por lo tanto, el llamado interés estatal quedaría garantizado.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de aceptarse el criterio de territorialidad también para la autorización de las instalaciones de producción, el resto de alegaciones del presente escrito determinaría también la inconstitucionalidad del precepto (introducción de un criterio de deslinde, el de la potencia, no contenido en el bloque de constitucionalidad; presencia de una ley interpretativa). Tampoco en este caso existe demostración alguna de que toda instalación de generación superior a 50 MW implica incidencia supraautonómica, siendo evidente que el hecho de estar ante una red mallada no puede ser el elemento determinante, pues toda energía producida entra, de una forma u otra, en la red peninsular, aspecto que llevado al extremo eliminaría las facultades autonómicas, algo no querido por el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quinta y última parte del escrito de alegaciones sostiene que la Ley 17/2007, por lo que respecta a los preceptos impugnados, constituye una “ley interpretativa” del orden constitucional de competencias, prohibida por la jurisprudencia constitucional. Esto es, no sólo se acoge un criterio no establecido en la Constitución, sino que también se está formulando una ley interpretativa: los preceptos estarían precisando en un único sentido cómo debe entenderse la distribución derivada del art. 149.1.22 CE. Aunque se aceptara que potencia y tensión pueden llegar a ser un criterio para determinar los parámetros marcados en el bloque de constitucionalidad, debe reconocerse que nunca sería el único criterio para efectuar el deslinde que marcan los arts. 149.1.22 CE y 27.13 EAG. Al cerrar, unilateralmente, el legislador estatal la aplicación de estos preceptos al tamiz de los criterios de potencia y tensión, está realizando el ejercicio de interpretación impedido por el intérprete constitucional [SSTC 76/1983, FJ 4 c); 29/1986, FJ 2 b); 197/1996, FFJJ 20 y sigs.].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 este Tribunal acordó, a propuesta de la Sección Tercera, mediante providencia de 21 de abril de 2008, admitir a trámite el recurso de inconstitucionalidad núm. 2631-2008, dando traslado de la demanda y documentos presentados, conforme establece el art. 34 LOTC, al Congreso de los Diputados y al Senado, por conducto de sus Presidentes, y al Gobierno, por conducto del Ministerio de Justicia, para que, en el plazo improrrogable de quince días, pudieran personarse en el proceso y formular las alegaciones que estimaren conveniente, y publicar la incoación del recurso en el Boletín Oficial del Estado (lo que tuvo lugar el 25 de abril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23 de abril de 2008 el Abogado del Estado solicitó que se le tuviera por personado así como prórroga por el máximo legal del plazo concedido para formular alegaciones, habida cuenta del número de asuntos pendientes en la Abogacía del Estado, prórroga de ocho días que le fue concedida por providencia del Pleno de 24 de abril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mediante escrito registrado en este Tribunal el 30 de abril de 2008, comunicó el acuerdo de la Cámara de 29 de abril de 2008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Presidente del Congreso, mediante escrito registrado en este Tribunal el 8 de mayo de 2008, comunicó el acuerdo de la Cámara de 29 de abril de 2008 de personarse en el proceso, ofreciendo su colaboración a los efectos del art. 88.1 LOTC, así como remitir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efectuó, mediante escrito registrado en este Tribunal el 28 de mayo de 2008,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comienza precisando el objeto de recurso, y concluye que la controversia se circunscribe a la atribución al Estado de la competencia para autorizar las instalaciones de generación con potencia instalada superior a 50 MW y las instalaciones de transporte primario con tensiones nominales iguales o superiores a 380 kV. Los argumentos de la demanda se pueden agrupar, según el Abogado del Estado, en dos grandes bloques: un argumento general que considera que los preceptos impugnados constituyen leyes puramente interpretativas, que persiguen imponer un único sentido a preceptos constitucionales y estatutarios; y argumentos específicos orientados a discutir el criterio delimitador de competencias en materia de instalaciones de transporte y de generación, que se centran en tratar de justificar la desvinculación de los criterios utilizados por el legislador estatal con los puntos de conexión establecidos en la Constitución y en el Estatuto de Autonomía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se realiza el encuadramiento competencial de la materia objeto de controversia. El Abogado del Estado señala que en el presente recurso conviven tres títulos competenciales: el más específico del art. 149.1.22, con los de los apartados 13 y 25 del mismo art. 149.1 CE, en cuanto que la electricidad es una energía de tal importancia que sin tomarla en consideración difícilmente serían comprensibles las bases sobre el régimen energético o la dirección general de la economía. Por lo tanto, para resolver la controversia han de tenerse en cuenta los tres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 lo anterior el Abogado del Estado señala, de una parte, que la doctrina constitucional ha destacada la general incidencia supracomunitaria del sector energético. Al Estado corresponde establecer no sólo un conjunto normativo suficientemente homogéneo sino, además, la adopción de las medidas precisas para la optimización de los recursos energéticos desde el punto de vista del interés nacional. En este sentido, bien podría hablarse respecto a la materia energética de una especial relevancia del principio de prevalencia del interés nacional. De otra parte, subraya la interrelación que existe entre generación y demanda eléctricas pese a que no coincidan en cuanto a su localización. En unas Comunidades Autónomas no se genera toda la energía que se consume, y otras, por el contrario, resultan excedentarias de energía, aprovechándose el superávit de estas en las que no existe suficiente producción para satisfacer su demanda. En suma, los tres títulos competenciales son complementarios, pues al Estado corresponde garantizar la unidad del mercado energético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alegado por la recurrente, los arts. 149.1.22 CE y 27.13 EAG hacen referencia, sin distinción, a todas las instalaciones eléctricas: de producción, de distribución y de transporte; y de su tenor literal resulta que la ubicación de la instalación dentro del territorio de la Comunidad Autónoma es condición necesaria, pero no suficiente, para determinar la competencia autonómica, y la afectación extracomunitaria del aprovechamiento es siempre condición determinante en sí misma de la competencia estatal. El alcance del título competencial que el art. 149.1.22 CE atribuye al Estado ha sido determinado por las SSTC 12/1984 (FJ 1), 119/1986, 67/1992, 74/1992 y 108/1996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el Abogado del Estado expone sus alegaciones para rechazar que los preceptos impugnados sean interpretativos de la Constitución en el sentido prohibido por el Tribunal Constitucional. La doctrina constitucional en esta materia ha sido sistematizada en la STC 247/2007, de 12 de diciembre, FFJJ 7 y 8. A la luz de esa doctrina concluye que el art. 3, en sus apartados 2 a) y 3 c), no pretende imponer una general interpretación del sistema de distribución de competencias entre el Estado y las Comunidades Autónomas, sino que modestamente, en el ejercicio de una competencia que la Constitución atribuye al Estado para la ordenación de un sector material, tratan de precisar la competencia propia, sin invadir la que le corresponde a las Comunidades Autónomas. Los restantes apartados del art. 3 LSE, no impugnados, vienen a realizar la misma función de precisar el alcance de la competencia estatal. Lo relevante para resolver este proceso es si el legislador estatal ha realizado una correcta interpretación de la extensión de su propia competencia, sin invasión de la que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responde a determinadas críticas vertidas en el escrito rector del recurso. En cuanto a la invocación de los títulos competenciales, reitera que los títulos mencionados son pertinentes y señala que el error en la omisión de la cita del título prevalente sólo obligaría al Tribunal Constitucional a aplicarlo, sin que ello implique intencionalidad alguna del legislador. Discrepa de que la reforma del art. 3 LSE no venga exigida por la directiva comunitaria (lo que tampoco sería motivo de inconstitucionalidad), pues ésta sí instaba a los Estados miembros a clarificar las competencias de las distintas autoridades. Y este punto concreto de la reforma fue valorado positivamente por el dictamen del Consejo de Estado en relación con el anteproyecto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respecta a las instalaciones de transporte primario con tensiones nominales iguales o superiores a 380 kV, el escrito de alegaciones del Abogado del Estado rebate los argumentos de la demanda y del informe técnico que le sirve de apoyo con un informe técnico del Ministerio de Industria, Comercio y Turismo, que aporta como documento núm. 1. Dicho informe acepta que la elevación de la tensión de la red a 400 kV se realiza por el motivo alegado por la demanda, la evitación de pérdidas de energía eléctrica, pero efectúa una doble matización. De un lado, subraya que por el elevado coste de la alta tensión, la utilización de redes de 400 kV sólo está justificada económicamente si se trata de transporte de elevada potencia, lo que normalmente se corresponde con el transporte de larga distancia. Para transportar energía dentro de la Comunidad Autónoma de Galicia, probablemente se habrían elegido opciones de menor tensión, más rentables. De otro lado, la interconexión de las redes es un elemento fundamental. La red de 400 kV tiene unos requisitos de estabilidad de frecuencia muy elevados, de forma que cualquier perturbación que ocurra en una línea, tiene una gran influencia en el resto del sistema, mucho más allá de la subestación más próxima.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el Abogado del Estado concluye que la atribución al Estado de la competencia para autorizar las instalaciones eléctricas de transporte primario sí tiene una clara conexión con el criterio constitucional de la incidencia supraautonómica de la energía, ya sea por su aprovechamiento o por su transporte fuera de la Comunidad. La red de transporte de 400 kV está concebida y sólo tiene sentido económico para realizar transportes de energía de larga distancia, es decir, para llevar la energía de las Comunidades excedentarias a las deficitarias (al respecto adjunta como documento núm. 2 un informe titulado “Problemática de la planificación y el desarrollo de la RdT”). Por último, se señala que el propio Tribunal Constitucional ha utilizado el criterio de la tensión de la red de transporte para atribuir la competencia sobre determinadas instalaciones al Estado (STC 12/1984, de 12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el mantenimiento de una red de competencia estatal de instalaciones de transporte primario resulta esencial para la garantía del suministro, fundamentalmente de las zonas deficitarias. En concreto, la red de transporte primario en Galicia resulta esencial para garantizar el suministro de energía eléctrica de toda la zona centro de España e incluso de Portugal. Parece, por tanto, evidente la incidencia supracomunitaria de esta red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discrepa del criterio “más realista” de delimitación competencial propuesto en la demanda, relativo a las “subestaciones que enmarcan las líneas”. Al margen de que el realismo no constituye parámetro de constitucionalidad de las leyes, se señala que una línea puede estar enmarcada entre dos subestaciones y, sin embargo, tener una indudable incidencia supracomunitaria, pues lo relevante es la finalidad natural para la que se diseña esa red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las instalaciones eléctricas de generación de potencia eléctrica superior a 50 MW, se señala que la demanda parte de una interpretación del art. 27.13 EAG que no se puede compartir. Se basa en un entendimiento literal del precepto por la utilización de la expresión “este transporte”. El precepto estatutario debe ser interpretado de conformidad con la Constitución, y el art. 149.1.22 CE no conoce la distinción entre instalaciones eléctricas de generación y transporte, sino que alude genéricamente a las “instalaciones eléctricas”. El poder constituyente atribuyó al Estado competencia exclusiva para la autorización de las instalaciones eléctricas, la totalidad de ellas, sin distinción, cuando concurra alguna de las siguientes dos circunstancias: “cuando su aprovechamiento afecte a otra Comunidad” o “cuando el transporte de energía salga” del ámbito territorial de una Comunidad Autónoma”. El propio art. 27.13 EAG invita a hacer esa interpretación cuando, en su último inciso y mediante la expresión “sin perjuicio”, salva expresamente las competencias estatales previstas en el art. 149.1.22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es difícilmente sostenible que el hecho de que la potencia eléctrica instalada sea superior a 50 MW eléctricos carezca de conexión con el art. 149.1.22 CE. Como se ha indicado, existen zonas altamente deficitarias de energía eléctrica y zonas excedentarias. Como la energía no es susceptible de almacenamiento, la oferta y la demanda se concilian mediante la creación de un mercado de energía eléctrica. En dicho mercado, las unidades de producción de energía eléctrica cuya potencia instalada sea superior a 50 MW están obligadas a realizar ofertas económicas al operador del mercado para cada periodo de programación, mientras que las unidades de producción de potencia inferior pueden realizar ofertas económicas al operador del mercado para aquellos periodos de programación que estimen oportunos (art. 23 LSE). La energía ofertada a través del operador del mercado ingresa así en las redes de distribución para llegar a su destinatario final, por lo que puede afirmarse que toda la energía producida tiene una incidencia supracomunitaria, en cuanto es susceptible de integrarse en ese mercado de la energía eléctrica. Pues bien, aunque en aplicación de los criterios técnicos expuestos cabría sostener de acuerdo con el art. 149.1.22 CE que todas las instalaciones de producción tienen incidencia supracomunitaria, el legislador estatal, respetuoso con el ámbito de decisión autonómico, ha tratado de establecer un criterio preciso de delimitación de competencias entre el Estado y las Comunidades Autónomas, entendiendo que una instalación tiene incidencia supracomunitaria cuando la importancia de la potencia instalada así permita suponerlo: precisamente en los casos en los que la potencia instalada sea superior a 50 MW se obliga al productor a ofertar la energía a través del operador del mercado diario, por lo que esa energía se integra en una oferta común y se distribuye por todo el territorio en función de la demanda. Tratándose de instalaciones de producción se hace difícil establecer un criterio de delimitación competencial que no conecte con la potencia instalada.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octubre de 2013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la Junta de Galicia frente el artículo único, puntos ocho y nueve de la Ley 17/2007, de 4 de julio, que modifica la Ley 54/1997, de 27 de noviembre, del sector eléctrico, para adaptarla a lo dispuesto en la Directiva 2003/54/CE, del Parlamento Europeo y del Consejo, de 26 de junio de 2003, sobre normas comunes para el mercado interior de la electricidad (en adelante Ley 17/2007). El artículo único, puntos ocho y nueve, de la Ley 17/2007 da nueva redacción a la letra a) del apartado 2, y a la letra c) del apartado 3, ambos del artículo 3 de la Ley 54/1997, de 27 de noviembre, del sector eléctrico (en adelante,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tal como se detalla en los antecedentes de esta Sentencia, considera que los puntos ocho y nueve del artículo único de la Ley 17/2007 vulneran las competencias autonómicas en materia de autorización de instalaciones eléctricas [art. 27.13 del Estatuto de Autonomía para Galicia (EAG)], al introducir una nueva distribución competencial que utiliza criterios de deslinde no contemplados en el bloque de constitucionalidad y pretender con ello interpretar la distribución competencial resultante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por el contrario, la constitucionalidad de los preceptos impugnados, considerando que los mismos han sido válidamente dictados al amparo de las competencias atribuidas al Estado en el art. 149.1.13, 22 y 25 CE y se limitan a precisar el alcance de las competencias resultantes del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resulta conveniente realizar algunas precisiones de orden procesal, antes de proceder al examen de la cuestión de fondo. Así debemos reseñar que, con posterioridad a la Ley 17/2007, la Ley 54/1997, de 27 de noviembre, del sector eléctrico ha sido objeto de varias reformas parciales (las últimas por el Real Decreto-ley 13/2012, de 30 de marzo, por el que se transponen directivas en materia de mercados interiores de electricidad y gas y en materia de comunicaciones electrónicas, y por el que se adoptan medidas para la corrección de las desviaciones por desajustes entre los costes e ingresos de los sectores eléctrico y gasista, y por el Real Decreto-ley 29/2012, de 28 de diciembre, de mejora de gestión y protección social en el sistema especial para empleados de hogar y otras medidas de carácter económico y social) que no han afectado en ningún caso a los preceptos que son objeto del presente recurso, los cuales mantienen su redacción original, lo que determina la subsistencia de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 que del examen de la demanda se deduce con claridad que nos encontramos ante un recurso de inconstitucionalidad de carácter exclusivamente competencial, debemos comenzar por efectuar el encuadramiento competencial de los preceptos controvertidos en el orden constitucional. Al respecto, las partes discrepan en los títulos competenciales que consideran de aplicación para la resolución del presente proceso constitucional. Para la Junta de Galicia, la controversia debe resolverse con arreglo a un único título competencial, el establecido en el art. 149.1.22 CE para el Estado (“autorización de las instalaciones eléctricas cuando su aprovechamiento afecte a otra Comunidad Autónoma o el transporte de energía salga de su ámbito territorial”) y en el art. 27.13 EAG para la Comunidad Autónoma (“instalaciones de producción, distribución y transporte de energía eléctrica cuando este transporte no salga de su territorio y su aprovechamiento no afecte a otra provincia o Comunidad Autónoma, sin perjuicio de lo dispuesto en el artículo 149.1.22 y 25 de la Constitución”), mientras que para la representación procesal del Estado la controversia debe resolverse con arreglo a tres títulos competenciales estatales: además del mencionado art. 149.1.22 CE, los establecidos en las reglas 13 (“bases y coordinación de la planificación general de la actividad económica”) y 25 (“bases del régimen … energético”)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en la STC 18/2011, de 3 de marzo, ya nos referimos al contexto competencial general en el que se inserta la Ley 54/1997, de 27 de noviembre, del sector eléctrico. Entonces declaramos que el sector eléctrico “no sólo constituye un sector estratégico para el funcionamiento de cualquier sociedad moderna, representando por sí mismo una parte muy importante dentro del conjunto de la economía nacional, sino que es clave como factor de producción esencial para la práctica totalidad de los restantes sectores económicos, condicionando de manera determinante en muchos casos su competitividad. Y todo ello sin olvidar que es hoy en día indispensable para la vida cotidiana de los ciudadanos. Estas circunstancias justifican que el Estado pueda intervenir en la ordenación del sector eléctrico tanto a través del título general relativo a la planificación general de la economía (art. 149.1.13 CE) como mediante el más específico relativo al sector energético (art. 149.1.25 CE), debiendo determinarse en cada caso a la hora de enjuiciar los preceptos cuestionados en este proceso constitucional qué título competencial ampara, en su caso, la actividad normativa del Estado, pues uno y otro título competencial no confieren al Estado las mismas potestades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presente proceso constitucional las partes discrepan no en cuanto al contexto competencial general de la Ley del sector eléctrico en su conjunto, sino en cuanto al preciso encuadramiento competencial de los concretos preceptos objeto del recurso, esto es, los preceptos de la Ley del sector eléctrico modificados por el artículo único, puntos ocho y nueve, de la Ley 17/2007. Las dos partes coinciden en considerar que el art. 149.1.22 CE es aplicable a la resolución del presente recurso, si bien discrepan en la relevancia asignada a dicho título competencial: en efecto, para la Comunidad Autónoma el art. 149.1.22 CE es el título prevalente, mientras que para el Abogado del Estado dicho título concurre con los derivados de las reglas 13 y 25 del art. 149.1 CE, títulos que permitirían matizar los criterios establecidos en el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los inicios de su jurisprudencia este Tribunal viene señalando que, a la hora de resolver los problemas de entrecruzamiento de materias y de que una misma actuación pueda ser situada en varias de ellas, “hay que partir del contenido inherente a cada competencia y sólo si, aun aplicando este criterio, sigue produciéndose un entrecruzamiento, habrá que determinar la competencia que debe prevalecer” (STC 42/1981, de 22 de diciembre, FJ 2). En efecto, como recordamos en la STC 236/2012, de 13 de diciembre, FJ 3, hay que tener en cuenta como criterio de partida, una vez más, nuestra doctrina, según la cual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de 5 de octubre, FJ 5, con cita de las SSTC 252/1988, de 20 de diciembre, y 13/1989, de 26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y en aras del encuadramiento competencial del art. 3, apartado 2, letra a), y apartado 3, letra c), LSE, se ha de observar que las facultades de autorización de instalaciones eléctricas que regulan los preceptos controvertidos se incardinan sin duda alguna en la materia “autorización de las instalaciones eléctricas” expresamente contemplada de forma singular en el bloque de constitucionalidad. Si bien la “autorización de las instalaciones eléctricas” puede considerarse que está relacionada con la materia más amplia relativa a la ordenación del sector energético e incluso de la actividad económica, lo cierto es que el constituyente desgajó esa concreta parcela de la materia y configuró en torno a ella una específica disposición atributiva de competencia, establecida en el art. 149.1.22 CE. Esta disposición atributiva de competencia se compone de dos elementos definitorios de carácter preciso y de significado inequívoco: por una parte, la concreta facultad que atribuye (la “autorización”); por otra, el objeto o parcela de la realidad sobre la que recae dicha facultad (“instalaciones eléctricas” que reúnan determinadas circunstancias). Resulta evidente que ambos elementos definitorios forman parte esencial de los preceptos impugnados en el presente proceso constitucional, y que la coincidencia de la materia es total, pues los preceptos impugnados atribuyen al Estado o, alternativamente, a las Comunidades Autónomas, la facultad de “autorizar las instalaciones eléctricas” que reúnan determinadas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no discrepa sino que reconoce explícitamente el carácter más específico del título competencial ex art. 149.1.22 CE. No obstante, invoca el carácter concurrente de otros dos títulos competenciales, los arts. 149.1.13 y 25 CE, pero se trata de títulos más genéricos que no tienen el mismo nivel de conexión con los preceptos impugnados que el art. 149.1.22 CE; de una parte, se refieren a parcelas más extensas de la realidad, como son la “actividad económica” o el “régimen energético”, y, de otra, atribuyen al Estado facultades de mayor alcance que la mera autorización, como son la regulación de las “bases” o la “coordinación”. Así pues, habida cuenta, por un lado, del carácter más específico del título competencial estatal ex art. 149.1.22 CE y, por otro, del carácter más remoto de los otros dos títulos competenciales que alega el Abogado del Estado, debemos descartar esos dos títulos competenciales más genéricos, sin perjuicio de que, como ya se ha recordado, dichos títulos competenciales proporcionen el contexto competencial general al resto de la Ley del sector eléctrico, cuestión que no es la aquí controvertida. Este es, asimismo, el punto de partida que ha adoptado este Tribunal en la resolución de los diversos positivos conflictos de competencia suscitados sobre la instancia territorial competente para autorizar concretas instalaciones eléctricas (SSTC 12/1984, de 2 de febrero; 119/1986, de 20 de octubre; 67/1992, de 30 de abril; y 74/1992, de 14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presente recurso de inconstitucionalidad ni se discute ni hay que delimitar la competencia estatal para la fijación de las “bases del régimen energético” (art. 149.1.25 CE) o las “bases y coordinación de la planificación general de la actividad económica” (art. 149.1.13 CE), ya que no se trata de definir o no como básica la norma impugnada, sino de determinar si la norma legal impugnada, sobre autorización de instalaciones de energía eléctrica, es conforme o no a los títulos atributivos de competencia y a los criterios de delimitación competencial establecidos en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contra lo que alega el Letrado de la Comunidad Autónoma, la Ley del sector eléctrico no “oculta” en ningún momento la referencia al título competencial estatal ex art. 149.1.22 CE. Si bien el apartado primero de la disposición final primera señala que “La presente Ley tiene carácter básico, de acuerdo con lo establecido en el artículo 149.1.13 y 25 de la Constitución”, el apartado cuarto de la misma disposición final establece que “Las instalaciones a que se refiere el artículo 149.1.22 de la Constitución se regirán por lo dispuesto en esta Ley y en sus disposiciones de desarrollo”. Con una técnica jurídica irreprochable, el legislador básico estatal quiere expresar de esta forma que, aunque la regulación contenida en la Ley sea el resultado del ejercicio de sus competencias legislativas ex arts. 149.1.13 y 25 CE, la autorización estatal de las instalaciones eléctricas a las que se refiere el art. 149.1.22 CE se basa obviamente en este último precepto, al igual que la adopción de las disposiciones de desarrollo de la legislación básica estatal que sean necesarias para la autorización estatal de esas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básico estatal reconoce así el doble título atributivo de competencias de que goza el Estado en el ámbito del sector eléctrico. En efecto, por una parte, la Constitución atribuye al Estado en los arts. 149.1.13 y 25 CE la competencia para establecer las bases y la coordinación del sector eléctrico, bases que el Estado ha regulado mediante la Ley 54/1997, de 27 de noviembre, del sector eléctrico y sobre cuya constitucionalidad se pronunció este Tribunal en la STC 18/2011, de 3 de marzo. Por otra parte, el art. 149.1.22 CE atribuye al Estado, como competencia propia y diferenciada, la competencia de autorización de las instalaciones eléctricas que reúnan determinadas características. Competencias normativas y ejecutivas que deben diferenciarse pues tienen diferente alcance y finalidad y se fundamentan en distintas normas constitucionales, pero que, evidentemente, están conectadas por la materia sobre la que recaen, las autorizaciones en el sector eléctrico. En efecto, tal como señalamos en la STC 18/2011, “[e]n autorizaciones en el sector eléctrico, al Estado le corresponden las relativas a las instalaciones eléctricas cuando su aprovechamiento afecte a más de una Comunidad o el transporte de energía salga del ámbito territorial autonómico (art. 149.1.22 CE), así como fijar las bases del régimen energético (art. 149.1.25 CE), que deben ser indudablemente respetadas cuando se otorguen autorizaciones autonómicas en relación con las restantes instalaciones eléctricas de su competencia” (STC 18/2011, FJ 21). Y en la misma Sentencia declaramos que “el Estado puede legítimamente intervenir con carácter previo, preceptivo y vinculante en el procedimiento de otorgamiento por las Comunidades Autónomas de las autorizaciones relativas a las instalaciones de transporte de energía eléctrica cuando actúa en función de un título competencial propio, como es el relativo al establecimiento de las bases y la coordinación de la planificación general de la actividad económica (art. 149.1.13 CE)” (STC 18/2011, FJ 21). En suma, la legislación básica estatal garantiza a las personas físicas y jurídicas interesadas en la implantación de una instalación eléctrica un tratamiento jurídico uniforme en todo el territorio del Estado, con independencia de quién sea el titular de la competencia de autorización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concluir que la autorización de instalaciones eléctricas sobre la que versan exclusivamente los preceptos impugnados se encuadran competencialmente en los arts. 149.1.22 CE y 27.13 EAG y que este es el canon que debemos aplicar a la resolución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Establecido el encuadramiento competencial de la controversia, debemos ahora abordar el alcance de los títulos competenciales aplicables con arreglo a nuestra doctrina. Como hemos señalado en pronunciamientos anteriores, en virtud del art. 149.1.22 CE “el Estado es competente para autorizar las instalaciones eléctricas cuando el aprovechamiento de la energía eléctrica afecte a otra Comunidad o su transporte salga de su ámbito territorial, y, sensu contrario, la Comunidad Autónoma lo es cuando no se produzca al menos una de las condiciones reseñadas” (SSTC 67/1992, de 30 de abril, FJ 2; y 74/1992, de 14 de mayo, FJ 1). Asimismo, en la STC 18/2011, de 3 de marzo, FJ 21, señalamos que “en materia de autorizaciones en el sector eléctrico, al Estado le corresponden las relativas a las instalaciones eléctricas cuando su aprovechamiento afecte a más de una Comunidad o el transporte de energía salga del ámbito territorial autonómico (art. 149.1.22 CE), así como fijar las bases del régimen energético (art. 149.1.25 CE), que deben ser indudablemente respetadas cuando se otorguen autorizaciones autonómicas en relación con las restantes instalaciones eléctricas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Comunidad Autónoma recurrente, su Estatuto de Autonomía le atribuye a Galicia la competencia autonómica exclusiva sobre “instalaciones de producción, distribución y transporte de energía eléctrica cuando este transporte no salga de su territorio y su aprovechamiento no afecte a otra provincia o Comunidad Autónoma, sin perjuicio de lo dispuesto en el artículo 149.1.22 y 25 de la Constitución” (art. 27.13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jurisprudencia constitucional emanada en torno al art. 149.1.22 CE y a los correspondientes preceptos estatutarios se pueden extraer algunas precisiones sobre los criterios de delimitación competencial en materia de autorización de instalaciones eléctricas.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precisión se refiere a que la ubicación de una línea de transporte de energía eléctrica dentro del territorio de la Comunidad Autónoma “es condición necesaria, pero no suficiente para determinar su competencia, porque siempre habrá que determinar si además el aprovechamiento de tales instalaciones afecta o no a otra Comunidad” (STC 12/1984, de 2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este Tribunal ha reiterado que las condiciones señaladas en el art. 149.1.22 CE son alternativas, no cumulativas: basta con que en relación con una instalación eléctrica se dé una de las dos condiciones enumeradas en el art. 149.1.22 CE o una de las dos condiciones enumeradas en negativo por el correspondiente Estatuto de Autonomía —en el presente caso el art. 27.13 EAG— para que la competencia de autorización sea estatal (SSTC 12/1984, de 2 de febrero, FJ 1; 119/1986, de 20 de octubre, FJ 6; 67/1992, de 30 de abril, FJ 2; 74/1992, de 14 de mayo, FJ 1; 108/1996, de 13 de junio, FJ 3; y 18/2011, de 3 de marzo,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nuestra jurisprudencia ha partido siempre del presupuesto de que las condiciones señaladas en el art. 149.1.22 CE rigen para cualquier tipo de instalación eléctrica. Así lo hicimos explícitamente en las SSTC 67/1992, de 30 de abril, FJ 4, y 74/1992, de 14 de mayo, FJ 2, en las cuales, para determinar la instancia territorial competente para la autorización de una instalación de generación de energía eléctrica, examinamos si la energía producida por la instalación era transportada fuera de la Comunidad Autónoma de origen o incidía en el aprovechamiento extracomunitario de la energía eléctrica. Debemos observar ahora que, en efecto, el art. 149.1.22 CE no diferencia entre instalaciones de generación, de transporte, de distribución, etc., por lo que dicha diferenciación debe considerarse irrelevante para determinar la titularidad de la competencia en la materia. En suma, a semejanza de lo precisado en la STC 12/1984, de 2 de febrero, FJ 1, podemos afirmar ahora que la ubicación de una instalación de generación de energía eléctrica dentro del territorio de la Comunidad es condición necesaria, pero no suficiente para determinar su competencia, porque siempre habrá que determinar si además el aprovechamiento de dicha instalaciones afecta o no a otra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este Tribunal ha abordado en varias resoluciones, al resolver concretos conflictos de competencia, la interpretación del criterio constitucional de delimitación competencial “cuando su aprovechamiento afecte a otra Comunidad”. Nuestros pronunciamientos han procedido siempre a este respecto a un análisis de conjunto de las circunstancias alegadas por las partes, atendiendo en especial a la condición deficitaria o excedentaria, en punto a producción de energía eléctrica, de la Comunidad Autónoma en la que se ubica la instalación eléctrica de generación o de transporte; a si las condiciones técnicas de la línea de transporte son idóneas o no para el transporte o intercambio de energía entre zonas de todo el territorio peninsular; y a la existencia o no de conexión a la red general peninsular (STC 12/1984, de 2 de febrero, FJ 2). Así, en la STC 74/1992, de 14 de mayo, FJ 2, afirmamos la competencia autonómica de autorización de una ampliación de una central hidroeléctrica porque la energía producida, cuyo transporte se hacía a una tensión muy inferior a la de las grandes líneas de la red nacional, se consumía íntegramente en las factorías que in situ tenía la propia empresa; porque no figuraba en el anexo de la Ley 49/1984 sobre explotación unificada del sistema nacional; y porque la central hidroeléctrica era de agua fluyente, sin funciones de regulación ni siquiera a nivel de empresa. Y en la STC 108/1996, de 13 de junio, FJ 7, sobre la titularidad de la competencia de autorización respecto a una infraestructura similar (un oleoducto), también utilizamos el criterio del aprovechamiento y, atendiendo a los características técnicas del proyecto presentado, descartamos el aprovechamiento extracomunitario del oleoducto controvertido, pues no participaba en la absorción o trasiego de productos petrolíferos desde la red nacional hacia Cataluña, ya que el oleoducto era de único sentido y tenía una sola estación de bombeo cabecera, no estando técnicamente prevista su conversión en un oleoducto de doble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la resolución de los conflictos positivos de competencia que se han mencionado con anterioridad este Tribunal ha tomado en consideración diversos elementos alegados por las partes para determinar si una determinada instalación eléctrica desarrollaba o no una función supracomunitaria que superaba las competencias de la Comunidad Autónoma en la que se ubicaba. Ahora bien, en el presente recurso de inconstitucionalidad lo que se plantea es si el aprovechamiento infra- o supracomunitario puede quedar fijado en función de criterios técnicos como la potencia o el voltaje de las instalaciones; no se trata, por tanto, de decidir a qué nivel territorial corresponde la autorización de una concreta instalación eléctrica, sino de resolver si la norma legal impugnada ha fijado un criterio competencial conforme o no a los títulos atributivos de competencia y a los criterios de delimitación competencial establecidos en las normas que conforman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Comenzaremos dicho enjuiciamiento examinando en primer lugar las previsiones del punto ocho del artículo único de la Ley 17/2007, que fija la siguiente redacción a la letra a), del apartado 2, del artículo 3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las especificidades establecidas en la reglamentación singular a que se refiere el artículo 12, autorizar las instalaciones eléctricas de generación de potencia eléctrica instalada superior a 50 MW eléctricos, las de transporte secundario y distribución que excedan del ámbito territorial de una Comunidad Autónoma, y todas las instalaciones de transporte primario.”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precepto impugnado atribuye al Estado la competencia de autorización de instalaciones eléctricas en cuatro supuestos o respecto a cuatro modalidades: a) “instalaciones eléctricas de generación” cuando la potencia eléctrica instalada sea superior a 50 MW; b) “instalaciones de transporte” cuya tensión nominal sea igual o superior a 380 kV (transporte primario); c) “instalaciones de transporte” cuya tensión nominal sea inferior a 380 kV (transporte secundario) y que excedan del ámbito territorial de una Comunidad Autónoma; y d) “instalaciones de distribución” que excedan del ámbito territorial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la Junta de Galicia considera que la nueva redacción vulnera las competencias autonómicas en materia de autorización de instalaciones eléctricas (art. 27.13 EAG), al introducir una nueva distribución competencial que utiliza criterios de deslinde no contemplados en el bloque de constitucionalidad y pretender con ello interpretar la distribución competencial resultante de aquél. Por el contrario, el Abogado del Estado defiende la constitucionalidad de los preceptos impugnados, considerando que los mismos han sido válidamente dictados al amparo de las competencias atribuidas al Estado en los arts. 149.1.13, 22 y 25 CE y se limitan a precisar el alcance de las competencias resultantes del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dar adecuada respuesta a esta cuestión conviene precisar los conceptos técnicos que emplea la norma impugnada con arreglo a los preceptos de la propia Ley del sector eléctrico, en la redacción introducida por la Ley 17/2007.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 21 LSE, la construcción, explotación, modificación sustancial y cierre de cada instalación de producción de energía eléctrica está sometida al régimen de autorización administrativa previa en los términos establecidos en la Ley del sector eléctrico y en sus disposiciones de desarrollo. El otorgamiento de la autorización administrativa tiene, por tanto, carácter reglado, rigiéndose por las normas básicas establecidas en la Ley del sector eléctrico. La actividad de producción incluye la transformación de energía eléctrica, así como, en su caso, la conexión con la red de transporte o de distribución. La autorización administrativa no podrá ser otorgada si su titular no ha obtenido previamente la autorización del punto de conexión a las redes de transporte o distribución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23.1 LSE, los productores de energía eléctrica efectúan ofertas económicas de venta de energía, a través del operador del mercado, por cada una de las unidades de producción de las que sean titulares. Aquellas unidades de producción de energía eléctrica cuya potencia instalada sea superior a 50 MW, o que a la entrada en vigor de dicha Ley estén sometidas al régimen previsto en el Real Decreto 1538/1987, de 11 de diciembre, sobre la determinación de la tarifa de las empresas gestoras del servicio público, estarán obligadas a realizar ofertas económicas al operador del mercado para cada período de programación, salvo en los supuestos previstos en el art. 25 LSE. Las unidades de producción de energía eléctrica no incluidas en el apartado anterior, podrán realizar ofertas económicas al operador del mercado para aquellos períodos de programación que estimen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al art. 35.1 LSE, la red de transporte de energía eléctrica está constituida por la red de transporte primario y la red de transporte secundario. A su vez, la red de transporte primario está constituida por las líneas, parques, transformadores y otros elementos eléctricos con tensiones nominales iguales o superiores a 380 kV y por aquellas otras instalaciones de interconexión internacional y, en su caso, por las interconexiones con los sistemas eléctricos españoles insulares y extrapeninsulares. Por su parte, la red de transporte secundario está constituida por las líneas, parques, transformadores y otros elementos eléctricos con tensiones nominales iguales o superiores a 220 kV no incluidas en el párrafo anterior y por aquellas otras instalaciones de tensiones nominales inferiores a 220 kV, que cumplan funciones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actividad de distribución de energía eléctrica consiste en el transporte de electricidad por las redes de distribución con el fin de suministrarla a los clientes (art. 39.1 LSE). Están sujetas a autorización administrativa la construcción, modificación, explotación y transmisión y cierre de las instalaciones de distribución de energía eléctrica, con independencia de su destino o uso (art. 40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efectuadas las anteriores precisiones técnicas podemos constatar que la nueva redacción del art. 3, apartado 2, letra a), LSE atiende al criterio de territorialidad (“que excedan del ámbito territorial de una Comunidad Autónoma”) respecto a la autorización de las instalaciones de transporte secundario y de distribución de energía eléctrica. En cambio, excluye el criterio de territorialidad respecto a la autorización de las demás instalaciones, esto es, las instalaciones de generación y de transporte primario de energía eléctrica. En efecto, en lugar del criterio de territorialidad el precepto impugnado atiende, con respecto a dichas instalaciones, a determinados criterios técnicos de potencia y tensión eléctrica: se establece la competencia estatal de autorización, por un lado, para las instalaciones de generación de potencia eléctrica superior a 50 MW y, por otro lado, para las instalaciones de transporte de tensión nominal igual o superior a 380 kV.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Junta de Galicia alega que los criterios de potencia o de tensión que emplea el precepto impugnado omiten la incidencia supraautonómica y contradicen o se alejan de lo dispuesto en el bloque de constitucionalidad. En cambio, el Abogado del Estado sostiene que los criterios utilizados en el precepto impugnado tienen conexión con el criterio constitucional de la incidencia supraautonómica, ya sea porque la potencia eléctrica instalada superior a 50 MW obliga al titular de la instalación a realizar ofertas al operador del mercado y, de esta forma, se integra en el mercado de la energía eléctrica y se distribuye por todo el territorio, ya sea porque la tensión igual o superior a 380 kV está concebida para realizar transportes de energía de larga distancia.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el recurrente nos plantea es un problema de inconstitucionalidad formal de la disposición controvertida, pues su queja se fundamenta en que el legislador estatal ha llevado a cabo, sin una expresa previsión constitucional o estatutaria al efecto, una interpretación conceptual y abstracta del sistema de distribución de competencias en relación con la autorización de instalaciones eléctricas que pretende sustituir la fijación expresa en el bloque de constitucionalidad del criterio de territorialidad como determinante de la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cuestión planteada no puede zanjarse exclusivamente desde una perspectiva formal, pues lo decisivo para declarar la inconstitucionalidad de la disposición impugnada será su incompatibilidad material con los criterios constitucionales de delimitación competencial previstos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misión de este Tribunal señalar en abstracto cuáles podrían ser los criterios técnicos más oportunos, adecuados o convenientes, que el legislador estatal puede revisar en función de la evolución tecnológica, ni valorar en abstracto si son suficientes, sino enjuiciar en concreto si los criterios legales cuestionados infringen o no el bloque de constitucionalidad (por todas, STC 227/1988, de 29 de noviembre,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datos de la potencia instalada y de la tensión nominal de la línea que emplea el precepto impugnado son sin duda muy relevantes a la hora de valorar la proyección intra- o supracomunitaria de una concreta instalación eléctrica en el mercado del sector eléctrico, y, por ello, pueden ser también datos relevantes para determinar a qué ente territorial le corresponde su autorización, sin que, por sí mismos, sean incompatibles con el criterio territorial que enuncia el art. 149.1.22 CE. Si bien, como recordamos en la STC 18/2011 [FJ 7 a)], “ni el legislador estatal ni el autonómico pueden situarse en la posición propia del poder constituyente”, el precepto impugnado puede ser objeto de una interpretación conforme a la Constitución. En la medida en que se entienda que la aplicación de los criterios legales cuestionados no conduce necesariamente a un resultado material distinto del que se desprende de la regla constitucional del aprovechamiento intra- o extracomunitario consagrada por el art. 149.1.22 CE. Así pues, debe descartarse la inconstitucionalidad del precepto impugnado en tanto que la aplicación de los criterios legales de la potencia instalada y de la tensión nominal de la línea no tenga el efecto de alterar el resultado querido por el poder constituyente, sino que, por el contrario, aquel ha de ser entendido en el sentido de que la autorización estatal de las instalaciones que cumplan los criterios de potencia y tensión a los que hace referencia procederá, en tanto que los mismos son indicativos de territorialidad, en los supuestos previstos en el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concluir que el art. 3, apartado 2, letra a), LSE, en la versión dada por el punto ocho del artículo único de la Ley 17/2007, no resulta inconstitucional, por entender que, en la medida en que la aplicación de los criterios técnicos de la potencia instalada y de la tensión nominal de la línea de transporte allí previstos coincida materialmente con los criterios constitucionales del aprovechamiento y del transporte intra- o extracomunitario, no vulnera la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Nuestro enjuiciamiento debe examinar ahora las previsiones del punto nueve del artículo único de la Ley 17/2007, que proporciona la siguiente redacción a la letra c), del apartado 3, del artículo 3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“Autorizar las instalaciones eléctricas no contempladas en el punto a) del apartado 2, así como ejercer las competencias de inspección y sanción que afecten a dichas instalaciones. En todo caso, se entenderán incluidas las autorizaciones de las instalaciones a que hacen referencia los artículos 12 y 28.3.”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enjuiciamiento de dichas previsiones debemos considerar la incidencia que pueda tener la STC 18/2011, de 3 de marzo, que resuelve tres recursos de inconstitucionalidad acumulados, dos de ellos interpuestos contra distintos preceptos de la Ley 54/1997, de 27 de noviembre,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fallo de la STC 18/2011 declaró que “el apartado 3 del art. 3 de la Ley 54/1997, de 27 de noviembre, del sector eléctrico, es inconstitucional y nulo”. Dicha declaración de inconstitucionalidad y nulidad se basó en nuestra doctrina reiterada según la cual “el legislador estatal no puede incidir en la delimitación competencial entre el Estado y las Comunidades Autónomas sin una expresa previsión constitucional o estatutaria (SSTC 76/1988, de 26 de abril, FJ 7; 227/1988, de 29 de noviembre, FJ 3; 197/1996, de 28 de noviembre, FJ 21; 40/1998, de 19 de febrero, FJ 6; y 139/2005, de 26 de mayo, FJ 3, por todas)” [STC 18/2011, FJ 7 a)] y que hemos reiterado posteriormente en la STC 162/2012, de 20 de septiembre, FJ 7. Aplicando dicha doctrina en relación con el apartado 3 del art. 3 LSE, en virtud del cual se delimitaba un listado de competencias que “corresponde a las Comunidades Autónomas en el ámbito de sus respectivos Estatutos”, señalamos entonces lo siguiente [STC 18/2011,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dijo en la citada STC 197/1996, de 28 de noviembre, FJ 21, ‘el legislador estatal no puede incidir, con carácter general, en el sistema de delimitación de competencias entre el Estado y las Comunidades Autónomas establecido por la Constitución y los Estatutos de Autonomía, sin una expresa previsión constitucional o estatutaria, … no formulada en materia energética’, concluyendo en tal sentido que el entendimiento del reparto competencial derivado de la Constitución y del correspondiente Estatuto de Autonomía ‘respecto a una determinada materia ha de concretarse en la norma, legal o reglamentaria, que, referida a su propio ámbito competencial, dicte el legislador, estatal o autonómico. Sin embargo, si como ocurre respecto a la Ley 34/1992 el primero ha ido más allá, con la finalidad de establecer una ordenación general de la materia y ha incluido las distintas actividades en el sector petrolero sujetas a intervención de la Administración, estatal o autonómica, ello puede ciertamente estimarse inapropiado en un ordenamiento complejo como el nuestro’.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esta doctrina debemos declarar que en el apartado 3 del art. 3 LSE el legislador estatal, al determinar las competencias de la Comunidad Autónoma de Canarias en materia de sector eléctrico, ha excedido el tenor de su propia competencia, penetrando en el ámbito reservado por el bloque de la constitucionalidad a las Comunidades Autónomas, por lo que dicho precepto incurre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la misma doctrina, debemos declarar que el legislador estatal no puede incidir, con carácter general, en el sistema de delimitación de competencias entre el Estado y las Comunidades Autónomas establecido por la Constitución y los Estatutos de Autonomía, sin una expresa previsión constitucional o estatutaria, lo cual no ocurre en materia energética. Asimismo debe reiterarse que el entendimiento del reparto competencial derivado de la Constitución y del correspondiente Estatuto de Autonomía respecto a una determinada materia, sólo puede concretarse mediante una norma —legal o reglamentaria— dictada por el legislador que ostente la referida competencia, legislador estatal o autonómico, según se trate de competencia a nivel estatal o competencia a nivel autonómico. Pues bien, en la letra c) del apartado 3 del art. 3 LSE, el legislador estatal, al determinar el entendimiento no de su propio ámbito competencial, sino del ámbito competencial de la Comunidad Autónoma de Galicia en materia de sector eléctrico, ha excedido el tenor de su propia competencia, penetrando en el ámbito reservado por el bloque de la constitucionalidad a las Comunidades Autónomas, por lo que dicho precepto incurre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declarar la inconstitucionalidad y nulidad del art. 3, apartado 3, letra c) LSE, introducido por el artículo único, punto nueve, de la Ley 17/2007.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la inconstitucionalidad y nulidad del art. 3, apartado 3, letra c), de la Ley 54/1997, de 27 de noviembre, del sector eléctrico, en la redacción dada por el artículo único, punto nueve, de la Ley 17/2007, de 4 de julio .</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 3, apartado 2, letra a) de la Ley 54/1997, de 27 de noviembre, del sector eléctrico, en la redacción dada por el artículo único, punto ocho, de la Ley 17/2007, de 4 de julio, es conforme con la Constitución interpretado en los términos señalados en el fundamento jurídico 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