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Juan Antonio Xiol Ríos,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2341-2012, promovido por don Marcus August Baier, representado por la Procuradora de los Tribunales doña Alicia Hernández Vila y asistido por el Abogado don Esteban Hernández Thiel, contra la Sentencia de 28 de febrero de 2012 de la Sección Cuarta de la Sala de lo Contencioso-Administrativo del Tribunal Supremo, dictada en el recurso núm. 2360-2011, que desestima el recurso de casación interpuesto contra la Sentencia de 17 de febrero de 2011 de la Sección Tercera de la Sala de lo Contencioso-Administrativo de la Audiencia Nacional, en el procedimiento ordinario núm. 515-2009. Han comparecido el Abogado del Estado y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abril de 2012, la Procuradora de los Tribunales doña Alicia Hernández Vila, en nombre y representación de don Marcus August Baier y bajo la dirección del Abogado don Esteban Hernández Thiel, interpuso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dictada por la Sección Tercera de la Audiencia Provincial de Almería de 3 de diciembre de 2007 absolvió al recurrente de un delito contra la salud pública por el que había estado sujeto a prisión preventiva desde el 4 de junio de 2003 al 24 de agosto de 2004. Los hechos declarados probados fueron los siguientes, literalmente trascritos: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Marcus August Baier y otro que no se enjuicia sobre las 9:30 horas del día 4 de junio de 2003 en la c/Trincheras de esta ciudad fueron sorprendidos por efectivos del Cuerpo Nacional de Policía cuando transportaban en el vehículo matrícula SBD8016 dos sacos, una bolsa y un envoltorio que contenía 30.011.87 gramos en forma de cápsulas de una sustancia que tras ser analizada en numerosas ocasiones ha dado resultados varios cuya naturaleza, tipo, características y peso no han resultado acreditadas, desconociéndose pues de que sustancia se trata en realidad, y por ende si dicho producto causa grave daño a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 de diciembre de 2008, don Marcus August Baier presentó ante el Ministerio de Justicia reclamación indemnizatoria por responsabilidad patrimonial del Estado por la vía del art. 294 de la Ley Orgánica del Poder Judicial (LOPJ) y solicitó una indemnización total de 161.636,41 €, con base en que había estado privado de libertad en situación de detención y luego prisión preventiva desde el 4 de junio de 2003 hasta el 24 de agosto de 2004, acordada por el Juzgado de Instrucción núm. 2 de Almería en el curso de las diligencias previas núm. 3.692-2003, seguidas por delito contra la salud pública, luego procedimiento abreviado núm. 8-2004, en el que la Sección Tercera de la Audiencia Provincial de Almería dictó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resolución de 23 de julio de 2009 del Secretario de Estado de Justicia, dictada por delegación del Ministro, se desestimó dicha reclamación por responsabilidad patrimonial del Estado por funcionamiento anormal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resolución la representación procesal de don Marcus August Baier interpuso recurso contencioso-administrativo, alegando en su demanda básicamente que su caso era de absolución por inexistencia objetiva del hecho dado que la misma se produjo porque el análisis de la sustancia intervenida fue negativo a la presencia de sustancias estupefacientes o psicotrópicas.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Dicho recurso fue tramitado como el procedimiento ordinario núm. 515-2009 ante la Sección Tercera de la Sala de lo Contencioso-Administrativo de la Audiencia Nacional, que con fecha 17 de febrero de 2010 dictó sentencia desestimando el recurso y confirmando la resolución recurrida, sin imponer costas, con base a la siguiente fundamentación jurídica literal expresada en los fundamentos jurídicos 2 y 3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Constitución Española después de recoger en el art. 106-2 el principio general de responsabilidad patrimonial del Estado por el funcionamiento de los servicios públicos, contempla de manera específica en el art. 121 la responsabilidad patrimonial por el funcionamiento de la Administración de Justicia, reconociendo el derecho a ser indemnizado en los daños causados por error judicial o consecuencia del funcionamiento anormal de la Administración de Justicia. El Título V del Libro III de la Ley Orgánica del Poder Judicial de 1 de julio de 1985 desarrolla en los arts. 292 y siguientes el referido precepto constitucional, recogiendo los dos supuestos genéricos ya citados de error judicial y funcionamiento anormal de la Administración de Justicia, e incluyendo un supuesto específico de error judicial en el art. 294, relativo a la prisión preventiva seguida de absolución o sobreseimiento libre por inexistencia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Sentencia de 27 de enero de 1989 de la Sala Tercera del Tribunal Supremo, se venía entendiendo por el Tribunal Supremo que el art. 294 de la Ley Orgánica del Poder Judicial era de aplicación tanto a los supuestos de ‘inexistencia objetiva’ del hecho imputado por el que se decretó la prisión provisional (supuesto que abarcaba los casos en los que no hubiera existido materialmente los hechos delictivos y también aquellos en los que existiendo los hechos estos fueran atípicos), como a los de ‘inexistencia subjetiva’ (supuesto concurrente en aquellos casos en que resultara probada la falta de participación del inculpado, procesado o acusado en el hecho que se le hubiese atribuido, es decir, hecho delictivo existente con prueba de no haber participado en él) excluyendo, como causa de responsabilidad patrimonial del Estado, los supuestos de prisión preventiva seguidos de sentencia absolutoria por falta de prueba de la participación del afectado (in dubio pro reo) o la absolución por concurrir causas de exención de la responsabilidad criminal, ya sea por exclusión de la antijuridicidad, de la imputabilidad, de la culpabilidad o de la punibilidad, o, en términos más generales, cuando existan causas de justificación o de inimputabilidad.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criterio jurisprudencial se ha cambiado considerando que en el marco del art. 294 de la Ley Orgánica del Poder Judicial solo tiene cabida la ‘inexistencia objetiva’ ya que la interpretación y aplicación del indicado precepto ha de mantenerse dentro de los límites y con el alcance previstos por el legislador, que en modo alguno contempla la indemnización de todos los casos de prisión preventiva que no vaya seguida de sentencia condenatoria, como ya se ha indicado antes, ni siquiera de todos los casos en los que el proceso termina por sentencia absolutoria o auto de sobreseimiento libre, planteamiento que, por lo demás y según se desprende de las referidas sentencias del TEDH, no supone infracción del art. 6.2 del Convenio, pues, como se indica en las mismas, ni el art. 6.2 ni ninguna otra cláusula del Convenio dan lugar a reparación por una detención provisional en caso de absolución y no exigen a los Estados signatarios contemplar en sus legislaciones el derecho a indemnización por prisión preventiva no seguida de condena. Así lo afirma el Tribunal Supremo en dos Sentencias de 23 de noviembre de 2010 (recursos de casación números 4288-2006 y 1908-2006) que con cita en las Sentencias del TEDH de 25 de abril de 2006, asunto Puig Panella c. España, núm. 1483/02, y de 13 de julio de 2010, asunto Tendam c. España, núm. 25720/05, justifican el cambio de criterio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En el caso de autos, basa el actor la existencia de la responsabilidad patrimonial de la Administración de Justicia por prisión preventiva indebida, en que nos encontramos ante un caso de inexistencia del hecho imputado. Por la Sentencia de 3 de diciembre de 2007 de la Sección Tercera de la Audiencia Provincial de Almería se absolvió al demandante del delito contra la salud pública que se le imputaba... En los Fundamentos de Derechos se dice ‘que de la prueba practicada en el acto de la vista en Juicio Oral, en una valoración llevada a cabo en juicio racional y lógico conforme prescribe el artículo 741 de la Ley de Enjuiciamiento Criminal, no puede estimarse como suficientemente acreditado que la sustancia que fue aprehendida en el vehículo por la policía fuera morfina según sus conclusiones provisionales, y posteriormente morfina, codeína y tebaína como pretendía el Ministerio Fiscal en su escrito de acusación definitiva’. Más adelante, después de analizar la existencia de varios informes contradictorios sobre la sustancia aprehendida, se señala que ‘la conclusión a la que llegamos nos hace dudar de la procedencia idéntica de las muestras de la sustancia aprehendida así como de la eficacia de la cadena de custodia, por no aludir como lo hacen los peritos intervinientes a una pésima metodología en la recogida de muestras sin previa homogeneización de semillas y cápsulas’. Para finalmente declarar, que los informes ‘no nos permiten tener certeza de que los resultados analíticos se corresponde con las sustancias aprehendidas por la policía ni de las características y naturaleza de la sustancia aprehendida y analizada en varias ocasiones, tal prueba analítica última no puede por menos de no tener plena validez en tal sentido como prueba de cargo, ni confirmar, la identidad de la sustancia aprehendida con la analizada. Y asimismo tampoco a tenor del resto de la prueba practicada determinar la suficiencia de prueba de cargo como para acreditar, y despejar toda duda razonable en la Sala, que la sustancia que llevaba el acusado en su vehículo contenía morfina en principio activo suficiente para atentar contra la salud pública por lo que en aplicación del principio in dubio pro reo debe dictarse una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la reseñada Sentencia y del procedimiento penal, se desprende que el Tribunal penal tras analizar las pruebas existentes en relación con los varios análisis contradictorios realizados a la sustancia que transportaba el aquí actor, no llegó a la convicción de que estuviese probada la concurrencia de uno de los elementos que integraban el tipo del delito, en concreto, la existencia de una sustancia tóxica, pero tampoco se desprende de la misma que hubiese quedado demostrado que no fuese dicha sustancia que causa grave daño a la salud pública, y, por lo tanto, la inexistencia objetiva del delito. El Tribunal alberga dudas razonables sobre este elemento del tipo penal y, por lo tanto, en aplicación del principio in dubio pro reo, absuelve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confundir el defecto o insuficiencia en la prueba acerca de lo que es la acción delictiva, que es lo que ocurrió en el caso de autos, ya que se parte de la existencia de la prueba aunque el Tribunal penal entienda al valorarla, que no es apta para fundamentar una sentencia condenatoria, con la prueba de la inexistencia del hecho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dicha Sentencia la representación procesal de don Marcus August Baier interpuso recurso de casación ante la Sala de lo Contencioso-Administrativo del Tribunal Supremo, siendo tramitado con el núm. 2360-2011 y desestimado por la Sentencia de la Sección Cuarta de la Sala Tercera del Tribunal Supremo de fecha 28 de febrero de 2012, en base a la fundamentación recogida en el fundamento jurídico 3 en los siguientes términos literales: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Procede dar respuesta conjunta a los tres motivos accionados por el recurrente ya que todos ellos se amparan en una discordancia de la nueva Jurisprudencia adoptada y ya consolidada por esta Sala respecto a la interpretación que debe dársele al artículo 294.1 de la Ley Orgánica del Poder judicial, vía utilizada por el recurrente al fundamentar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reiterada la doctrina de nuestra Sala, -entre otras, en las sentencias de 21 de julio de 2010, con cita de la de 12 de junio de 1996, 29 de enero y 5 de abril de 1999, 22 de diciembre de 2000, 28 de febrero de 2001, 1 de octubre de 2002, 6 de octubre de 2006 y 22 de junio de 2010, la que proclama que son subsumibles en el artículo 294 de la Ley Orgánica del Poder Judicial y por tanto deben generar derecho a la correspondiente indemnización, los supuestos en que se pruebe la inexistencia del hecho imputado —‘inexistencia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ello y en una interpretación extensiva de dicho precepto, la anterior jurisprudencia había venido entendiendo que el mismo precepto amparaba el supuesto de la llamada ‘inexistencia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estas circunstancias, conforme declaramos en las dos Sentencias de 23 de noviembre de 2010, dictadas en los recursos de casación núm. 4288-2006 y 1908-2006 (reiteradas en Sentencias de 24 de mayo, 7, 14, 20, 21 y 27 de junio de 2011; recurso 1315/2007, 3093/2007, 4241/2010, 606/2007, 1565/2010 y 1488/2007 respectivamente), y que sustentan la sentencia hoy recurrida, se ha revisado éste último supuesto. La interpretación y aplicación del artículo 294.1 LOPJ ha de mantenerse, en todo caso, dentro de los límites y con el alcance previstos por el legislador, que en modo alguno contempla la indemnización de todos los casos de prisión preventiva que no vaya seguida de sentencia condenatoria, ni siquiera de todos los casos en los que el proceso termina por sentencia absolutoria o auto de sobreseimiento libre, planteamiento que, por lo demás y según se desprende de las referidas antes sentencias del TEDH, no supone infracción del art. 6.2 del Convenio, pues, como se indica en las mismas, ni el art. 6.2 ni ninguna otra cláusula del Convenio dan lugar a reparación por una detención provisional en caso de absolución y no exigen a los Estados signatarios contemplar en sus legislaciones el derecho a indemnización por prisión preventiva no seguida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mantiene que su caso ha de enmarcarse dentro de la ‘inexistencia objetiva del hecho imputado’ asimilándolo a ‘inexistencia de hecho punible’ cuando de la simple lectura de la sentencia penal ya recogida en la de instancia no ocurrió así. Efectivamente, la sentencia de instancia analiza las conclusiones de la sentencia penal para observar que la absolución del hoy recurrente se produjo no por inexistencia del hecho imputado sino por falta de prueba respecto a la concurrencia de todos los requisitos del tipo penal tal y como resulta el mismo tipificado en el Código Penal y ello no significa que el hecho no existió, sino que el Tribunal tuvo dudas razonables y procedió a absolver al recurrente. Por ello, no nos encontramos ante un supuesto indemnizable por ser la prisión provisional seguida de una sentencia absolutoria que declare la inexistencia objetiva del hecho, sino que es una absolución sustentada en la aplicación de los principios rectores del proceso penal (presunción de inocencia). Como hemos dicho, el artículo 6.2 del Convenio no exige que los Estados miembros indemnicen todo supuesto de absolución acordada tras la medida cautelar de prisión provisional, como parece pretender el recurrente. Estamos ante la interpretación y aplicación del precepto tal y como ha sido establecido por el legislador estatal y sujeto a una interpretación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nuevamente reitera, al igual que hizo en la instancia, la necesidad de reinterpretar los hechos declarados probados de la sentencia penal para darles un sentido distinto acorde con el supuesto de inexistencia objetiva del hecho —ahora el único que podría dar lugar a indemnización—. Mantiene que el delito no existió pero la sentencia de instancia ofrece cumplida respuesta a por qué no acoge esta tesis y mantiene que el recurrente fue absuelto por aplicación del principio in dubio pro reo, vertiente del de presunción de inocencia. Tal conclusión no la tacha el recurrente en casación como claramente errónea, ilógica o arbitraria, carente de sentido en atención a la sentencia penal y su contenido, sino que pretende que en esta instancia extraordinaria entremos nuevamente al tema planteado y asumamos la tesis de inexistencia objetiva del hecho -único supuesto a partir de la sentencia de veintitrés de noviembre de dos mil diez, que se inserta en el artículo 294 LOPJ. Ésta no es la función del recurso de casación y por ello, los motivos planteados no pueden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de perderse de vista que, como ya hemos indicado al principio, el art. 294 de la LOPJ contempla un supuesto especifico de error judicial, que no está sujeto a la previa declaración judicial del mismo exigida con carácter general en el art. 293 de la LOPJ, configurando un título de imputación de responsabilidad por el funcionamiento de la Administración de Justicia, consistente en la apreciación de error judicial en la adopción de la medida cautelar de prisión provisional, que el legislador entiende que se revela cuando la resolución penal de absolución o sobreseimiento libre se produce ‘por inexistencia del hecho imputado’ y no de manera genérica o en todo caso de absolución o sobreseimiento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dicho reiteradamente queda abierta al actor la vía del artículo 293.2 de la Ley Orgánica del Poder Judicial, ya que esta nueva y ya consolidada interpretación no supone dejar desprotegidas las situaciones de prisión preventiva seguida de sentencia absolutoria o sobreseimiento libre, que venían siendo indemnizadas como inexistencia subjetiva al amparo de dicho precepto, sino que con la modificación del criterio jurisprudencial tales reclamaciones han de remitirse a la vía general prevista en el art. 293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interpone recurso de amparo frente a la Sentencia del Tribunal Supremo, Sala de lo Contencioso-Administrativo, Sección Cuarta, de 28 de febrero de 2012 (recurso de casación 2360-2011) y aduce en su demanda de amparo los siguientes motivos: i) vulneración del principio de presunción de inocencia del art. 24.2 CE; ii) vulneración del derecho a la libertad, principio de legalidad y de seguridad jurídica de los arts. 17 y 25.1 CE; y iii) vulneración del derecho a ser indemnizado por el funcionamiento anormal de la Administración de Justicia, reconocido en los arts. 106.2 y 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argumenta, en síntesis, lo siguiente: i) se aduce la lesión del derecho fundamental a la presunción de inocencia del recurrente (24.2 CE), ya que la absolución del demandante por falta de pruebas sobre la existencia del hecho delictivo debió generar derecho a la indemnización reclamada porque, de acuerdo con la doctrina del Tribunal Europeo de Derechos Humanos, no deben existir diferencias entre una sentencia absolutoria por falta de pruebas y una sentencia absolutoria resultante de una constatación de la inocencia de una persona; ii) se alega la lesión de los arts. 25.1, 9.3 y 17 CE, porque los ciudadanos no tienen certeza ni seguridad jurídica sobre los criterios a la hora de reclamar una indemnización como consecuencia del funcionamiento de la Administración de Justicia al haber sufrido prisión preventiva seguida de sentencia absolutoria; y iii) se aduce la vulneración de los arts. 106.2 y 121 CE, por infringirse el derecho de todo ciudadano a recibir una indemnización por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mayo de 2013, la Sala Segunda de este Tribunal acordó la admisión a trámite de la demanda de amparo presentada y, de conformidad con lo dispuesto en el art. 51 de la Ley Orgánica del Tribunal Constitucional (LOTC), dirigir atenta comunicación a la Sección Tercera de la Sala de lo Contencioso-Administrativo de la Audiencia Nacional para que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2 de septiembre de 2013, se acordó tener por personado y parte al Abogado del Estado y,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 de octubre de 2013 el demandante presentó alegaciones insistiendo en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19 de septiembre de 2013 el Abogado del Estado presentó su escrito de alegaciones, en el que solicita la inadmisión parcial y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con carácter previo la posible existencia del óbice de carácter procesal referente al incumplimiento por la parte demandante de amparo del requisito del agotamiento de la vía judicial previa [arts. 44. 1 a) y 50.1 a) LOTC], al no haber planteado contra la Sentencia del Tribunal Supremo el incidente de nulidad de actuaciones invocando la lesión de los derechos fundamentales de los arts. 17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Abogado del Estado alega en síntesis: i) no existe un derecho fundamental a obtener una reparación económica por haber sufrido prisión provisional, ni en nuestra Constitución ni en el Convenio europeo de derecho humanos (CEDH), puesto que se trata de un derecho de configuración legal y de apreciación casuística, en el plano de legalidad, por los jueces y tribunales; ii) en las sentencias de la Audiencia Nacional y del Tribunal Supremo no se entró a valorar la culpabilidad del demandante, aspecto al que hacen referencia las sentencias del Tribunal Europeo de Derechos Humanos, sino que se limitaron, de forma estricta, a aplicar el supuesto legal y al no existir el supuesto de hecho (hecho atípico o hecho no real) desestimaron la reclamación pero, en ningún momento, se entra a valorar los motivos de la absolución si fue por falta de pruebas o por no participación del absuelto, argumentación vedada por la doctrina del Tribunal Europeo de Derechos Humanos por vulneradora del principio in dubio pro reo; y iii) subsidiariamente, no existe vulneración de los arts. 17 y 25 CE, puesto que el ATC 148/1998, sobre un caso en que se alegaban las mismas vulneraciones que en el actual, es claro en este sentido, expresando que la decisión que deniega la indemnización solicitada en nada incide en la situación de libertad del demandante de amparo ni implica su privación o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17 de octubre de 2013 el Ministerio Fiscal presentó su escrito de alegaciones, en el que se solicita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vulneración de la presunción de inocencia (art. 24.2 CE), el Tribunal Europeo de Derechos Humanos viene examinando si, por el modo de actuación, por la motivación, o por el lenguaje que refleje dudas sobre inocencia, se plantea un problema desde la perspectiva del art. 6.2 CEDH. En el presente caso, las Sentencias aquí impugnadas en amparo no pusieron en duda la presunción de inocencia del demandante y sólo se ha producido una denegación casuística de indemnización por la vía del art. 294 LOPJ que acoge tan sólo un supuesto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vulneración de los arts. 17 y 25.1 CE, el Fiscal alega que ni el principio de legalidad ni la seguridad jurídica se han visto afectados. Lo propugnado era que el caso se incluyese entre los abarcables bajo la categoría de “inexistencia objetiva del hecho” por lo que en realidad bajo la jurisprudencia interpretativa del art. 294 LOPJ habría obtenido indemnización de aceptarse la tesis sostenida ante la jurisdicción ordinaria por el ahora demandante de amparo de que su supuesto era asimilable a los de atipicidad o inexistencia objetiva material del hecho, lo cual no fue apreciado por las Sentencias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 la vulneración del derecho a ser indemnizado por el funcionamiento anormal de la Administración de Justicia que se afirma reconocido en los arts. 106.2 CE y 121 CE, alega que este derecho no es de aquellos a los que el art. 53.2 CE y el art. 41 LOTC brindan protección a través del recurso de amparo, al encontrarse extramuros de los arts. 14 a 29 CE, y que el derecho a la indemnización es de configuración legal, de manera que la concurrencia de los presupuestos, y requisitos que conducen a la obtención de cualquier indemnización está sometida en último término al control judicial en el plano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en su reunión del día 7 de octubre de 2014, a propuesta de la Sala Segunda, recabó para sí 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del Pleno de este Tribunal 82/2015, de 12 de mayo, se estimó justificada la abstención formulada por los Magistrados Excmos. Sres. Santiago Martínez-Vares García y Ricardo Enríquez Sancho, por haber formado parte de la Sección Cuarta del Tribunal Supremo, que dictó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enero de 2017,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28 de febrero de 2012 de la Sección Cuarta de la Sala de lo Contencioso-Administrativo del Tribunal Supremo (recurso de casación núm. 2360-2011) que desestima el recurso de casación interpuesto contra la Sentencia de 17 de febrero de 2011 de la Sección Tercera de la Sala de lo Contencioso-Administrativo de la Audiencia Nacional (procedimiento ordinario núm. 515-2009) que desestimó el recurso contencioso-administrativo interpuesto frente a la resolución de 23 de julio de 2009 del Secretario de Estado de Justicia, dictada por delegación del Ministro, que rechazó la reclamación formulada por el recurrente de responsabilidad patrimonial del Estado por funcionamiento anormal de la Administración de Justicia, por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denuncian, con la argumentación que ha quedado expuesta en los antecedentes de esta resolución, las siguientes infracciones que se imputan en exclusividad a las resoluciones judiciales citadas: i) vulneración del principio de presunción de inocencia del art. 24.2 CE; ii) vulneración del principio de legalidad y de seguridad jurídica de los arts. 17 y 25.1 CE; y iii) vulneración del derecho a ser indemnizado por el funcionamiento anormal de la Administración de Justicia, reconocido en los arts. 106.2 y 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en tanto que el Abogado del Estado interesa con carácter principal la inadmisión parcial del recurso de amparo, por considerar incumplido el requisito del agotamiento de la vía judicial en relación a la vulneración de los arts. 17 y 25 CE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planteada es preciso realizar una serie de consideraciones sobre el objeto del presente recurso de amparo, con las que daremos respuesta, también, al óbice de inadmisibilidad parcial opuesto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en primer término, que este recurso de amparo, tal y como resalta el Ministerio Fiscal, no formula crítica alguna al acto administrativo en que las resoluciones judiciales tienen su causa, configurándose así no como “recurso de amparo mixto”, correspondiente tanto a la previsión del art. 44 como a la del art. 43 de la Ley Orgánica del Tribunal Constitucional (LOTC), sino como recurso de amparo dirigido contra resoluciones judiciales ex art. 44 LOTC, y así lo hace constar expresamente el recurrente en su escrito de demanda de amparo al interponerlo frente a la Sentencia del Tribunal Supremo, Sala de lo Contencioso-Administrativo, Sección Cuarta, de 28 de febrero de 2012 (recurso de casación 2360-2011).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anterior condiciona la amplitud de nuestro análisis, que debe circunscribirse al examen de la vulneración de derechos fundamentales con origen “inmediato y directo” [art. 44.1 b) LOTC] en la resolución judicial impugnada, sin que pueda extenderse a la resolución administrativa ni, consiguientemente, a la reparación pretendida que aquella deniega.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para que pueden examinarse los motivos que integran la demanda de amparo es requisito indispensable, conforme al art. 44.1 c) LOTC, que las vulneraciones de los derechos fundamentales se hayan invocado, por lo que al caso examinado se refiere, en el recurso de casación interpuesto contra aquella primera sentencia, dando así ocasión al Tribunal Supremo para pronunciarse sobre ellas. Sólo de este modo quedaría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queja que reúne las condiciones de admisibilidad es la que denuncia vulneración del derecho a la presunción de inocencia (art. 24.2 CE) en cuanto que con cita del paralelo art. 6.2 del Convenio europeo de derechos humanos (CEDH), fue alegada como motivo de recurso de casación ante el Tribunal Supremo. En cambio, el demandante de amparo no invocó los citados arts. 17.1 y 25 CE por lo que este motivo incurre en la causa de inadmisión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tercera y última queja, que invoca infracción de los arts. 106 y 121 CE, hemos dicho reiteradamente que el derecho reconocido en el art. 121 CE y desarrollado por los arts. 292 y ss. de la Ley Orgánica del Poder Judicial (LOPJ) no tiene el carácter de derecho fundamental protegible a través del recurso de amparo [SSTC 114/1992, de 14 de septiembre, FJ 5; 132/1994, de 9 de mayo, FJ 2, y ATC 49/2000, de 16 de febrero, FJ 4 b), entre otras], y es doctrina consolidada de este Tribunal que, aunque el art. 121 CE configure la indemnización del Estado por error judicial o por el mal funcionamiento de la Administración de Justicia como un derecho, no le otorga, a diferencia de lo que hace, por ejemplo la Constitución italiana, el carácter de derecho fundamental, ni supone sin más una concreción del derecho a la tutela judicial efectiva (sin perjuicio de que pueda constituir una forma de reparación, caso de vulneración de derechos reconocidos en el art. 24 CE.), lo que imposibilita, de conformidad con los arts. 53.2 CE y 41.1 LOTC, su alegación y resolución en la vía de amparo (STC 114/1990, de 19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a la inadmisión parcial que ahora se acoge no se opone la circunstancia de que la demanda se hubiese admitido inicialmente y se encuentre el procedimiento en esta fase última de resolución, pues, como hemos señalado en numerosas ocasiones (por todas, STC 230/2006, de 17 de julio, FJ 2, con abundante cita jurisprudencial), nada impide que este Tribunal, en el trámite de dictar sentencia y, por tanto, en momento o fase procesal distinta de la prevista para la admisión de los recursos de amparo, pueda examinar, incluso de oficio, los requisitos exigidos para la admisión a trámite del recurso y, en caso de comprobar su incumplimiento, dictar un pronunciamiento de inadmisión del amparo solicitado (STC 126/2011, de 18 de julio,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llevamos dicho se desprende, en conclusión, que en esta Sentencia sólo se examinará la vulneración del derecho a la presunción de inocencia (art. 24.2 CE) del recurrente, y que se extiende a la Sentencia de la Sala Tercera del Tribunal Supremo únicamente en tanto y cuanto esta última no reparó tal lesión de un derecho fundamental susceptible de recurso de amparo y que había sido debidamente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exigencias de certeza y buena administración de justicia (STEDH de 20 de enero de 2015, asunto Arribas Antón contra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al apreciar que concurría en el mismo especial trascendencia constitucional (art. 50.1 LOTC) porque el recurso se refiere a una faceta de un derecho fundamental susceptible de amparo sobre el que no hay doctrina de este Tribunal Constitucional [STC 155/2009, FJ 2 a)], como es la eficacia del derecho a la presunción de inocencia (art. 24.2 CE) en los procedimientos administrativos y contencioso-administrativos seguidos por responsabilidad del Estado por prisión preventiva según la doctrina del Tribunal Europeo de Derechos Humanos [SSTEDH de 25 de abril de 2006 (asunto Puig Panella c. España), de 13 de julio de 2010 (asunto Tendam c. España) y de 16 de febrero de 2016 (asuntos acumulados Vlieeland Boddy y Marcelo Lanni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fondo del asunto y previamente al análisis del motivo alegado por el demandante que denuncia la infracción del derecho a la presunción de inocencia (art. 24.2 CE), resulta necesario exponer nuestra doctrina sobre el régimen de la responsabilidad patrimonial fundado en error judicial o, más genéricamente, en el funcionamiento anormal de la Administración de Justicia, así como la doctrina emanada del Tribunal Europeo de Derechos Humanos que ha de proyectarse como criterio interpretativo en la aplicación de los preceptos constitucionales tuteladores de los derechos fundamentales, de acuerdo con el art. 10.2 CE (SSTC 303/1993, de 25 de octubre, FJ 8, y 119/2001, de 24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121 de la Constitución establece que “los daños causados por error judicial, así como los que sean consecuencia del funcionamiento anormal de la Administración de Justicia, darán derecho a una indemnización a cargo del Estado, conforme a la ley”; mas se trata de precepto que no es de aplicación directa, como su propio tenor literal determina (“conforme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indicara en nuestra STC 325/1994, de 12 de diciembre, FJ 4, al analizar los antecedentes del art. 121 CE, la previsión de que los daños y perjuicios causados por error judicial conllevan una indemnización a cargo del Estado tiene su origen en la Ley de 24 de junio de l933, durante la Segunda República, que adicionó un último párrafo al art. 960 de la de enjuiciamiento criminal para el caso de que prosperara el recurso de revisión, como consecuencia de un error judicial, y posteriormente se contempló, con mayor extensión, la responsabilidad objetiva del Estado, por el defectuoso comportamiento de la función judicial, introducida para la Administración pública el año 1957 en su Ley de régimen jurídico (arts. 40 y 41) para ser recogida, con posterioridad, por el art. 106.2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modalidades ahora contempladas en la Constitución Española (arts. 106 y 121 CE), emanación del principio general de responsabilidad de todos los poderes públicos (art. 9.3 CE), han de ser calificadas como derechos de configuración legal, por deferir a la Ley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del Poder Judicial desarrolló el art. 121 CE distinguiendo, a los efectos que aquí interesan, entre la responsabilidad patrimonial por error judicial (art. 293 LOPJ) y por prisión preventiva (art. 294 LOPJ). En ambos casos, hemos subrayado que esta Ley Orgánica no contiene una definición de lo que sea el error judicial, convirtiéndolo así en un concepto jurídico indeterminado, cuya concreción ha de hacerse casuísticamente, en el plano de la legalidad, por los jueces y tribunales (STC 325/1994, de 12 de diciembre, FJ 4, y ATC 49/2000, de 16 de febrero, FJ 3), doctrina que asimismo resulta plenamente aplicable a las reclamaciones de responsabilidad que, como la que es origen de este recurso de amparo, se basan en haber sufrido prisión provisional por unos hechos de los que luego se resulta absuelto y encuentran su especial regulación en el art. 294 LOPJ (ATC 220/2001,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este precepto, “tendrán derecho a indemnización quienes, después de haber sufrido prisión preventiva, sean absueltos por inexistencia del hecho imputado o por esta misma causa haya sido dictado auto de sobreseimiento libre, siempre que se le hayan irrogado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otras legislaciones de Derecho comparado se contienen preceptos similares: Alemania en la Ley de indemnizaciones por medidas cautelares de 8 de marzo de 1971; en Austria por Ley de 20 de octubre de 2015 y también en los respectivos códigos de procedimiento penal de Francia e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reiterado que el Convenio Europeo de Derechos Humanos no otorga derecho a una indemnización por razón de prisión provisional adoptada legalmente en caso de absolución, por lo que no resulta incompatible con el Convenio —con el art. 6.2, que consagra el derecho a la presunción de inocencia, ni con ninguna otra cláusula— un régimen jurídico que la excluya o la limite a determinados supuestos [SSTEDH de 25 de marzo de 1983 (asunto Minellli c. Suiza), § 35-36, de 25 de agosto de 1987 (asunto Nölkenbockhoff c. Alemania), § 36, de 25 de agosto de 1987 (asunto Englert c. Alemania) , § 36, de 25 de abril de 2006 (asunto Puig Panella c. España), § 52, de 13 de julio de 2010 (asunto Tendam c. España), § 36, y de 16 de febrero de 2016 (asuntos acumulados Vlieeland Boddy y Marcelo Lanni c. España), §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afirma el Tribunal Europeo de Derechos Humanos que el simple rechazo de una indemnización no es contrario, en sí mismo, a la presunción de inocencia [SSTEDH de 25 de marzo de 1983 (asunto Minellli c. Suiza) y de 25 de agosto de 1987 (asunto Nölkenbockhoff c. Alemania), antes citadas], y reafirma que la interpretación del campo de aplicación de los artículos de la Ley Orgánica del Poder Judicial relativos a la responsabilidad patrimonial del Estado corresponde a los Tribunales internos [STEDH de 23 de marzo de 2000 (asunto Dinares Peñalver c. España), §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el Tribunal Supremo, en la interpretación del art. 294 LOPJ, haya declarado que nuestro sistema normativo “no avala la conclusión de una responsabilidad patrimonial automática y objetiva de tal manera que una vez producida la absolución o el sobreseimiento libre se generara en quién hubiera sufrido prisión preventiva un derecho indemnizatorio” [SSTS de 9 de abril, 23 de julio y 23 de diciembre de 2015 (recursos de casación núm. 1443-2014, 3300-2014 y 153-2015)].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Tribunal ha venido reiterando que el derecho fundamental del art. 24.2 CE es aplicable a aquellos actos del poder público, sea administrativo o judicial, mediante los que se castiga la conducta de las personas definidas en la Ley como infracción del ordenamiento jurídico, lo que tiene su juego aplicativo en el proceso penal así como en el procedimiento y proceso contencioso-administrativo sancionador (por todas, SSTC 44/1983, de 24 de mayo, FJ 3; 276/2000, de 16 de noviembre, FJ 7; 54/2003, de 24 de marzo, FJ 3, y 272/2006, de 25 de septiembre., FJ 2). No obstante, como se ha apuntado anteriormente, el Tribunal Europeo de Derechos Humanos ha entendido que el ámbito de aplicación del derecho a la presunción de inocencia del art. 6.2 CEDH no se limita a los procedimientos penales pendientes, sino que se extiende, proyectando determinados efectos sobre los procesos judiciales consecutivos a la absolución definitiva del acusado en la medida en que las cuestiones planteadas en dichos procesos constituyan un corolario y un complemento de los procesos penales en cuestión en los que el demandante ostentaba la calidad de acusado [por todas, STEDH de 13 de julio de 2010 (asunto Tendam c. España), § 36,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Tribunal Europeo de Derechos Humanos ha considerado lesivas del derecho a la presunción de inocencia (art. 6.2 CEDH), resoluciones administrativas y judiciales, dictadas en esta materia de responsabilidad patrimonial, que expresaron la distinción entre absolución por haber quedado probada la no participación en los hechos y la absolución por falta de prueba de tal participación, argumentando que “tal motivación, sin matices ni reservas, deja latente una duda sobre la inocencia del demandante” [SSTEDH de 25 de abril de 2006 (asunto Puig Panella c. España), § 55, de 13 de julio de 2010 (asunto Tendam c. España), § 39, y de 16 de febrero de 2016 (asuntos acumulados Vlieeland Boddy y Marcelo Lanni c. España),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del Tribunal Europeo de Derechos Humanos, como se ha dejado constancia en los antecedentes, ha dado lugar a un cambio en la jurisprudencia del Tribunal Supremo, a partir de la Sentencia de 23 de noviembre de 2010, para excluir del ámbito del art. 294 LOPJ los supuestos denominados de “inexistencia subjetiva”, cuestión, sin embargo, sobre la que no tenemos ocasión de pronunciarnos aquí, al versar el supuesto examinado sobre la concurrencia del presupuesto de “inexistencia objetiva”, como vamos a ver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examinado, de cuyas vicisitudes se ha dejado constancia circunstanciada en el apartado de antecedentes, el debate judicial se centró en torno a la concurrencia o no del presupuesto de la inexistencia del hecho delictivo. La sentencia del órgano judicial, por su parte, resolvió ese debate señalando que “mantiene que el delito no existió pero la sentencia de instancia ofrece cumplida respuesta a por qué no acoge esta tesis y mantiene que el recurrente fue absuelto por aplicación del principio in dubio pro reo, vertiente del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propia demanda de amparo afirma que “se ha producido la inexistencia objetiva de los hechos imputados o inexistencia del hecho delictivo”, constatación de la que fácilmente se colige que, para dar solución al caso, puede ser trasladada la doctrina dimanante de las sentencias del Tribunal Europeo de Derechos Humanos antes citadas. A la vista de esta doctrina, el análisis del contenido de la sentencia dictada con fecha 28 de febrero de 2012 de la Sala Tercera del Tribunal Supremo, y especialmente la consideración que se efectúa sobre que “la absolución [está] sustentada en la aplicación de los principios rectores del proceso penal (presunción de inocencia)”, derivando de ahí que no concurre el presupuesto de la inexistencia del hecho delictivo, conducen a estimar que dicha resolución vulnera el derecho a la presunción de inocencia, pues emite sospechas sobre la culpabilidad del recurrente y utiliza la referencia a dicho derecho como elemento integrador de la relación de causalidad del daño producido en el ámbito de la responsabilidad patrimonial, lo que se estima inadecuado, pues para determinar si concurre o no la responsabilidad de la Administración de justicia por prisión provisional no podrán utilizarse argumentos que ni directa ni indirectamente afecten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aprecia la vulneración del principio de presunción de inocencia invocado pues, a la luz la doctrina del Tribunal Europeo de Derechos Humanos, el razonamiento de la sentencia que constituye el objeto de este recurso cuestiona y pone en duda la inocencia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Sentencia de la Sala de lo Contencioso-Administrativo del Tribunal Supremo, utilizando las expresiones contenidas en la STEDH de 13 de julio de 2010 (asunto Tendam c. España), § 38, por la motivación empleada o por el lenguaje utilizado en sus razonamientos, cuestiona la inocencia del demandante, lo que sucedía en los casos Puig Panella y Tendam, y por ello en este caso, siguiendo la reciente STEDH de 16 de febrero de 2016 (asunto Vlieeland Boddy y Marcelo Lanni c. España), se menospreció la presunción de inocencia, como se desprende de los parágrafos 39 y 40, que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Apunta, además, que el ámbito de aplicación del artículo 6 § 2 del Convenio no se limita a los procedimientos penales que estén pendientes, sino que se amplía a los procedimientos judiciales resultantes de la absolución definitiva del acusado (Allen, anteriormente citada, § 8, Sekanina c. Austria, 25 de agosto de 1993, § 22, serie A no 266-A, y Rushiti c. Austria, no 28389/95, § 27, 21 de marzo de 2000), en la medida en que las cuestiones planteadas en estos últimos procedimientos penales constituyan un corolario y un complemento de los procedimientos penales afectados en los que el demandante tuviera la condición ‘de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ni el artículo 6 § 2 ni ninguna otra cláusula del Convenio da derecho a compensación por una detención provisional legal cuando se levanta el procesamiento o se llega a una absolución, no puede admitirse que se siembren sospechas sobre la inocencia de un acusado tras una absolución que haya adquirido carácter de firmeza (Sekanina, anteriormente citada, § 30). Una vez que la absolución es firme —aunque se trate de una absolución con el beneficio de la duda— conforme al artículo 6 § 2 del Convenio, la siembra de dudas sobre la culpabilidad, incluidas aquellas respecto de las causas de la absolución, no son compatibles con la presunción de inocencia (Rushiti, anteriormente citada, § 31). En efecto, unas decisiones judiciales posteriores o unas declaraciones que emanen de Autoridades públicas pueden plantear un problema desde la perspectiva del artículo 6 § 2 anteriormente citado si equivalen a una declaración de culpabilidad que ignora, deliberadamente, la absolución previa del acusado (Del Latte c. Países Bajos, no 44760/98, § 30, 9 de noviembre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TEDH apunta que, en aplicación del principio in dubio pro reo, ninguna diferencia cualitativa debe existir entre una absolución fundada en una inexistencia de pruebas y una absolución resultante de una constatación de la inocencia de manera incontestable. En efecto, las sentencias absolutorias no se diferencian en función de los motivos aducidos por el Juez de lo penal. Muy al contrario, en el ámbito del artículo 6 § 2 del Convenio, la parte resolutiva de una sentencia absolutoria debe ser respetada por toda Autoridad que se pronuncie de manera directa o incidente sobre la responsabilidad penal del interesado (Allen, anteriormente citada, § 102, Vassilios Stavropoulos c. Grecia, no 35522/04, § 39, 27 de septiembre de 2007). Exigirle a una persona que aporte la prueba de su inocencia en el marco de un procedimiento indemnizatorio por detención provisional se presenta como irrazonable y revela un atentado contra la presunción de inocencia. (Capeau c. Bélgica, no 42914/98, § 25, CEDH 2005-I).”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 arreglo a esta doctrina, la decisión judicial recurrida en este amparo constitucional refleja la sensación de que sí hubo conducta delictiva cometida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razonamientos expuestos conducen a inadmitir el recurso de amparo, respecto de la vulneración de los arts. 17.1 y 25 CE y a estimar el motivo basado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del reconocimiento de dicha vulneración constitucional nos conduce a declarar la necesidad de la retroacción de actuaciones al momento anterior a dictarse la sentencia por el Tribunal Supremo para que se resuelva nuevamente la cuestión planteada, sin introducir dudas sobre la culpabilidad del recurrente y su derecho a dicha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el recurso de amparo interpuesto por la representación procesal de don Marcus August Baier procede hacer los siguientes pronunciamientos: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recurso de amparo respecto de los arts. 17.1 y 25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el recurso de amparo por vulneración del derecho a la presunción de inocencia.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Anular la Sentencia de 28 de febrero de 2012 dictada por la Sección Cuarta de la Sala Tercera del Tribunal Supremo y retrotraer las actuaciones al momento anterior al dictado de dicha Sentencia para que se resuelva en los términos contenidos en el último fundamento jurídico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José González Rivas respecto de la Sentencia de 19 de enero de 2017, dictada en el recurso de amparo avocado 2341-2012, al que se adhiere el Magistrado don Antonio Narváez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pleno respeto a la tesis mayoritaria de este Tribunal, formulo el siguiente Voto particular, que fundamento en los criterios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resuelve el presente recurso de amparo por referencia directa a los razonamientos que apoyan las SSTEDH de 25 de abril de 2006, asunto Puig Panella c. España; de 13 de julio de 2010, asunto Tendam c. España, y de 16 de febrero de 2016, asuntos acumulados Vlieeland Boddy y Marcelo Lanni c. España. Mi discrepancia fundamental radica en que la doctrina del Tribunal Europeo de Derechos Humanos sobre la proyección extraprocesal del principio de presunción de inocencia, esto es, su posible incidencia sobre los procedimientos no penales ni en general sancionadores que son consecutivos a la absolución o al sobreseimiento, no se reduce a tales fallos. Es, por el contrario, muy rica en pronunciamientos y matices y, en todo caso, en absoluto unívoca como parece desprenderse de la argumentación que se sostiene.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principio subyacente en tal doctrina, en palabras del Tribunal Europeo de Derechos Humanos en su Sentencia de Gran Sala (asunto Allen c. Reino Unido, de 12 de julio de 2013,§ 94), es que “para garantizar la necesidad de que el derecho reconocido en el artículo 6 § 2 sea práctico y efectivo, el derecho a la presunción de inocencia presenta otra dimensión [distinta de la que lo entiende ‘como una garantía procesal en el contexto de un proceso penal’,§ 93]. Su finalidad en términos generales, en esta segunda dimensión, es evitar que los funcionarios y las autoridades públicas traten como si fueran de hecho culpables de la acusación formulada en su contra a las personas que han sido absueltas de cargos penales, o respecto a las cuales sus procesos penales han sido sobreseídos”.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mi opinión, la doctrina que resulta del conjunto de sus pronunciamientos del Tribunal Europeo de Derechos Humanos aplicando este principio es, por lo que interesa al presente caso, distinta de la que acoge la mayoría de este Tribunal, porque, como indicaré, su aplicación conllevaría la desestimación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procesos en los que se dirimía si cabía una compensación derivada de los mismos hechos que dieron lugar a la absolución o al sobreseimiento, supuestos muy cercanos al que nos ocupa donde el detenido y luego absuelto insta una indemnización, el Tribunal Europeo de Derechos Humanos ha resuelto de un modo constante que alcanzar conclusiones distintas en el proceso de indemnización respecto de las pronunciadas en el proceso penal no supone violación de la presunción de inocencia, pues “la cuestión de la compensación tenía que ser objeto de una valoración legal separada que estuviera basada en criterios jurídicos y estándares de prueba distintos en algunos aspectos importantes respecto de aquellos otros aplicables a la responsabilidad penal” (asunto Lundkvist c. Suecia, de 13 de noviembre de 2003). El Tribunal Europeo de Derechos Humanos sigue esta misma línea en el asunto Ringvold c. Noruega, de 11 de febrero de 2003, §§ 38 a 41, en el asunto Reeves c. Noruega, de 8 de julio de 2004, así como en el asunto Constantin Florea c. Rumanía, de 19 de junio de 2012. Y la razón no puede ser que en las resoluciones judiciales impugnadas no hubiera pasajes que, desligados del contexto, pudieran implicar sospechas de quien había sido absuelto, pues, solo por poner un ejemplo, en Lundkvist el órgano judicial sueco que resolvió sobre la indemnización dijo que el recurrente, que había sido absuelto del delito de incendio y solicitaba por tal siniestro una indemnización a su asegurados, “no ha aportado ninguna explicación acerca del origen del fuego. Él ha tenido buenas oportunidades para prender el fuego. De acuerdo con la investigación, justo antes del fuego el entró y salió de la casa varias veces”. En fin, la Gran Sala confirma en el asunto Allen c. Reino Unido, § 123, este criterio respecto de este tipo de procesos con referencia expresa a los fallos que han quedado indicados.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 tanto sucede con los procedimientos disciplinarios. El Tribunal Europeo de Derechos Humanos ha reconocido que no se produce una violación automática del art. 6.2 del Convenio europeo para la protección de los derechos humanos y de las libertades fundamentales (CEDH) cuando el demandante es declarado culpable de una infracción disciplinaria que deriva de los mismos hechos que se plantearon previamente en un proceso penal que no concluyó con la imposición de una condena. El Tribunal Europeo de Derechos Humanos señala que los elementos constitutivos de los delitos y las infracciones disciplinarias no son idénticos. En este sentido se ha pronunciado el Tribunal Europeo de Derechos Humanos en el asunto Vanjak c. Croacia,de 14 de enero de 2010, §§ 69-72; y en el asunto Šikić c. Croacia, de 15 de julio de 2010, §§ 54 56.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 hallan en la jurisprudencia del Tribunal Europeo de Derechos Humanos supuestos de detención preventiva seguida de absolución o sobreseimiento que han concluido, en el proceso de indemnización, con la denegación de la misma, sin que el Tribunal Europeo de Derechos Humanos haya entendido que se violaba la presunción de inocencia ex art. 6.2. Entre ellos cabe destacar los pronunciamientos del Tribunal Europeo de Derechos Humanos en el asunto A.L. c. Alemania, de 28 de abril de 2005, §§ 38-39; en el asunto Bok c. Países Bajos, de 18 de enero de 2011, §§ 45-48, y asunto Lorenzetti c. Italia, de 10 de abril de 2012, § 47. Por ejemplo, en Bok se puede leer que “el Tribunal no considera irrazonable que al recurrente se le exija que pruebe que no ha habido ninguna razón para sospechar de él en aquellos casos en que reclama daños al respecto. Si el Tribunal sostuviese lo contrario conduciría a la absurda consecuencia de obligar a los jueces nacionales a tener por indiscutible la afirmación del recurrente de que el Estado ha actuado ilícitamente”. Y en Lorenzetti el Tribunal Europeo de Derechos Humanos afirma que “el tribunal italiano ha precisado que la culpa grave en que incurrió el interesado se refiere únicamente a ciertos indicios en su contra y que este hecho había justificado su detención cautelar. En consecuencia, según el Tribunal Europeo de Derechos Humanos las decisiones de los jueces internos no reflejan una constatación de culpabilidad”.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 este repaso de su jurisprudencia resulta, en mi opinión, que la doctrina del Tribunal Europeo de Derechos Humanos sobre en qué medida la presunción de inocencia se proyecta sobre los procedimientos no penales consecutivos a la absolución o al sobreseimiento no está integrada exclusivamente por los fallos citados por la mayoría de este Tribunal, sino que está formada por un extenso conjunto de pronunciamientos, en muchos de los cuales, estando referidos a supuestos análogos y a veces incluso idénticos al presente, el Tribunal Europeo de Derechos Humanos resuelve que no hubo lesión del art. 6.2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Tribunal Europeo de Derechos Humanos ha procedido a sistematizar este conjunto de pronunciamientos mediante la citada Sentencia de 12 de julio de 2013 asunto Allen c. Reino Unido. En el parágrafo § 94 se refiere al principio aplicable y en el parágrafo 98 recorre profusamente las variadas aplicaciones de dicho principio. Por último, en un intento de dar unidad doctrinal a este grupo de pronunciamiento, el Tribunal Europeo de Derechos Humanos señala en el parágrafo 125 que “de este análisis de la jurisprudencia del Tribunal sobre el artículo 6.2 CEDH se desprende que no existe un solo punto de vista para valorar las circunstancias en las que esta disposición es vulnerada en el contexto de procesos posteriores a la terminación de un proceso penal. Tal y como muestra la jurisprudencia de este Tribunal, todo dependerá de la naturaleza y del contexto del proceso en el que fue adoptada la decisión impugnada”. Y acto seguido puntualiza en el parágrafo 126 que “en todos los casos sin importar el punto de vista a aplicar, el lenguaje utilizado por el órgano decisor es de vital importancia para valorar la compatibilidad de una decisión y su razonamiento con el artículo 6.2 CEDH … Sin embargo, cuando se centra la atención en la naturaleza y el contexto concreto de un proceso, incluso el uso desafortunado del lenguaje puede no ser un elemento determinante (véase el párrafo 125 supra). La jurisprudencia del Tribunal muestra algunos ejemplos en los que no se declaró la violación del artículo 6.2 CEDH a pesar de que el lenguaje utilizado por los tribunales y autoridades nacionales fuera criticado (véanse Reeves, citada anteriormente; y A.L., citada anteriormente, §§ 38-39)”.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suma, la doctrina del Tribunal Europeo de Derechos Humanos en esta materia, establecida por la Gran Sala en el citado asunto Allen c. Reino Unido (2013), viene determinada por dos elementos: a) “el lenguaje utilizado por el órgano decisor es de vital importancia para valorar la compatibilidad de una decisión y su razonamiento con el artículo 6.2 CEDH”; b) “Sin embargo, cuando se centra la atención en la naturaleza y el contexto concreto de un proceso, incluso el uso desafortunado del lenguaje puede no ser un elemento determinante”.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conformación doctrinal explica, sobre todo por el matiz introducido en el segundo componente, que incluso cuando un tribunal interno usa un lenguaje desafortunado, en el sentido de un lenguaje que puede emitir sospechas sobre la culpabilidad del interesado, puede que las referencias que se hagan al contexto y la naturaleza del proceso permitan entender dichas manifestaciones judiciales como hechas estrictamente en relación a dicho contexto o a la naturaleza del proceso, lo que permite descartar tales sospechas y centrar oportunamente el único sentido de dichas manifestaciones judiciales. Dicho de otro modo, si el órgano judicial conecta claramente sus afirmaciones con la naturaleza compensatoria del proceso en que se formulan, y más en concreto con las exigencias legales para tener derecho a la indemnización solicitada, dicha naturaleza del proceso coadyuva a atribuir su verdadero sentido y alcance a tales manifestaciones.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esta doctrina general establecida por el Tribunal Europeo de Derechos Humanos supera, por un simple criterio temporal lo resuelto, respectivamente por la Sección Cuarta y Tercera, en el asunto Puig Panella c. España y en el asunto Tendam c. España. Además, no puede prevalecer frente a esta doctrina general, expresada como decimos por el Tribunal Europeo de Derechos Humanos en su formación de Gran Sala, la aplicación puntual que pueda haber hecho una Sección (la Tercera) en la Sentencia de 16 de febrero de 2016, asuntos acumulados Vlieeland Boddy y Marcelo Lanni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Llegados a este punto y antes de proyectar esta doctrina sobre el presente caso, resulta necesario hacer alguna referencia a los hechos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 mi juicio, cuando se adoptó la medida cautelar de prisión provisional por el juez de instrucción de Almería, existió una actuación judicial plenamente legítima, desde la perspectiva constitucional y legal, teniendo en cuenta las circunstancias concurrentes: a) El recurrente fue sorprendido junto con otra persona, conduciendo un vehículo en cuyo interior se encontraban dos sacos, una bolsa y un envoltorio que contenía 30.011,87 gramos en forma de cápsulas de una sustancia considerada inicialmente como morfina; b) La naturaleza y composición de la sustancia pasa por ser examinada en sucesivos informes periciales: 1) El informe policial califica el producto de “cápsulas de amapola” y “polvo prensado” identificable como “hachís”. 2) El informe emitido por la Subdirección de Sanidad de Almería de 27 de agosto de 2003 da los siguientes resultados de 25.000, 5.000 y 11,87 gramos de morfina y 3) El Instituto Nacional de Toxicología, en fecha 15 de julio de 2004, analiza con tres muestras la riqueza de codeína: 20 por 100, 0,21 por 100 y 0,29 por 100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sentencia de la Sección Tercera de la Audiencia Provincial de Almería absuelve al recurrente y llega a esta conclusión ante la duda de la procedencia de la sustancia aprehendida y la eficacia de la cadena de custodia negando validez a dicha prueba de cargo, lo que se confirma desde la perspectiva de la inexistencia del presupuesto legal de la responsabilidad patrimonial ex art. 294 LOPJ, al instarse el proceso administrativo de responsabilidad patrimonial, en las Sentencias de la Sección Tercera de la Sala de lo Contencioso-Administrativo de la Audiencia Nacional de 17 de febrero de 2011 y de la Sección Cuarta de la Sala Tercera del Tribunal Supremo de 28 de febrero de 2012, según consta pormenorizadamente en los antecedentes de esta Sentencia, que contienen los razonamientos íntegros de dichas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Una primera conclusión derivada de lo expuesto anteriormente, con la que discrepo del planteamiento mayoritario, es que el proceso contencioso-administrativo en el que se dirimía si el recurrente tenía derecho a ser indemnizado ex art. 294 LOPJ por la prisión preventiva sufrida no es un ámbito sobre el que se proyecte el derecho a la presunción de inocencia ex art. 24.2 CE, pues en él no se hace ninguna valoración de culpabilidad de quien reclama ser indemnizado que pueda conducir a la imposición de un reproche sancionador. En dicho proceso solamente se analizó si concurrieron los presupuestos legales para que surja el derecho a ser indemnizado, aspecto típico de legalidad ordinaria y ajeno al ámbito constitucional, máxime cuando la jurisdicción contencioso-administrativa respetó, escrupulosamente, el previo pronunciamiento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No acaba aquí mi discrepancia. Aun admitiendo como hipótesis que, tal y como sostiene la doctrina del Tribunal Europeo de Derechos Humanos, el derecho a la presunción de inocencia pudiera tener alguna proyección sobre el procedimiento contencioso-administrativo, entiendo que los términos de dicha doctrina del Tribunal europeo conducen a entender que en este caso no se vulneró dicho derecho fundamental, pues no concurría en él ninguno de las notas esenciales establecidas por la Gran Sala en el asunto Allen c. Reino Unido (2013).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 lado, en mi opinión, en este recurso de amparo no está presente el primer elemento de los dos expuestos en el asunto Allen c. Reino Unido, pues ni “por la motivación empleada” ni “por el lenguaje utilizado en sus razonamientos”, a mi juicio suficientemente argumentado en relación a la inexistencia del presupuesto legal de la responsabilidad patrimonial, se ha puesto en duda la inocencia del demandante mediante la emisión de una valoración de culpabilidad.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todo el enjuiciamiento realizado por la Audiencia de Almería, que sirvió de presupuesto de hecho al análisis efectuado por los órganos de la jurisdicción contencioso-administrativa se refirió en exclusiva a la existencia o inexistencia del hecho delictivo y más concretamente a la concurrencia o no del objeto del delito, llegándose a la conclusión de que existían dudas razonables acerca de que la sustancia incautada hubiera sido alguna de las que tipifica el art. 368 del Código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la Sala de lo Penal en el proceso por delito correspondiente, ni tampoco los órganos de la jurisdicción contencioso-administrativa, para pronunciarse sobre la pretendida responsabilidad patrimonial, efectuaron enjuiciamiento alguno de la conducta del demandante de amparo, puesto que la valoración efectuada en uno y otro proceso quedó limitada a un estadio previo al del análisis de la culpabilidad de aquél. En la medida en que el órgano judicial penal se limitó a sostener que había dudas sobre la existencia del hecho delictivo y, sobre la base de éstas, había procedido a acordar la absolución del acusado, a la hora de juzgar la denunciada existencia de responsabilidad patrimonial los Tribunales de lo contencioso-administrativo únicamente valoraron, también, si tales dudas podían o no quedar encuadradas en el presupuesto de hecho que determinaba la apreciación de la responsabilidad patrimonial que prevé el art. 294 LOPJ, llegando al convencimiento de que no se había cumplido dicho presupuesto que exige la inexistencia de tal hecho delictivo.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al segundo elemento de la doctrina europea, aunque pudiera sostenerse que cabe hallar alguna mención puntual que, tomada por sí sola y separada del contexto, fuese calificable de uso desafortunado del lenguaje, en los términos que el Tribunal Europeo de Derechos Humanos ha dado a esta locución en este ámbito, las manifestaciones que se hacen en relación a la determinación de si el interesado tiene derecho a una indemnización ex art 294 LOPJ, y la alusión al contexto y a la naturaleza del proceso de que se trata eliminan cualquier duda que se pudiera albergar sobre el alcance y sentido de tales afirmaciones, excluyendo con ello que a partir de ellas pueda entenderse que se pone en cuestión la inocencia del solicitante de la indemnización.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Finalmente, manifiesto mi total desacuerdo con la retroacción acordada, pues sólo cabría la retroacción de haberse producido la invocación por el recurrente del art. 24.1 CE por deficiencias en la motivación imputables a los órganos judiciales, lo que, a mi juicio, no ha existido en la cuestión planteada, por no invocarse la vulneración de tal precepto constitucional y no concurrir ninguno de los elementos que configuran el canon de constitucionalidad aplicable, ya que la Sentencia de la Sección Cuarta de la Sala Tercera del Tribunal Supremo ni era errónea, ni incurría en una irrazonabilidad en su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conclusión a que, en mi opinión, habría conducido la anterior fundamentación sería la denegación de este recurso de amparo 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enero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