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16 de julio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Pedro José González-Trevijano Sánchez,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2119-2013, promovido por don Pere Nolla Aguilar, representado por la Procuradora de los Tribunales doña Ana Julia Vaquero Blanco y asistido por el Abogado don Ramón Figuera Palacios, contra la sentencia de la Sección Segunda de la Sala de lo Contencioso-Administrativo del Tribunal Superior de Justicia de Cataluña núm. 909, de 28 de diciembre de 2012, que desestima el recurso contencioso-administrativo interpuesto en procedimiento de derechos fundamentales contra el Ayuntamiento de Canet de Mar, revocando la sentencia del Juzgado Contencioso-Administrativo núm. 11 de Barcelona y contra el Auto de fecha de 13 de marzo de 2013 de la Sección Segunda de la Sala de lo Contencioso-Administrativo del Tribunal Superior de Justicia de Cataluña, que desestima el incidente excepcional de nulidad de actuaciones planteado contra la primera de las resoluciones citadas. Ha intervenido el Ministerio Fiscal.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10 de abril de 2013, la Procuradora de los Tribunales doña Ana Julia Vaquero Blanco, en nombre y representación de don Pere Nolla Aguilar, interpuso recurso de amparo contra la Sentencia y el Auto a los que se hace referencia en el encabezamiento, alegando vulneración del derecho a la integridad física y psíquica (art. 15 CE), derecho a acceder y permanecer en los cargos públicos (art. 23.2 CE) y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de 28 de marzo de 2011 el demandante de amparo don Pere Nolla Aguilar interpuso recurso contencioso-administrativo de protección jurisdiccional de los derechos fundamentales recogidos en los artículos 15 CE y 23.2 CE contra el Ayuntamiento de Canet de Mar, por entender que las actuaciones realizadas por el mismo constituían acoso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sostiene el Sr. Nolla Aguilar, ocupaba, desde el 7 de julio de 2005, la plaza de inspector jefe de la policía local, obtenida por concurso oposición en el Ayuntamiento de Canet de Mar y desde octubre del 2009 venía sufriendo, según sostiene el demandante, un grave conflicto laboral que mermó su salud, hasta el punto de que con fecha de 2 de noviembre de 2009, se le extendió la baja médica. Días después fue citado por el alcalde de la corporación para comunicarle que le había retirado su confianza, al tiempo que le proponía renunciar a la plaza en propiedad como funcionario, o que alternativamente continuara de baja médica el mayor tiempo posible. El día 23 de noviembre de 2009, a petición propia, solicitó el alta y se reincorporó a su puesto de trabajo, si bien el día 30 de noviembre de 2009 el alcalde le advirtió, a través de un comunicado interno, que se procedería a la apertura de un expediente disciplinario en caso de que desoyera las anteriores recomendaciones. Según relata, los conflictos laborales fueron en aumento hasta que el día 3 de febrero de 2010 se le extendió parte de baja por episodios de ansiedad, requiriendo su atención por especialistas en psiquiatría y psicología. Con fecha de 26 de abril de 2010, el propio alcalde le informó de que la situación no era reconducible y que la voluntad política era que abandonara su puesto de trabajo. El 10 de mayo de 2010, el demandante de amparo presentó denuncia ante la inspección de trabajo y, aunque se volvió a incorporar al puesto de trabajo a petición propia solicitando el alta médica, se sucedieron otros episodios relevantes, como manifestaciones del alcalde en un periódico de ámbito comarcal y en la radio municipal, la imposición de tomar vacaciones y días de fiesta de forma continuada, advertencias de incoación de procedimiento disciplinario, amonestación por presentar escrito en el registro del ayuntamiento y, finalmente el 10 de noviembre de 2010, la incoación de un expediente disciplinario por supuestas faltas graves, seguido de nuevo por manifestaciones del alcalde en medios de comunicación. La representación del recurrente aporta con su demanda una serie de documentos que pretenden justificar la situación de mobbing a la que se ha visto sometido al señor Pere Nolla Aguilar, y que ha desembocado en padecimientos físicos y psíquicos, lo que supone un atentado contra la integridad del individuo que no persigue otra finalidad que apartarle del ejercicio de sus funciones y del cargo al que accedió de acuerdo con los requisitos establecidos en la ley. Las peticiones contenidas en la demanda son el cese inmediato del comportamiento discriminatorio atentatorio contra los derechos del recurrente, que se lleven a cabo todas las actuaciones precisas para reponer al demandante en el ejercicio pleno y total de sus funciones, se ordene la publicación de la sentencia, a expensas de la administración demandada, en el Diari El Punt, se ordene la lectura de la Sentencia en Canet Radio, y se condene al Ayuntamiento de Canet de Mar al pago de la suma de 69.537,20 € en concepto de indemnización por daños y perjuicios, 19.418 € por las lesiones sufridas y 50.119,20 € correspondientes a los daños morales.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contestación a la demanda la Administración, respecto del fondo del asunto, niega que existiera mobbing, afirmando que el demandante se extralimitó en sus funciones como jefe de la policía local, debido a la antigua amistad que le unía con el alcalde de la corporación, subrayando que lo que ha existido son comunicados internos con instrucciones para un mejor funcionamiento y entendimiento entre el cuerpo policial y la alcaldía, estando todas las resoluciones amparadas en la legalidad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de 27 de febrero de 2012, el Juzgado de lo Contencioso-Administrativo núm. 11 de Barcelona dictó sentencia estimando la demanda. El órgano judicial entiende que se ha producido una situación de acoso laboral, pues si bien ninguno de los incidentes ocurridos pueden, por sí solos, definirse como actuaciones administrativas ilícitas, una valoración conjunta de los mismos conduce a “una puesta en escena” atentatoria de la integridad moral de un empleado público, realizada o favorecida por el alcalde-presidente de la corporación municipal quien tiene los instrumentos legales para realizar la gestión del personal de la administración local, “en lugar de utilizarlos para la dirección de los servicios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también la resolución del juzgado que “dentro de esta atmósfera que, más allá de la pérdida de confianza en el mismo, se pretende apartarle de sus funciones públicas, sin que sirva de justificación para una autoridad pública la circunstancia de ir detrás de otras declaraciones del recurrente”. Advierte el órgano judicial que la manifestación reiterada de la pérdida de confianza pese a no tratarse de un funcionario de libre designación ni de personal eventual, la existencia de actos que crean una situación complicada para su vuelta al trabajo, dejar de colaborar con él, llamarlo al despacho en situación de baja laboral, elaborar un documento interno para que comparezca diariamente a despachar con la regidora de seguridad ciudadana o con el alcalde, la obligación de vestir de uniforme... son exigencias que aun cuando algunas puedan considerarse razonables en el contexto existente tienden a crear un aire sofocante para el funcionario.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se subraya que no se aprecia que estas medidas tiendan a una mejora de los servicios, sino que más bien parece que tienen un carácter personal. “La acción descrita de los responsables municipales, e incluso reconocida con sorprendente naturalidad, de no contar con la confianza del funcionario (recordemos que con plaza obtenida por concurso, no de libre designación), las diferentes y nuevas obligaciones sin sustantividad acreditada para la mejora del servicio público, y la finalidad última excluyente de su labor como responsable de la Policía Local al ser el funcionario de más rango, llevan a considerar probado el acoso laboral. En definitiva, se ha producido la vulneración del derecho fundamental contenido en el artículo 15 de la Constitución, sin que se haya acreditado por la administración demandada en qué medida la reacción del Jefe de la Policía Local antecedía al inicio de proceso de acoso contra él. Específicamente en el ámbito de la función pública la Ley 7/2007, de 12 de abril, del Estatuto Básico del Empleado Público, en su Título III. Derechos y deberes. Código de Conducta de los empleados públicos, Capítulo primero. Derechos de los empleados públicos, establece en el artículo 104. ‘Derechos individuales’. Los empleados públicos tienen los siguientes derechos de carácter individual en correspondencia con la naturaleza jurídica de su relación de servicio: b) Al desempeño efectivo de las funciones o tareas propias de su condición profesional y de acuerdo con la progresión alcanzada en su carrera profesional; h) Al respeto de su intimidad, orientación sexual, propia imagen y dignidad en el trabajo, especialmente frente al acoso sexual y por razón de sexo, moral y laboral. E incluso en el artículo 95 de la misma Ley se considera falta disciplinaria muy grave el acoso laboral, integrado por un conjunto de conductas, acciones, órdenes con apariencia de estricta legalidad que, lejos de la finalidad de un mejor servicio público, presentan la desviada intención de menoscabar la integridad moral del funcionario receptor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conclusión a todo ello, el juzgado aprecia la existencia de situación de acoso y condena a la adopción de las medidas necesarias para la eliminación de la situación y a la indemnización con la suma de 8.300 €.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anterior resolución, el Ayuntamiento de Canet de Mar interpuso recurso de apelación, que fue resuelto por Sentencia estimatoria, de 28 de diciembre de 2012 de la Sala de lo Contencioso-Administrativo del Tribunal Superior de Justicia de Cataluña. En ella se señala que el conflicto procede de un anterior procedimiento sancionador que tramitó el jefe de la policía contra dos policías locales, que fue anulado en la vía contencioso-administrativa y dio lugar a otra responsabilidad patrimonial en el que se apreció la conducta acosadora del demandante de amparo hacia aquellos policías, con condena al ayuntamiento por una cuantía indemnizatoria superior a los 600 €, con imposición de costas procesales al ayuntamiento.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a pesar de partir de la misma doctrina que el juzgado sobre los presupuestos del acoso laboral y de los mismos hechos declarados probados en la instancia, no aprecia la existencia de acoso laboral, pues no concurre el elemento material consistente en la conducta de persecución u hostigamiento sistemático y planificado, sino que entiende que ha existido una situación de conflicto y desencuentro entre las partes. Para llegar al fallo considera relevante la inexistencia de una situación de aislamiento, ni de reducción de competencias o eliminación de funciones y también se subraya el hecho de que las bajas médicas del demandante de amparo lo fueron por enfermedad común. Admite que la imposición del uniforme y la obligación de reportar diariamente novedades supusieron un cambio de actitud, pero, a su juicio, no se traducen más que en obligaciones legales, considerando que también afectaban al sustituto. Para la Sala, sin embargo, lo que posee trascendencia es la imposición de vacaciones al demandante, si bien entiende que este hecho por sí solo no puede considerarse constitutivo de acoso laboral, al margen de que tal decisión fue impugnada y tramitada en vía judicial. Por último, considera que las declaraciones del alcalde en los medios de comunicación constituyeron una reacción a las realizadas públicamente con anterioridad por el funcionario demandante de amparo. En definitiva, el Tribunal entiende que si bien es cierto que hubo una situación de conflicto, las conductas de la administración no reúnen las características propias del acoso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ahora recurrente en amparo planteó incidente excepcional de nulidad de actuaciones frente a la sentencia de la Sala por vulneración del derecho a la tutela judicial efectiva (art. 24 CE), en su vertiente de derecho a una resolución motivada, del derecho a la integridad física y moral (art. 15 CE), así como del derecho a permanecer en cargo público (art. 23.2 CE). En virtud de Auto, de fecha de 13 de marzo de 2013, la Sala Contencioso-Administrativa del Tribunal Superior de Justicia de Cataluña desestimó el incidente excepcional de nulidad de actuaciones por entender que se basa en una discrepancia respecto a la valoración de la prueba practicada y por pretender el dictado de una sentencia distinta y favorable a sus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del derecho a la tutela judicial efectiva (art. 24 CE) por error patente y por incongruencia, que se traduce en la falta de reparación por el órgano judicial de la lesión de los artículos 15 CE (derecho a la integridad física y psíquica) y 23.2 CE (derecho a acceder y permanecer en los cargos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en amparo considera que la Sala de lo Contencioso-Administrativo del Tribunal Superior de Justicia de Cataluña ha privado indebidamente de validez a las pruebas periciales practicadas e incurre en error patente por cuanto la resolución impugnada afirma que se trata de hechos aislados, cuando sin embargo para descartar la excepción de caducidad se remonta al momento en que tuvieron lugar diversas entrevistas y declaraciones en medios de comunicación. Es decir, se aprecia la existencia de una conducta prolongada en 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en la demanda que la Sala no ha valorado debidamente el contenido de las declaraciones sobre la intención de nombrar a otro inspector jefe de policía local, la insistencia del alcalde en la pérdida de confianza y el propósito de dificultarle la vuelta a su puesto de trabajo, obligándole incluso a tomar las vacaciones nada más regresar de la baja. En la misma línea de hostigamiento se encuentra la decisión de la regidora de seguridad ciudadana de no comunicarse con él, cuya finalidad, a juicio del recurrente, no era otra que el aislamiento y el menoscabo de la autoridad del inspector jefe. A su vez, advierte que la obligación de reportar a diario se convirtió en un mero control horario por las administrativas con el consiguiente impacto en su autoestima y autoridad, así como la desautorización constante en los expedientes de tráfico. Añade que la apertura de expediente, primero por falta leve, luego transformada en grave y definitivamente anulada por el Juzgado de lo Contencioso-Administrativo y en la misma línea de hostigamiento, encuentra también las manifestaciones del alcalde sobre la situación complicada que se podría generar con su vuelta al trabajo tras la baja y la expresión de que la solución era el abandono del puesto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sostiene, en definitiva, que sí ha existido una conducta de hostigamiento sistemática que ha llevado a que el ahora recurrente, al cabo de dos años, se encuentre en una situación de invalidez absoluta para ejercer toda profesión u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demandante de amparo, en la Sentencia impugnada no existe un razonamiento reforzado y acorde con los derechos fundamentales en juego, y tan siquiera una argumentación razonable conforme a los estándares normales del derecho a la tutela judicial efectiva, pues la resolución incurre en quiebras lógicas argumentales al partir de unas premisas inexistentes o erróneas.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al haberse prescindido de los dictámenes periciales, la Sala ha incurrido, según el recurrente en amparo, en un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también la vulneración del artículo 24 CE por ausencia de reparación de las lesiones alegadas en vía de incidente de nulidad y por la imposición de las costas procesales por temeridad, pese a ser esta vía el cauce previo necesario para la interposición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abril de 2015, la Sala Segunda del Tribunal Constitucional acordó la admisión a trámite del recurso de amparo, apreciando que concurre una especial trascendencia constitucional, porque plantea un problema o afecta a una faceta de un derecho fundamental sobre el que no hay doctrina [STC 155/2009, FJ 2 a)]. En aplicación de lo dispuesto en el artículo 51 de la Ley Orgánica del Tribunal Constitucional (LOTC), se ordenó dirigir atenta comunicación a la Sala de lo Contencioso-Administrativo del Tribunal Superior de Justicia de Cataluña, Sección Segunda, a fin de que, en el plazo que no excediera de diez días, remitiera certificación adverada del recurso de apelación núm. 416-2012. Igualmente se ordena remitir comunicación al Juzgado Contencioso-Administrativo número 11 de Barcelona para que en el mismo plazo remita certificación o fotocopia adverada de las actuaciones correspondientes al procedimiento de protección de derechos fundamentales número 159-2011-A, debiendo previamente emplazara a quienes hubieran sido parte en el procedimiento, a fin de que en el término de diez días pudieran comparecer en este proceso y formular las alegaciones pertinentes,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25 de mayo de 2015, el Procurador de los Tribunales don Antonio Sorribes Calle, en nombre y representación del Ayuntamiento de Canet de Mar, se personó en el proceso de amparo, solicitando que se entendieran con él las actuaciones sucesivas y se le diere vista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26 de mayo de 2015, se acordó tener por personado y parte en el procedimiento al Procurador de los Tribunales don Antonio Sorribes Calle, en nombre y representación del Ayuntamiento de Canet de Mar. Asimismo, acordó dar vista de las actuaciones recibidas, por un plazo común de veinte días, a las partes personadas y al Ministerio Fiscal para que, de conformidad con el artículo 52.1 LOTC, presentaran las alegaciones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9 de junio de 2015, la representación procesal del Ayuntamiento de Canet de Mar presentó su escrito de alegaciones, advirtiendo, en primer lugar que considera que el objeto del recurso, desde el punto de vista procesal debe ser exclusivamente el Auto desestimatorio del incidente de nulidad, dictado por el Tribunal Superior de Justicia de Catalunya el 13 de marzo de 2013, puesto que en el momento de interponer el recurso de amparo, ha transcurrido el plazo de 30 días desde la notificación de la Sentencia del Tribunal Superior de Justicia de Cataluña, Sala de lo Contencioso-Administrativo, Sección Segunda, de 28 de diciembre de 2012, por lo que considerando que el incidente de nulidad de actuaciones no es requisito imprescindible para la interposición del recurso de amparo, y más como en este caso cuando no se da ninguno de los supuestos previstos en los artículos 238.6 y 241.1 de la Ley Orgánica del Poder Judicial (LOPJ), deben inadmitirse las quejas que se imputan a la sentencia de 28 de diciembre de 2012 que estima 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fondo del asunto, la corporación municipal subraya que todo lo más podría considerarse que la actuación realizada por el alcalde de dar publicidad a la situación conflictiva existente entre la corporación municipal y el jefe de policía no fue acertada, pero en ningún caso se le puede atribuir una voluntad sistemática de hostigamiento, puesto que fueron simples respuestas a continuas actuaciones del Sr. Nolla perjudiciales para el ayuntamiento y sus miembros, tales como las previas declaraciones en los medios de comunicación descalificando a cargos políticos del municipio, el deterioro de las relaciones con los propios miembros de la policía local (dos de cuyos agentes denunciaron al jefe de policía local por acoso laboral), la denuncia del demandante de amparo ante la inspección de trabajo de la que no derivó sanción alguna para el ayuntamiento, las denuncias penales contra el alcalde y la regidora de seguridad ciudadana por prevaricación y daños psicológicos que fueron archivadas y, por último, sus reiteradas bajas laborales que coincidían con situaciones de incomodidad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Fueron tales actuaciones de Sr. Nolla las que obligaron al ayuntamiento a manifestarle la pérdida de confianza; a replicar públicamente las declaraciones realizadas por el actor en aras a informar a los vecinos del municipio de la situación producida, a imponerle el uso de uniforme de acuerdo con la Ley de policías locales y a reportar novedades a la concejala de seguridad ciudadana. Por otro lado, se advierte que al Sr. Nolla se le concedió por el Decreto 649/2010, vacaciones y asuntos propios de acuerdo con lo solicitado por él mismo para normalizar su calendario laboral, y que si bien es cierto que se creó una nueva plaza de inspector no salió a concurso mientras el Sr. Nolla mantuvo su condición de funcionario. Por último, se destaca que el demandante renunció a su competencia de instructor de tráfico, renuncia que no fue aceptada, lo que supone la inexistencia de una voluntad del ayuntamiento de reducir las funciones que le eran propias, subrayando, por otro lado, que el inicio del expediente disciplinario contra el mismo se produjo después de la presentación por parte del Sr. Nolla de denuncias penales ante la Fiscalía, que resultaron archivadas.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Ayuntamiento de Canet de Mar, la única conclusión que se puede extraer de las consideraciones anteriormente expuestas es la de que las actuaciones de la corporación municipal no pueden ser calificadas de mobbing o acoso laboral, ya que estaban plenamente justificadas.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Consistorio, en ninguna de las resoluciones impugnadas se produce falta de motivación, ni algún género de error patente, por el hecho de que la Sección Segunda de la Sala de lo Contencioso-Administrativo del Tribunal Superior de Justicia de Catalunya no se muestre conforme con la valoración de la prueba realizada por el Juzgado de instancia, pues el acoso laboral requiere una actitud más activa, y reiterativa y no basada en hechos puntuales, que aun cuando sean conflictivos, no constituyen acoso. Tampoco aprecia que se haya producido la vulneración del derecho a la permanencia en su cargo de funcionario público (art. 23.2 CE), puesto que lo ha ejercido hasta que quedó acreditada su incapacidad laboral permanente, que lo fue además por enfermedad común, lo que descarta a su vez una posible infracción de su derecho a la integridad física y moral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22 de junio de 2015, el demandante de amparo presentó escrito ante este Tribunal dando por reproducidas las alegaciones contenidas en el recurso y subrayando que ha sido declarado en situación de invalidez permanente absoluta por la Seguridad Social, a resultas de lo cual el Ayuntamiento de Canet de Mar se ha ufanado en los medios de comunicación social de “haber resuelto el problema del inspector de policía”.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el Ministerio Fiscal presentó su escrito de alegaciones el 3 de julio de 2015, en el cual interesa la estimación del amparo, ya que si bien descarta de plano una posible vulneración del derecho del demandante de amparo a permanecer en su función (art. 23.2 CE) pues de los hechos denunciados no aparece elemento que pueda concernir este derecho, ni el demandante de amparo cumple con la carga de argumentar en qué medida la conducta de acoso que denuncia ha afectado a las funciones del puesto de trabajo y se ha producido una retirada o pérdida de las que tiene asignadas como jefe de policía local del Ayuntamiento de Canet de Mar, entiende que, por el contrario, sí se ha vulnerado su derecho a la integridad moral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Fiscalía, tras realizar un análisis legislativo y jurisprudencial de la figura del acoso laboral o mobbing y de la lesión que dicho comportamiento genera (art. 15 CE), advierte que lo que caracteriza al acoso moral es, sin duda alguna, la sistemática y prolongada presión psicológica que se ejerce sobre una persona en el desempeño de su trabajo, tratando de destruir su comunicación con los demás y atacando su dignidad personal con el fin de conseguir que, perturbada su vida laboral, se aleje de la misma provocando su autoexclusión.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revisar los hechos declarados probados, entiende que ha quedado acreditada una situación de acoso laboral, pues se evidencia un entorno laboral hostil e incómodo para el funcionario, un aislamiento laboral, un menoscabo de la autoridad del funcionario y de su autoestima que perturba su vida laboral, que se reitera y mantiene en el tiempo con la intencionalidad de lograr apartarle de sus funciones, lo que ha supuesto una serie de conductas de los superiores hacia el demandado propias de hostigamiento y realizadas con una voluntad clara de perjudicar al mismo, ajenas a una adecuada y eficaz prestación del servicio, que han provocado un quebranto en la salud del funcionario.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se subraya la existencia de todos los requisitos legal y jurisprudencialmente exigidos para entender que se ha producido una situación de acoso laboral: en primer término se destaca la existencia del elemento material consistente en la conducta de persecución u hostigamiento, sistemático y planificado e injustificado del Alcalde de la corporación, superior jerárquico del funcionario demandante, lo que permite definir la conducta como bossing, en el marco de una relación funcionarial y de carácter individualizado, en la persona del jefe de la policía local del ayuntamiento. Hostigamiento que se ha traducido en una serie de conductas y medidas humillantes para el funcionario como las medidas organizativas que afectaron al mismo, el aislamiento sufrido, al serle retirado todo trato con la coordinadora de Seguridad, superior inmediato del mismo, menosprecio del ejercicio de su función que se acredita con la declaración de la pérdida de confianza en el mismo y se propone un nuevo puesto de inspector de la policía local, así como con la presión ejercida sobre el demandante cuando se le pide que no regrese a su puesto o el alcalde manifiesta públicamente que lo mejor que puede hacer es seguir de baja, entre otros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concurre el elemento temporal o de habitualidad, pues la conducta de los responsables del ayuntamiento se extiende desde noviembre de 2009 a finales de 2011 y son reiterativas. Para el Ministerio Fiscal, en las declaraciones públicas del alcalde a los medios de comunicación aparece el elemento intencional de la conducta hostil.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pues, la Fiscalía interesando el otorgamiento del amparo y la declaración por el Tribunal Constitucional de la vulneración del derecho a la integridad moral del demandante (art. 15 CE), debiéndose declarar la nulidad de la Sentencia de fecha 28 de diciembre de 2012 y el Auto de 13 de marzo de 2013, ambos de la Sala de lo Contencioso-Administrativo, sección Segunda, del Tribunal Superior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julio de 2018 se señaló para votación y fallo del presente recurso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Sentencia de 28 de diciembre de 2012 y el Auto de 13 de marzo de 2013 de la Sala de lo Contencioso-Administrativo, Sección Segunda, del Tribunal Superior de Justicia de Cataluña por vulneración del derecho a la tutela judicial efectiva sin indefensión (art. 24.1 CE), del derecho a la integridad (art. 15 CE) y del derecho a acceder en condiciones de igualdad a las funciones públicas, en los términos que señalen las leyes del artículo 23.2 CE. Igualmente se impugna el Auto de 13 de marzo de 2013 que desestima el incidente excepcional de nulidad de actuaciones, planteado por el recurrente frente a la sentencia de apelación, al entender que vulnera el derecho a la tutela judicial efectiva (art. 24.1 CE), en su vertiente de derecho a obtener una respuesta judicial 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recurrente, la sentencia impugnada incurre en error patente (art. 24.1 CE), por cuanto afirma que no existió acoso laboral, dado que los hechos denunciados fueron aislados y no constituían, en consecuencia, una conducta de hostigamiento habitual e intencionado, cuando, por el contrario, para rechazar la excepción de caducidad de la acción opuesta por el ayuntamiento demandado, apreció para el cómputo del plazo la continuidad de las conductas. A juicio del actor, tampoco se han hecho efectivas las reglas de distribución de la carga de la prueba, pues correspondía probar a la Administración que su actuación no era lesiva del derecho fundamental, una vez aportada por él una serie de indicios sobre la posible existencia de acoso laboral. Por último, denuncia que la Sala no ha tenido en cuenta la prueba aportada que evidenciaba cómo la situación laboral que padecía había afectado a su salud hasta llegar a la situación de invalidez absoluta, apartándose injustificadamente con ello, de la valoración efectuada por el juez.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alega la vulneración del derecho a la tutela judicial efectiva (art. 24 CE) por error patente y por incongruencia, que se traduce en la falta de reparación por el órgano judicial de la lesión de los artículos 15 CE (derecho a la integridad física y psíquica) y 23.2 CE (derecho a acceder y permanecer en los cargos públicos). En concreto, sostiene que la imposición de portar el uniforme reglamentario y de dar cuenta diariamente de su actuación, supusieron un ataque a su integridad moral, vulnerador del derecho reconocido en el artículo 15 CE, lo que aparece avalado por la prueba pericial aportada que demuestra la incidencia de esta situación laboral en la salud del demandante. Circunstancias todas ellas integrantes de mobbing en cuanto suponen un hostigamiento psicológico reiterado y persistente en el tiempo cuya intencionalidad denigratoria se deduce de dichos comportamientos. Entiende igualmente vulnerado su derecho a permanecer en su función en los términos establecidos en la ley, derecho reconocido en el artículo 23.2 CE, pues la afectación a su salud provocó su incapacidad laboral absoluta.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Ayuntamiento de Canet de Mar rechaza que las actuaciones de la corporación municipal puedan ser calificadas de acoso laboral, ya que estaban plenamente justificadas y que en ninguna de las resoluciones impugnadas puede entreverse el error patente denunciado por el solo hecho de que la sentencia impugnada no se muestre conforme con la valoración de la prueba realizada por el Juzgado de instancia. Advierte así que el acoso laboral requiere una actitud más activa y reiterada en el tiempo y que las discrepancias o conflictos entre las partes fueron temporales. Niega, por último, que se haya producido la vulneración del derecho a la permanencia en su cargo del funcionario público (art. 23.2 CE), puesto que el demandante de amparo lo ha ejercido hasta que se acreditó su incapacidad laboral permanente por enfermedad común, lo que descarta, a su vez, una posible infracción de su derecho a la integridad física protegido en el artículo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la estimación del recurso de amparo ya que, a su juicio, los comportamientos del alcalde y la coordinadora de seguridad, que se reiteran durante un largo periodo de tiempo, pueden ser calificados como presión psicológica realizada sobre un inferior, habiendo creado un entorno hostil y humillante para el demandante de amparo y perturbado su actividad profesional, sin que los mismos puedan justificarse en las necesidades del servicio y generando con su comportamiento una lesión a la integridad moral del actor y efectos sobre su salud psíquica. Por el contrario, descarta de plano una posible vulneración del derecho del demandante de amparo a permanecer en su función (art. 23.2 CE), pues de los hechos denunciados no aparece ningún elemento que pueda perturbarlo, ni el demandante de amparo cumple con la carga de argumentar en qué medida la conducta de acoso que denuncia ha afectado a las funciones del puesto de trabajo. Por tales motivos, interesa el otorgamiento del amparo y la anulación de la Sentencia impugnada para que se dicte otra que reconozca la existencia de una lesión en el derecho a la integridad moral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pretensiones defendidas por las partes, procede entrar en el análisis de los motivos que sostienen la demanda de amparo, a cuyos efectos han de efectuarse algunas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en orden a la correcta delimitación del objeto del debate, ha de darse la razón al Ministerio Fiscal cuando pone de manifiesto en su escrito de alegaciones, que la queja del recurrente referida al artículo 23.2 CE, no guarda relación alguna con el contenido del derecho a acceder y permanecer en cargo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el derecho fundamental reconocido en el artículo 23.2 CE no sólo se proyecta sobre los cargos de representación política, sino también sobre los funcionariales. Ello ha llevado a rodear a los procesos de acceso a la función pública de una importante serie de garantías invocables en el recurso de amparo constitucional (STC 73/1998, de 31 de marzo). Sin embargo, es doctrina consolidada (STC 353/1993, de 29 de noviembre) que dicho precepto no confiere derecho sustantivo alguno a la ocupación de cargos ni a desempeñar funciones determinadas, sino que garantiza a los ciudadanos una situación jurídica de igualdad en el acceso y permanencia a las funciones públicas, con la consiguiente imposibilidad de establecer requisitos para acceder a las mismas y permanecer en ellas que tengan carácter discriminatorio; se otorga así un derecho para impugnar ante la justicia ordinaria, y en último extremo ante este Tribunal, toda norma o aplicación concreta de una regulación que quiebre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supuesto aquí analizado no se refiere al derecho de acceso y permanencia en el puesto encomendado a que se refiere el artículo 23.2 CE, sino a los efectos o consecuencias derivadas de un pretendido acoso laboral que lesiona el artículo 15 CE y ello al margen de que el demandante no cumple con la carga de argumentar en qué medida la conducta de acoso que denuncia ha afectado a las funciones del puesto de trabajo y se ha producido una retirada o pérdida de las que tiene asignadas como jefe de policía del Ayuntamiento de Canet de Mar, aún más teniendo en consideración que la declaración de incapacidad tiene como base una enfermedad común. Por tanto, procede desestimar el recurso en cuanto a esta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todo debe quedar claro que el objeto del presente recurso, tal como el recurrente lo expresa en su escrito de demanda, son la Sentencia de 28 de diciembre de 2012, que desestima el recurso contencioso-administrativo interpuesto contra el Ayuntamiento de Canet de Mar, y el Auto de 13 de marzo de 2013, desestimatorio del incidente excepcional de nulidad de actuaciones, ambos dictadas por el Tribunal Superior de Justicia de Cataluña, por la vulneración del derecho a la tutela judicial efectiva (art. 24.1 CE). El demandante de amparo entiende que no se sujetan al canon de motivación reforzada que impone la doctrina constitucional para supuestos en los que está en juego la tutela judicial de un derecho fundamental sustantivo. Hay que advertir que la lesión del derecho a la integridad moral (art. 15 CE), en todo caso, como afirma el actor, sería imputable al propio Ayuntamiento de Canet de Mar y debió haberse articulado por vía del artículo 43 de la Ley Orgánica del Tribunal Constitucional (LOTC). Mas como tal resolución administrativa no ha sido impugnada en este recurso, que se ha ceñido a las respuestas obtenidas del Tribunal Superior de Justicia de Cataluña, este Tribunal sólo puede adoptar la perspectiva propia de la vulneración del artículo 24 CE en su vertiente del derecho a la motivación, pues, como hemos advertido, entre otras, en la STC 74/2007, de 16 de abril, FJ 3, cuando se cuestiona una resolución judicial dictada en el marco de un procedimiento de tutela de derechos fundamentales, debe aplicarse el canon reforzado de motivación, ya que no sólo se encuentra en juego el derecho a la tutela judicial efectiva, sino que puede producirse un efecto reflejo sobre la reparación del derecho fundamental cuya invocación sostenía la pretensión ante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cuestión que debe analizarse se refiere al óbice de inadmisibilidad opuesto por el Ayuntamiento de Canet de Mar contra la demanda de amparo, por falta de agotamiento de la vía judicial previa [art. 44.1 a) LOTC]. Entiende el ayuntamiento que en el momento de interponer el recurso de amparo habían transcurrido más de 30 días desde que se notificó la Sentencia de 28 de diciembre de 2012 de la Sala de lo Contencioso-Administrativo, Sección Segunda, del Tribunal Superior de Justicia de Cataluña, considerando, a mayores, que el incidente excepcional de nulidad de actuaciones no era necesario y que fue desestimado por Auto de 13 de marzo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necesidad de plantear incidente excepcional de nulidad de actuaciones hay que volver a advertir, como lo hicieron, entre otras, las SSTC 176/2013, de 21 de octubre, y 208/2013, de 16 de diciembre, FJ 2, que “el recurrente se puede encontrar ante una encrucijada difícil de resolver, toda vez que si no utiliza todos los recursos disponibles dentro de la vía judicial ordinaria su recurso puede ser inadmitido por falta de agotamiento de la vía judicial previa, y si decide, en cambio, apurar la vía judicial, interponiendo todos los recursos posibles o imaginables, corre el riesgo de incurrir en extemporaneidad al formular alguno que no fuera, en rigor, procedente (STC 255/2007, de 17 de diciembre, FJ 2). Hay que tener en cuenta que, sin perjuicio de que la exigencia de agotar la vía judicial antes de acudir al amparo ante este Tribunal no reviste carácter formal, ya que sirve al fin de preservar la naturaleza subsidiaria del recurso de amparo, el agotamiento queda cumplido con la utilización de aquellos que razonablemente puedan ser consideradas como pertinentes sin necesidad de complejos análisis jurídicos. Consecuentemente, ningún reproche cabe efectuar al Ministerio Fiscal recurrente que en vez de acudir directamente ante este Tribunal en recurso de amparo, interpuso previamente el incidente de nulidad de actuaciones, habida cuenta de que podía ser un remedio procesal pertinente que permitiera lograr con su utilización la reparación del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aunque la vulneración del derecho fundamental contemplado en el artículo 15 CE ha venido siendo denunciada desde la interposición de la demanda, el recurrente podía albergar dudas razonables acerca de la procedencia de la interposición del incidente excepcional de nulidad de actuaciones, puesto que la última resolución judicial obtenida —la Sentencia de la Sala de lo Contencioso-Administrativo— concluye de un modo diverso a cómo decidió el órgano judicial de instancia, rechazando la vulneración constitucional invocada.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objeto de este proceso de amparo enjuiciar la decisión del órgano judicial de admitir a trámite el referido incidente de nulidad de actuaciones. El Tribunal ha afirmado en ocasiones precedentes que cuando un incidente de nulidad de actuaciones, pese a ser interpuesto de modo que pudiera resultar dudoso con su regulación legal, es admitido a trámite, analizado y resuelto por el órgano judicial, debe considerarse que la demanda de amparo no es extemporánea si ha sido presentada dentro del plazo fijado en el artículo 44.2 de la Ley Orgánica del Tribunal Constitucional, contado a partir de la fecha en la que los órganos judiciales dieron por agotada la vía judicial al desestimar el incidente de nulidad de actuaciones (SSTC 148/2003, de 14 de julio, FJ 2; 85/2005, de 18 de abril, FJ 2; 47/2006, de 13 de febrero, FJ 2; 66/2011, de 16 de mayo, FJ 2, y SSTC 242/2012, de 17 de diciembre, FJ 2, y 274/2013, de 8 de abril FJ 1). El mismo criterio ha de seguirse en el presente caso, en el que el Tribunal Superior de Justicia de Cataluña ante el que se promovió el incidente, lo admitió a trámite, dando traslado de la pretensión anulatoria a las partes personadas en el procedimiento, para, finalmente, entrar a conocer sobre el fondo de la queja aducida por el ahora demandante de amparo por lo que, de conformidad con nuestra doctrina, no cabe acoger la objeción aducida. Es más, en la medida en que es a la resolución dictada por el Tribunal Superior de Justicia de Cataluña a la que se le atribuye la lesión del artículo 24.1 CE, necesariamente debía interponerse el incidente excepcional de nulidad de actuaciones a fin de promover su reparación por el órgano judicial a quien se le imputa la vulneración de tal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debe recordarse que el presente recurso de amparo no puede suponer la revisión de los hechos que en la vía judicial se han declarado probados, como en cierta forma pretende el demandante de amparo. No está entre las funciones de este Tribunal revisar la valoración probatoria o alterar los hechos probados [art. 44.1 b) LOTC], al ser esta función exclusiva de los órganos del Poder Judicial ex art. 117.3 CE (SSTC 174/1985, de 23 de noviembre, FJ 3; 323/1993, de 8 de noviembre, FJ 4; 102/1994, de 11 de abril, FJ 1; 157/1995, de 6 de noviembre, FJ 2; 125/2001, de 4 de junio, FJ 10, y 74/2007, de 16 de abril, FJ 2). En el presente recurso de amparo, el relato de hechos probados de la sentencia de instancia se mantuvo incólume en la sentencia del recurso de apelación, pese a su impugnación. En consecuencia, dicho relato fáctico es el que marca nuestras facultades de control para revisar si el razonamiento que ha llevado a la Sección Segunda de la Sala de lo Contencioso-Administrativo del Tribunal Superior de Justicia de Cataluña a negar el acoso resultó fruto de un error patente, incoherente con las pruebas practicadas o irrazonable y vulneró los derechos fundamentales concernidos.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fondo de la cuestión planteada, corresponde ahora analizar si la resolución judicial impugnada expresó de modo constitucionalmente adecuado las razones justificativas de la absolución del Ayuntamiento de Canet de Mar, respecto del procedimiento de lesión del derecho a la integridad moral (art. 15 CE) del jefe de policía local por acoso laboral. Es decir, si la concreta decisión judicial que rechaza la existencia de tal acoso moral cumple con el canon de motivación reforzada exigible en estos casos, dada la trascendencia de los valores y derechos fundamentales en liza, entre los cuales destaca la integridad moral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hay que recordar que, como hemos manifestado en numerosas ocasiones, cuando lo que está en juego son los valores superiores del ordenamiento constitucional, como en este caso lo está la integridad moral (art. 15 CE), la motivación exigible a cualquier resolución judicial no se reduce a la mera expresión de las razones que permitan conocer cuáles han sido los criterios jurídicos esenciales fundamentadores de la decisión, sino que el derecho a la tutela judicial efectiva sin indefensión exige motivaciones concordantes con los supuestos en los que la Constitución permite la afectación de ese valor superior. Así, lo advierte la STC 74/2007, de 16 de abril, FJ 3, en un caso análogo, pero también en muchas otras (SSTC 2/1997, de 13 de enero, FJ 3, 147/1999, de 4 de agosto, FJ 3; 43/2008, de 10 de marzo, FJ 4, y 226/2015, de 2 de noviembre, FJ 4): “Aun cuando hemos afirmado que esta exigencia de que las resoluciones judiciales contengan una fundamentación en Derecho no incluye un pretendido derecho al acierto judicial en la selección, interpretación y aplicación de las disposiciones legales, hemos matizado tal afirmación cuando con ellas se afecte al contenido de otros derechos fundamentales distintos al de tutela judicial efectiva (SSTC 256/2000, de 30 de octubre, FJ 2; 82/2001, de 26 de marzo, FJ 2), como ocurre en el presente caso. Al cuestionarse una resolución judicial dictada en el marco de un procedimiento de tutela de derechos fundamentales, el canon de constitucionalidad a aplicar es un canon reforzado de motivación, ya que el derecho a la tutela judicial efectiva se impetra para la defensa de un derecho sustantivo fundamental (SSTC 84/2001, de 26 de marzo, FJ 3; 215/2001, de 29 de octubre, FJ 2; 203/2002, de 28 de octubre, FJ 3, y 28/2005, de 14 de febrero, FJ 3), como es el de la integridad moral (art. 15 CE). Las decisiones judiciales como las que aquí se recurren deben estar especialmente cualificadas en función del derecho material sobre el que recaen, sin que a este Tribunal, garante último de los derechos fundamentales a través del recurso de amparo, pueda resultarle indiferente aquella cualificación cuando se impugnan ante él este tipo de resoluciones, pues no sólo se encuentra en juego el derecho a la tutela judicial efectiva, sino que puede producirse un efecto derivado o reflejo sobre la reparación del derecho fundamental cuya invocación sostenía la pretensión ante el órgano judicial, con independencia de que la declaración de la lesión sea sólo una de las hipótesis posibles (SSTC 10/2001, de 29 de enero, FJ 5; 203/2002, de 28 de octubre, FJ 3; 142/2004, de 13 de septiembre, FJ 3, y 196/2005, de 18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en el presente caso, para verificar si una resolución que afecta al derecho a la integridad moral está motivada en los términos requeridos por el artículo 24.1 CE, no hay que limitarse a constatar que el órgano judicial ha exteriorizado una razón sin incurrir en arbitrariedad, irrazonabilidad o error patente. Por el contrario, la resolución judicial cumple con el canon de motivación reforzada si su mera lectura evidencia, sin necesidad de mayor indagación, que el órgano judicial ha ponderado las circunstancias particulares del recurrente de las que depende la estimación o rechazo de la vulneración denunciada. El deber de motivación reforzada no es, así, sino una manifestación cualificada del test de razonabilidad que es propio, con carácter general, del deber de motivación resultante del artículo 24.1 CE, ya que se trata, en definitiva, de comprobar la razonabilidad de la fundamentación de las resoluciones recurridas desde la perspectiva del derecho fundamental a la integridad moral (art. 15 CE). El estándar de las exigencias derivadas del deber de motivación es más riguroso en estos supuestos, hablándose de una tutela reforzada que exige, tanto la exteriorización del razonamiento por el que se estima que concurre o no el supuesto previsto en la ley, como que el mismo se manifieste a través de una motivación en la que, más allá de su carácter razonado, sea posible apreciar un nexo de coherencia entre la decisión adoptada, la norma que le sirve de fundamento y los fines que justifican la institución.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infringe el deber de motivación reforzado cuando se utiliza una motivación estereotipada, inadecuada, por definición, para plasmar las circunstancias particulares propias del caso (SSTC 112/1996, de 24 de junio, FJ 5, y 2/1997, de 13 de enero, FJ 4). En particular, se afirma que incumple el canon de motivación reforzada la mera constatación apodíctica de que “no se cumplen las circunstancias” que la ley exige (SSTC 112/1996, de 24 de junio, FJ 5); el órgano del Poder Judicial tampoco puede escudarse, para justificar sus déficits de argumentación, en el carácter discrecional de la potestad que ejerce (SSTC 320/2006, de 15 de noviembre, FJ 4, y 76/2007, de 16 de abril, FJ 8), pues las potestades discrecionales deben también ejercerse motivadamente, lo que exige en todo caso exteriorizar de algún modo la ratio decidendi que ha llevado a actuar en un determinado sentido (STC 202/2004, de 15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la decisión por la que se desestima una situación de acoso moral en el trabajo, al afectar, como aquí acontece, al derecho fundamental a la integridad moral de quien la invoca, debe contener un razonamiento expresivo de los elementos tomados en cuenta por el órgano judicial al interpretar las normas relativas a esta figura, en el entendimiento de que esta interpretación debe estar presidida por la ratio legis o fin de protección de dichas normas. De manera que no resultará suficiente un razonamiento exclusivamente atento a no sobrepasar los límites marcados por el tenor literal de los preceptos aplicables, sino que es exigible una argumentación axiológica respetuosa con los fines perseguidos con la regulación del acoso laboral o mobbing.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constitucional expuesta, ha de ser examinada la queja del recurrente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resulta de los hechos declarados probados, el conflicto entre el alcalde y el demandante de amparo se remonta a la Sentencia de 9 de septiembre de 2009 y del Juzgado de lo Contencioso-Administrativo núm. 9 de Barcelona, que estimó el recurso interpuesto por dos agentes sancionados por el actor, que anulaba las sanciones que se les había impuesto por criticar su labor como jefe de la policía local por falta de imparcialidad y objetividad. Posteriormente cabe destacar que: a) El 2 de noviembre de 2009 el demandante de amparo solicita por escrito al alcalde que incoe expediente informativo por posible acoso contra la persona de uno de los agentes suspendidos reincorporado al servicio y que se le asigne a otro servicio. Rechazada tal petición en esa misma fecha, se declara la incapacidad laboral transitoria del inspector jefe de policía hasta el 23 de noviembre de 2009; b) El 27 de noviembre de 2009 el alcalde dicta la instrucción de funcionamiento que establece la obligación del jefe de policía de comparecer diariamente para explicar las novedades de la jornada y recibir instrucciones, debiendo librar informe explicativo. Asimismo se le indica que, de conformidad con el artículo 9.1 de la Ley de policías locales, deberán todos ellos vestir el uniforme reglamentario; c) Del 3 de febrero de 2010 hasta el 30 de julio de 2010, de nuevo el demandante se encuentra en situación de incapacidad laboral transitoria por enfermedad común; d) En fecha 30 de julio 2010 el alcalde, previa solicitud del demandante, dicta decreto por el que autoriza al Sr. Nolla a que disfrute de las vacaciones reglamentarias, asignándoselas sin consultarle los días de disfrute; e) Por escrito de 25 de septiembre de 2010 el Sr. Nolla formula denuncia ante la Fiscalía contra el alcalde y la regidora, que es archivada; f) En las declaraciones y entrevistas realizadas en el mes de septiembre y octubre 2010, el alcalde se refiere a desavenencias entre el jefe de policía local y el equipo de gobierno y a 1a pérdida de confianza en el mismo; g) El 5 de octubre de 2010 el Sr. Nolla solicitó que se dejara sin efecto la delegación como instructor de expedientes de tráfico, lo que le fue denegado por cuanto tal función la había asumido al tomar posesión del cargo como jefe de la policía municipal; h) En fecha 8 de noviembre de 2010 se incoa expediente disciplinario contra el Sr. Nolla por una falta grave a raíz de las informaciones aparecidas en diversos medios de comunicación en que criticaba a la corporación municipal; i) El l0 de noviembre de 2010 vuelve a declararse su incapacidad laboral transitoria; j) El 6 de mayo de 2010 presenta ante el registro general del ayuntamiento una instancia dirigida al presidente del Comité de seguridad y salud, en la que expone varias quejas respecto la actuación y trato recibido por parte de la regidora de seguridad ciudadana del ayuntamiento. La respuesta del Comité de seguridad y salud considera que los escritos presentados no concretan petición específica y advierte de su falta de competencia para resolver el fondo del asunto; j) En fecha de 17 de enero de 2011, se aporta resultado de la evaluación de riesgos psicosociales en la que se concluye que existen factores psicosociales que producen efectos nocivos para las personas y se proponen medidas correctoras; k) Por resolución de 12 de marzo de 2012, el Instituto Nacional de la Seguridad Social estima la solicitud del Sr. Nolla y le declara en situación de incapacidad permanente en grado de absoluta, derivada de enfermedad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estos hechos, el Tribunal Superior de Justicia de Cataluña, en su Sentencia de 28 de diciembre de 2012, entiende que si bien es cierto que entre el regidor municipal y el demandante de amparo existía un conflicto laboral, ninguna de las conductas declaradas probadas y pormenorizadamente estudiadas, ni el análisis de su conjunto llevan necesariamente a estimar una situación de acoso. Con apoyo en la legislación vigente, interpreta que el hostigamiento presente en la figura del acoso moral debe referirse necesariamente a aquellas conductas persecutorias, ofensivas, hostiles y denigrantes, cuya perpetuación en el tiempo, insistencia, reiteración, injustificación y sistematicidad originan en la víctima una alteración grave de su vida laboral o el abandono de su puesto de trabajo. En tal sentido, entiende que para que tales conductas violentas puedan ser consideradas acoso en el trabajo es necesario que se traduzcan en una pluralidad de actos o un conjunto de acciones repetidas dirigidas a menoscabar la dignidad de la persona. No basta, por tanto, cualquier tensión ordinaria o ambiente de trabajo conflictivo para que una determinada situación laboral pueda ser calificada de acoso, pues conflictos y tensiones subyacen en toda organización profesional. De lo que se trata, es de valorar el conjunto de los actos que se denuncian como vejatorios, puesto que cada uno de ellos tomado de forma individualizada puede que sea irrelevante y, sin embargo, puestos en común pueden adquirir el carácter de grave vejación. Por ello se afirma que el acoso laboral requiere de la concurrencia de determinados elementos objetivos y subjetivos, como lo son el hostigamiento continuado y sistemático sobre el empleado, la falta de tutela por quien ostenta poder de dirección o jerárquico, la gravedad en la conducta empleada, la intencionalidad denigratoria del acosador y el carácter individualizado del destinatario.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tanto el texto refundido de la Ley del estatuto básico del empleado público como el protocolo de actuación frente al acoso laboral en la Administración general del Estado, consideran, “acoso psicológico o moral ‘la exposición a conductas de violencia psicológica intensa, dirigidas de forma reiterada y prolongada en el tiempo hacia una o más personas, por parte de otra/s que actúan frente a aquella/s desde una posición de poder —no necesariamente jerárquica sino en términos psicológicos—, con el propósito o el efecto de crear un entorno hostil o humillante que perturbe la vida laboral de la víctima. Dicha violencia se da en el marco de una relación de trabajo, pero no responde a las necesidades de organización del mismo; suponiendo tanto un atentado a la dignidad de la persona, como un riesgo para su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normativo no tienen la consideración de acoso psicológico: a) “Aquellas conductas que se producen desde una relación simétrica y definen un conflicto entre las partes en el ámbito del trabajo, bien sea de carácter puntual, en un momento concreto, o más permanente. Evidentemente, todo conflicto afecta al ámbito laboral, se da en su entorno e influye en la organización y en la relación laboral; pero no puede considerarse mobbing si no reúne las condiciones de la definición; b) Las acciones de violencia en el trabajo, realizadas desde una posición prevalente de poder respecto a la víctima, pero que no sean realizadas de forma reiterada y prolongada en el tiempo. Puede tratarse de auténticas situaciones de ‘maltrato psicológico en el trabajo’, similares a las incluidas en el mobbing, pero sin el componente de repetición y duración que se requiere en aquél, ya sea porque son realmente esporádicas o porque sean denunciadas en una fase precoz. Como tales conductas violentas deben ser igualmente prevenidas y/o abortadas cuanto antes y, en su caso, sancionadas de acuerdo a la normativa propia de cada organización; pero no como mobbing, por no reunir las características esenciales de éste y; c) aquellas que, aun pudiendo incluirse aparentemente en la definición, se concluya que por sus características no constituyen comportamientos violentos (por ejemplo, las amonestaciones ‘fundadas’ por no realizar bien el trabajo, cuando no contengan descalificaciones improcedentes) o bien, cuando las pruebas presentadas no sean consistentes, sin ser falsas” (art. 2.1 del protocolo de actuación frente al acoso laboral en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ahora enjuiciado, la resolución impugnada explica las razones por las que no puede imputarse la vulneración del derecho fundamental a la integridad moral del demandante de amparo al Ayuntamiento de Canet de Mar y es lo cierto que tal imposibilidad es razonable pues obedece a una consideración estrictamente jurídica: Para el Tribunal Superior de Justicia de Cataluña, aun reconociendo la existencia de “una situación conflictiva” en las relaciones entre el demandante y el alcalde, así como la de “diversos conflictos puntuales, algunos de los cuales motivados por la actuación inicial del Sr. Nolla”, no concurren los elementos necesarios para poder calificar la conducta de acoso moral, pues no se aprecia una conducta de persecución u hostigamientos sistemático y planificado. Para alcanzar este razonamiento, se constata y valora razonablemente la inexistencia de una situación de aislamiento, la falta de reducción de las competencias atribuidas al recurrente, ni la concurrencia de extralimitación o vejación en la imposición a todo el cuerpo de policía de vestir el uniforme reglamentario. Por otro lado, entiende que la obligación de reportar diariamente el parte de novedades es un deber previsto en la ley y relevante para el buen funcionamiento del servicio y tampoco la designación unilateral de los días de vacaciones que debía disfrutar el demandante puede considerarse como un acto constitutivo de acoso pues, entre otras cosas, la oposición a la misma fue tramitada a través de la interposición de los oportunos recursos, incluido el judicial. Por último, respecto de las declaraciones realizadas a los medios de comunicación por parte del alcalde, se estima que su contenido relativo a la pérdida de confianza en el actor no puede ser considerada vejatoria en cuanto a su contenido y mucho menos un acto de acoso, pues en reiteradas ocasiones éste último utilizó dichos medios para plasmar sus diferencias y anunciar varios recursos y denuncias ante la Fiscalía.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Establecido lo anterior y con la perspectiva de control constitucional que caracteriza al recurso de amparo, hemos de concluir que el criterio interpretativo mantenido por la resoluciones judicial sobre la inexistencia de un supuesto de acoso laboral, satisface el canon de motivación reforzada exigible a toda decisión judicial en esta materia, no habiendo vulnerado por tanto, su derecho a la tutela judicial efectiva (art. 24.1 CE), en relación con el derecho a la integridad moral (art. 15 CE), por lo que en consecuencia, debe desestimarse el amparo solicitado en lo que se refiere a esta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tercera queja formulada por el recurrente en amparo se refiere a la vulneración del derecho a la tutela judicial efectiva (art. 24.1 CE), por error patente en la valoración de la prueba realizada por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consolidada de este Tribunal que para que pueda apreciarse la existencia de error patente es necesaria la concurrencia de distintos requisitos (SSTC 217/2000, FJ 3, y 134/2001, FJ 6, por todas), y, entre ellos, que se trate “de un error material o de hecho, no de un error de derecho”. Pues bien, basta la lectura de la demanda de amparo y del razonamiento de la Sentencia impugnada para llegar a la conclusión de que el error que se le imputa sería, de existir, un error de interpretación jurídica. Expresado en otros términos, no sería otra cosa que una mera discrepancia de naturaleza jurídica en cuanto a lo apreciado en la Sentencia recurrida acerca de la existencia o no de los requisitos del acoso laboral determinante de la lesión del derecho a la integridad moral (art. 15 CE). Así pues, se entiende fácilmente que falta ese presupuesto esencial para que pueda reconocerse la existencia de un error patente en la Sentencia cuestionada. Por otra parte, el derecho a la tutela judicial efectiva, según ha venido recordando de manera constante este Tribunal, no consiste en el derecho a obtener una decisión favorable y no llega ni siquiera “a garantizar el acierto de la resolución adoptada en cada caso, ni a excluir eventuales errores en el razonamiento desplegado, aspectos que integran cuestiones de estricta legalidad ordinaria” (STC 68/1998, FJ 2). Tan sólo garantiza el derecho a obtener, cuando se cumplan los requisitos procesales correspondientes, una resolución de fondo, que se pronuncie, y lo haga de manera motivada, sobre las pretensiones de las partes conforme a Derecho, con independencia de que ésta sea favorable o desfavorable a los intereses de la parte recurrente (STC 114/1990,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nos encontramos ante una discrepancia con la valoración de la prueba realizada por el órgano judicial, debiéndose reiterar, una vez más, la carencia de competencia del Tribunal Constitucional para proceder a una nueva valoración de los hechos, conforme a lo dispuesto en los artículos 117 CE y 44.1 b) LOTC (STC 8/2003, de 20 de enero, FJ 9). Al Tribunal Constitucional corresponde solo llevar a cabo una supervisión externa de la razonabilidad del discurso que enlaza la actividad probatoria con el relato fáctico resultante (así, SSTC 131/2003, de 30 de junio, FJ 7; 122/2003, de 17 de junio, FJ 4, y 97/2003, de 2 de junio, FJ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queja, el recurrente manifiesta su disconformidad con el criterio de la Sentencia recurrida, en relación con la concurrencia de los elementos materiales del acoso laboral. Y lo cierto es que, como se ha expuesto en el fundamento jurídico anterior, la conclusión de la inexistencia de violencia en el ámbito laboral fue adoptada por el órgano judicial con observancia del canon de motivación reforzada que se exige en casos como el presente, concluyendo, tras la valoración detallada de la prueba practicada, que las conductas mantenidas por el alcalde del Ayuntamiento de Canet de Mar y por la regidora de seguridad sólo reflejan la existencia de conflictos puntuales en su relación con el demandante de amparo y ninguna de ellas puede ser calificada de vejatoria, denigrante o humillante, así como tampoco se puede apreciar su persistencia en el tiempo con la finalidad de apartarle de sus funciones. En la, sin duda, difícil tarea de verificar la concurrencia de los presupuestos para la correcta aplicación del concepto indeterminado de acoso laboral, esta Sala entiende que el órgano judicial analizó con detalle todos los elementos concurrentes para finalmente decidir que no puede calificarse la conducta del Ayuntamiento demandado como lesiva del derecho a la integridad moral, así como que la Administración hizo un correcto uso de sus potestades, pues el cumplimiento de las obligaciones legales impuestas al jefe de policía local por el alcalde se habían efectuado con base en la mejora del servicio público y no con extralimitación o desviación de poder, arbitrariedad o ausencia de toda posible justificación de las medidas adoptadas ante el conflicto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debe rechazarse la queja del demandante en amparo, relativa a una posible vulneración del deber de motivación de las resoluciones judiciales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respecto al defecto de motivación (art. 24.1 CE) que el demandante de amparo imputa al Auto de fecha de 13 de marzo de 2013, que desestimó el incidente excepcional de nulidad planteado contra la sentencia de 28 de diciembre de 2012, ambos de la Sala de lo Contencioso-Administrativo, Sección Segunda del Tribunal Superior de Justicia de Cataluña, hay que advertir que aquella resolución sólo resulta impugnada en cuanto no ha remediado la lesión que se imputa al Tribunal Superior de Justicia en la estimación del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atinente a las resoluciones judiciales que resuelven sobre el incidente extraordinario de nulidad de actuaciones las SSTC 107/2011, de 20 de junio, y 153/2012, de 16 de julio han distinguido dos situaciones. De una parte, los casos en que la respuesta judicial sea contraria a la función institucional del incidente del artículo 241 de la Ley Orgánica del Poder Judicial (LOPJ) pero solo evidencie que la petición de nulidad no surtió el efecto que estaba llamada a producir, sin que de ello se derive una vulneración autónoma de los derechos alegados; esto es, las situaciones en las que quepa calificar el incidente interpuesto como un instrumento necesario para el agotamiento de la vía judicial previa pero no determinante de una lesión adicional a la que en él se denunciaba. De otra parte, los supuestos en los que el recurso de amparo se dirige en exclusiva contra el Auto o providencia resolutorios de dicho remedio procesal, en tanto que en ellos se habría cometido la vulneración de que se trate. En un caso, entonces, el órgano judicial no repara la lesión previa; en el otro, causa una vulneración autónoma con ocasión de la nulidad solicitada (en ese sentido, STC 153/2012), siendo sólo en este último supuesto cuando la resolución judicial adquiere dimensión constitucional en orden a la denuncia de una lesión diferenciada en amparo, resultando en cambio una mera expresión de agotamiento de la vía judicial en la primera hipótesis enunciada (STC 169/2013, de 7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desestimación del incidente excepcional de nulidad de actuaciones planteado por el demandante de amparo se basó en que no estaba fundado en ninguno de los motivos de nulidad de los previstos en el artículo 241 LOPJ sino en una discrepancia respecto a la valoración que el Tribunal Superior de Justicia había hecho de la prueba practicada. Tal razonamiento no puede reputarse vulnerador del derecho a la motivación de las resoluciones judiciales, pues expresa los criterios jurídicos que fundamentan la decisión (SSTC 13/1987, de 5 de febrero, FJ 3, y 133/2013, de 5 de junio, FJ 5). Es más, en el presente recurso de amparo el núcleo esencial recae en la vulneración que podría haber causado la Sentencia de apelación, pues el Auto resolutorio del incidente se limitó a desestimar la pretensión anulatoria por tratarse de una reiteración de los motivos ya alegados en apelación, careciendo entonces de autonomía la lesión denunciada. No varía tal conclusión que el intento anulatorio no tuviera un efecto paliativo de la lesión denunciada o que la respuesta recibida pudiera no corresponderse con la finalidad institucional del incidente de nulidad de actuaciones del artículo 241 LOPJ. Lo verdaderamente trascendente es que el recurrente no está de acuerdo con la Sentencia de 28 de diciembre de 2012 que según él, produce la lesión del derecho, por más que fuera confirmada después por el Auto de 13 de marzo de 2013, que estaba suficientemente motivado. Por ello hemos de desestimar la queja que se imputa al mismo relativa a la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razonamientos expuestos anteriormente debe desestimarse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Pere Nolla Aguilar.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julio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