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8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3741-2001 planteada por la Sección Primera de la Sala de lo Contencioso-Administrativo del Tribunal Superior de Justicia de Canarias sobre la disposición adicional segunda de la Ley 20/1991, de 7 de junio, de modificación de los aspectos fiscales del régimen económico fiscal de Canarias, y la disposición adicional tercera del Real Decreto-ley 7/1993, de 21 de mayo, de medidas urgentes de adaptación y modificación del impuesto sobre el valor añadido, del impuesto especial sobre determinados medios de transporte, del impuesto general indirecto canario, del arbitrio sobre la producción e importación en las islas Canarias y de la tarifa especial del arbitrio insular a la entrada de mercancías. Han comparecido y formulado alegaciones, el Abogado del Estado, en la representación que ostenta,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 de julio de 2001 tuvo entrada en el Registro General de este Tribunal Constitucional un escrito de la Sección Primera de la Sala de lo Contencioso-Administrativo del Tribunal Superior de Justicia de Canarias (Las Palmas de Gran Canaria), al que se acompaña, junto al testimonio del correspondiente procedimiento, el Auto de la referida Sala de 18 de junio de 2001, por el que se acuerda elevar a este Tribunal cuestión de inconstitucionalidad en relación con la disposición adicional segunda de la Ley 20/1991, de 7 de junio, de modificación de los aspectos fiscales del régimen económico fiscal de Canarias, y la disposición adicional tercera del Real Decreto-ley 7/1993, de 21 de mayo, de medidas urgentes de adaptación y modificación de, entre otros impuestos, la tarifa especial del arbitrio insular a la entrada de mercancías, por posible vulneración de los arts. 31.3, 133.1 y 139.2, y disposición derogatoria, apartado 3, todos ellos de la Constitución Española, y del artículo 46.1 del Estatuto de Autonomía de Canarias; y en relación también con disposición adicional tercera del Real Decreto-ley 7/1993, de 21 de mayo, por presunta vulneración de los arts. 9.3 y 86.1, en relación con el art. 31.1, todos ellos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17 de mayo de 1994 fue girada a la entidad mercantil Compañía Canariense de Tabacos, S.A., una liquidación derivada de un acta de disconformidad (núm. 000370) en concepto de arbitrio insular de entrada-tarifa especial correspondiente al ejercicio 1993 por la introducción en Canarias desde Espluges de Llobregat (Barcelona) de 826 bultos con 9.138 kilogramos de “expositores, gavetas y fundas para cigarrillos puros” (DUA núm. 55988-1993), al tipo del 12,5 por 100, y con una deuda tributaria de 1.024.745 pesetas (6.158,84 €). Dicha liquidación fue recurrida ante la Dirección General de Tributos de la Consejería de Economía y Hacienda del Gobierno de Canarias, siendo desestimada la reclamación mediante resolución con fecha de 6 de noviembre de 1996 (expediente núm. 105-94-3).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(núm. 88-1997) ante la Sala de lo Contencioso-Administrativo del Tribunal Superior de Justicia de Canarias, por providencia con fecha de 10 de abril de 2001 se declararon conclusas las actuaciones, señalándose para votación y fallo el día 4 de mayo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4 de mayo de 2001 la Sala acordó, de conformidad con el art. 35 de la Ley Orgánica del Tribunal Constitucional (LOTC) y con suspensión del plazo para dictar Sentencia, dar audiencia a las partes personadas y al Ministerio Fiscal, para que en el plazo improrrogable de diez días alegasen lo que estimasen oportuno sobre la pertinencia de plantear cuestión de inconstitucionalidad sobre la disposición adicional primera de la Ley 20/1991, de 7 de junio, de modificación del régimen económico fiscal de Canarias, por la que se dispuso que continuaría vigente la tarifa especial del arbitrio insular sobre la entrada de mercancías en las islas Canarias en los términos previstos en el art. 6 del Protocolo 2 del Tratado de adhesión a las Comunidades Europeas, así como sobre la disposición adicional tercera del Real Decreto-ley 7/1993, de 21 de mayo, por la que se dispuso la vigencia de tal tarifa especial a partir de la prórroga prevista en el art. 6.4 del Reglamento (CEE) núm. 1911-1991 del Consejo, de 26 de junio; la primera, por presunta vulneración de los arts. 31.3, 133 y 139.2, y disposición derogatoria, apartado 3, de la Constitución Española, y del art. 46.1 del Estatuto de Autonomía de Canarias, al haberse mantenido o restablecido la vigencia de normas preconstitucionales; y la segunda, por su posible contradicción con los arts. 9.3 y 86.1, en conexión con el art. 31.1,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cumplimiento del anterior trámite, la parte actora presentó su escrito de alegaciones fechado el 17 de mayo de 2001, suplicando el planteamiento de la cuestión de inconstitucionalidad. Por su parte, la Letrada del Gobierno Canario, mediante escrito fechado el día 18 de mayo de 2001, suplicaba se declarase la improcedencia de su planteamiento Finalmente, el Ministerio Fiscal por escrito de 19 de mayo de 2001 interesó también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promoción de la cuestión se razona, en esencia,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Precisa el órgano judicial que plantea la cuestión, ante todo, el contenido de las disposiciones implicadas, señalando a tal fin que la disposición adicional segunda de la Ley 20/1991, de 7 de junio, disponía que “[c]ontinuará vigente la Tarifa Especial a la Entrada de Mercancías, en los términos previstos en el artículo 6 del Protocolo 2 del Tratado de Adhesión. El Gobierno de la Nación, atendiendo a las circunstancias que puedan concurrir en la economía canaria, planteará a la Comisión Europea la prolongación más allá del 1 de enero de 1993 de la vigencia de la Tarifa Especial para un período de tiempo limitado, así como su extensión a los productos sensibles, según las previsiones del artículo 6.3 del mencionado Protocolo número 2 del Tratado de Adhesión”.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órgano judicial a continuación que el art. 6.3 del Protocolo núm. 2 del Acta de adhesión de España y Portugal a la CEE (“BOE” núm. 1, de 1 de enero de 1986) dispone que “[l]a exacción denominada ‘arbitrio insular-tarifa especial’ de las Islas Canarias, quedará suprimida respecto de los productos originarios del territorio aduanero de la Comunidad el 1 de marzo de 1986. [/] Sin embargo, la referida exacción podrá ser mantenida para la importación de los productos enumerados en la lista que figura en el Anexo B, con un tipo ... reducido … aplicado uniformemente a todas las importaciones de los correspondientes productos originarios del conjunto del territorio aduanero de la Comunidad. Dicha exacción será suprimida a más tardar el 1 de enero de 1993, salvo si el Consejo, por mayoría cualificada y a propuesta de la Comisión, decidiese su prolongación en función de la evolución de la situación económica de las Islas Canarias para cada uno de los productos afectados. Esta exacción no podrá en ningún momento ser superior al nivel del arancel aduanero español resultante de las adaptaciones efectuadas para la implantación del arancel aduanero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órgano judicial a renglón seguido que la disposición adicional tercera del Real Decreto-ley 7/1993, de 21 de mayo, dispuso bajo el título “Prórroga de la Tarifa Especial del Arbitrio Insular a la Entrada de Mercancías” que “[a] partir de la entrada en vigor de la prórroga de la Tarifa Especial del Arbitrio Insular a la Entrada de Mercancías, prevista en el artículo 6.4 del Reglamento (CEE) número 1.911/91 del Consejo, de 26 de junio, dicha Tarifa Especial se exigirá a los mismos tipos impositivos que los vigentes a 31 de diciembre de 1.992; todo ello en los términos establecidos en el Reglamento (CEE) número 564/93 del Consejo,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concluye el órgano judicial señalando que ese art. 6.4 del Reglamento (CEE) 1911-1991 del Consejo, había previsto que, con posterioridad al 31 de diciembre de 1992 “el Consejo podrá autorizar, dependiendo de los casos, a petición de España y de acuerdo con el procedimiento previsto en el apartado 3 del artículo 6 del Protocolo n° 2, la aplicación de esta exacción a determinados productos sensibles hasta el 31 de diciembre del año 2000 como muy tarde”. Y esta autorización a la que hace referencia este artículo es la que puede entenderse concedida mediante el ya referido Reglamento (CEE) núm. 564-1993 del Consejo, cuya entrada en vigor tuvo lugar el día de su publicación (“DOCE” núm. L 59, de 12 de marzo de 1993), remitiéndose ese precepto a lo dispuesto en el art. 6.4 del anterior Reglamento (CEE) núm. 1911-1991.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las normas citadas anteriormente deduce el órgano judicial que plantea la presente cuestión de inconstitucionalidad que, una vez obtenida la autorización comunitaria precisa para ello, son las disposiciones adicionales segunda de la Ley 20/1991 y tercera del Real Decreto-ley 7/1993, por las que se dispuso la continuación o restablecimiento de la vigencia o exigibilidad de la tarifa especial del arbitrio insular a la entrada de mercancías en las islas Canarias, las que habrían habilitado a la Comunidad Autónoma de Canarias para liquidar y exigir la liquidación controvertida. Pues bien, a juicio del órgano judicial, no se advierte cómo puede compatibilizarse la terminante prohibición del art. 139.2 CE (según la cual “ninguna autoridad podrá adoptar medidas que directa o indirectamente obstaculicen ... la libre circulación de bienes en todo el territorio español”), con el mantenimiento o restablecimiento de la vigencia —en virtud de los preceptos legales cuestionados— de otros preceptos legales preconstitucionales como son, de un lado, el art. 22.2.A) de la Ley 30/1972, de 22 de julio, sobre régimen económico-fiscal de Canarias, conforme al cual el hecho imponible del arbitrio insular a la entrada de mercancías en las islas Canarias es “la entrada en las islas Canarias de toda clase de mercancías procedentes del resto de España o del extranjero”; y, de otro, el apartado 2.F.2 del mismo art. 22, según el cual “podrá establecerse una tarifa especial para la importación de productos industriales y agrarios procedentes del extranjero que sean de la misma naturaleza que los que se fabriquen o produzcan en Canarias”. Preceptos estos que concuerdan con la configuración del hecho imponible que se ha hecho en el art. 2 de la ordenanza fiscal reguladora de la misma y aprobada por Real Decreto 997/1978, de 12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tales disposiciones de Derecho interno equiparan, a los efectos de tributación por el concepto de tarifa especial, las entradas de mercancías procedentes del resto de España con las que provienen del resto del territorio aduanero comunitario (de hecho, en el caso de autos las mercancías “importadas” procedían de otra parte del territorio español), sentando una diferencia que podría contrariar la unidad de mercado (STC 64/1990, de 5 de abril, FJ 3) y que no puede justificarse en la singularidad, excepcionalidad o particularidad del régimen económico y fiscal de Canarias. Y no puede justificarse porque aun cuando el art. 46.1 del Estatuto de Autonomía de Canarias señala que el “régimen económico-fiscal especial, propio de su acervo histórico y constitucionalmente reconocido” de que goza Canarias está “basado en la libertad comercial de importación y exportación ... y en franquicias aduaneras y fiscales sobre el consumo”, tal proclamación no puede implicar una derogación o excepción del art. 139.2 CE. Es más, si el principio de la franquicia sobre el consumo se concreta en la inaplicación en Canarias de la imposición indirecta estatal de ámbito general que grava el comercio (impuesto sobre el valor añadido), no es posible advertir la compatibilidad de tal franquicia con la denominada tarifa especial (que es calificable como un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órgano judicial entiende que la normativa reguladora de la denominada tarifa especial del arbitrio insular sobre la entrada de mercancías podría haber sido afectada en su vigencia y derogada en virtud de la disposición derogatoria, apartado 3, de la Constitución Española. Por este motivo, al restablecer la normativa cuestionada la vigencia de unas normas constitucionalmente derogadas, so pretexto de un pretendido apoyo en el ordenamiento comunitario, puede entenderse infringida tal disposición derogatoria del texto constitucional mediante las disposiciones o preceptos legales cuya constitucionalidad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el órgano judicial, por otra parte, que el intento de dar continuidad o recuperar la vigencia de una normativa tributaria tan dudosamente compatible con la Constitución de 1978 (y también con el propio Derecho comunitario) como es la reguladora de la tarifa especial infringe asimismo la asignación y distribución del poder tributario y su sometimiento al principio de legalidad en materia tributaria, establecidos en los arts. 31.3 y 133, ambos de la Constitución. Indica el órgano judicial, que de los preceptos citados se desprende que son el Estado, las Comunidades Autónomas y las corporaciones locales quienes, mediante ley en su caso, y en todo caso con arreglo a la Constitución y a las leyes, pueden establecer y exigir tributos en España, y, sin embargo, el legislador estatal ha abdicado de su potestad originaria tributaria, ejercitable mediante ley, en favor de las instituciones comunitarias, supeditando la vigencia y exigibilidad del impuesto estatal de que se trata, o incluso el alcance de la normativa reguladora del mismo, a lo que dichas instituciones comunitarias decidan al respecto, como si de un impuesto, no ya estatal español, sino europeo comunitario, se tratase. Sin desconocer el órgano judicial la primacía y aplicación directa del ordenamiento comunitario, lo que niega es que las instituciones comunitarias hayan asumido las competencias o atribuciones de los Estados miembros para establecer y regular sus propios tributos y menos aun cuando lo que se pretende es atribuir a alguna de las instituciones comunitarias la facultad de decidir la pervivencia de barreras fiscales entre diversas partes del territorio nacional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Añade a continuación el órgano judicial que el instrumento normativo finalmente utilizado para restablecer la vigencia —con posterioridad al 1 de enero de 1993— de la denominada tarifa especial, a saber, un decreto-ley (el Real Decreto-ley 7/1993), está infringiendo el art. 86.1, en conexión con el art. 31.1, ambos de la Constitución, pues dicha norma, aparte de establecerse con una urgencia que no está justificada, está afectando a un derecho, deber o libertad regulado en el título I de la Constitución, a saber, el deber de contribuir.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Concluye el órgano judicial cuestionando también el alcance retroactivo de la disposición adicional tercera del Real Decreto-ley 7/1993, de 21 de mayo, que considera que pudiera ser contrario al principio de seguridad jurídica enunciado en el art. 9.3 CE, pues mediante dicha disposición adicional se restableció una tarifa cuya supresión no sólo se preveía con efectos a partir del 12 de marzo inmediatamente anterior —fecha de la publicación y entrada en vigor del Reglamento (CEE) núm. 564-1993 del Consejo, de 8 de marzo—, sino que podía haberse entendido definitivamente suprimida a partir del 1 de enero de dicho año, con arreglo a lo dispuesto en el art. 6.3 del Protocolo núm. 2 del Acta de adhesión antes referido, ya que en tal fecha no se había conseguido obtener del Consejo la pertinente autorización de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abril de 2002, la Sección Primera de este Tribunal acordó admitir a trámite la cuestión planteada y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112,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17 de mayo de 2002 se recibió comunicación de la Presidenta del Congreso de los Diputados conforme a la cual se ponía en conocimiento de este Tribunal que dicha Cámara no se personaría en el procedimiento ni formularía alegaciones, poniendo a disposición del Tribunal las actuaciones que pudiera precisar, con remisión a la Dirección de estudios y documentación de la Secretaría General. Posteriormente, por escrito registrado el 20 de mayo siguiente, la Presidenta del Senado solicitó a este Tribunal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el día 23 de mayo de 2002 en el que suplicaba que se dictase Sentencia por la que se inadmitiese la cuestión respecto de la segunda parte o inciso final de la disposición adicional tercera de la Ley 20/1991, de 7 de junio, y se desestimase en todo lo demás; y, subsidiariamente, se desestimase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precisa, ante todo, el peculiar régimen económico-fiscal de franquicia que las islas Canarias disfruta y cuya historia se resume en la exposición de motivos de la Ley 30/1972, de 22 de julio, siendo su art. 22 el que establecía y regulaba todos los elementos esenciales del arbitrio insular a la entrada de mercancías, que distinguía dos tarifas: una general y necesaria, y otra especial y potestativa “para la importación de productos industriales y agrarios procedentes del extranjero, que sean de la misma naturaleza que los que se fabriquen o produzcan en Canarias” (fijándose el tipo impositivo de cada producto por ordenanza, sin que pudiese ser inferior al que a cada producto corresponda para la desgravación de exportaciones en el régimen general). Por su parte el art. 14 de la misma ley señalaba que “cuando se envíen a Canarias desde el resto de España mercancías de la misma naturaleza que las que se produzcan en las islas y sean de las comprendidas en la tarifa especial mencionada en el número 2 de la letra F del artículo 22 de esta Ley, aquéllas no gozarán de la desgravación fiscal a la exportación”. De esta manera, la Ley 30/1972, a efectos de la tarifa especial, distingue entre el comercio Canarias-extranjero y el comercio Canarias-resto de España. Y, en fin, concluye que la tarifa especial no sólo tenía una finalidad fiscal o recaudatoria en beneficio de las corporaciones locales canarias, sino que representaba, de conformidad con la exposición de motivos de la Ley 30/1972, una medida claramente proteccionista de la agricultura y la industria del archipiélago; finalidad garantista que recoge el Real Decreto 997/1978, de 12 de mayo, por el que se aprobaba la Ordenanza reguladora de la tarifa especial del arbitrio insular a la entrada de mercancías, la disposición adicional tercera de la Constitución Española y el art. 46.1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continuación el Abogado del Estado que la integración de España en la CEE tuvo un decisivo influjo en la existencia y régimen de la tarifa especial del arbitrio insular a la entrada de mercancías. El art. 25.2 del Acta de adhesión de España y Portugal a la CEE remitió a un protocolo especial, el núm. 2, la definición de las “condiciones en que se aplicarán las disposiciones de los Tratados CEE y CECA sobre la libre circulación de mercancías, así como los actos de las instituciones de la Comunidad relativos a la legislación aduanera y a la política comercial en las islas Canarias y en Ceuta y Melilla”, previendo su art. 6.3 la supresión de la citada tarifa especial “respecto de los productos originarios del territorio aduanero de la Comunidad”, aunque permitiendo el mantenimiento transitorio para la importación de los productos enumerados en la lista del anexo B con un tipo del 90 por 100 del indicado en la lista. En todo caso, de conformidad con ese art. 6.3, la tarifa especial sería suprimida a más tardar el día 1 de enero de 1993, salvo si el Consejo, a propuesta de la Comisión, decidiese su aplicación en función de la evolución económica de las islas Canarias para cada uno de los productos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año 1991, continua el Abogado del Estado, se aprobaron dos normas en relación con la tarifa especial del arbitrio insular a la entrada de mercancías. En primer lugar, la Ley 20/1991, de 7 de junio (que derogaba la tarifa general del arbitrio insular a la entrada de mercancías), cuya disposición adicional segunda se cuestiona, y en la que la exposición de motivos señala que la tarifa especial del arbitrio insular a la entrada de mercancías se mantendrá en los términos previstos en el art. 6.2 del Protocolo núm. 2 del Tratado de adhesión, poniéndose al servicio de la suficiencia financiera de las entidades locales del archipiélago, en cuanto que los rendimientos obtenidos se atribuían a las corporaciones locales canarias. Y, en segundo lugar, el Reglamento (CEE) núm. 1911-1991 del Consejo, de 26 de junio de 1991, relativo a la aplicación de las disposiciones del Derecho comunitario en Canarias, cuya finalidad es modificar el régimen establecido en el Acta de adhesión “e integrar a Canarias en el territorio aduanero de la Comunidad”, pero mediante “un proceso progresivo durante un período transitorio adecuado”, sin perjuicio de “los condicionamientos específicos debidos a la lejanía e insularidad” y a su “régimen económico y fiscal histórico”. El art. 6.4 de este reglamento preveía que, en relación con los productos procedentes de otras partes de la Comunidad, la tarifa especial del arbitrio insular a la entrada de mercancías no podría prorrogarse “más allá del 31 de diciembre de 1992”, aunque el Consejo podía autorizar, a petición de España, la aplicación de esta exacción a determinados productos sensibles hasta el 31 de diciembre del año 2000 como muy tarde. Tratándose de mercancías originarias de países terceros, la exacción debería reducirse a partir del 1 de enero de 1996 para desaparecer el 31 de diciembre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1993, añade el Abogado del Estado, el Reglamento (CEE) núm. 564-1993 del Consejo, de 8 de marzo de 1993, altera el panorama señalado, pues prorroga la tarifa especial del arbitrio insular a la entrada de mercancías “con ocasión de la introducción en estas islas de productos sensibles procedentes de otras partes de la Comunidad”, manteniéndola hasta el 31 de diciembre de 2000 “habida cuenta de los factores económicos inherentes a la situación geográfica excepcional de las islas Canarias”. Con base en esta norma se dictó el Real Decreto-ley 7/1993, de 21 de mayo, que opera casi como un recordatorio de los anteriores reglamentos comunitarios. Y tras este real decreto-ley tuvieron también incidencia en la tarifa especial el art. 5 de la Ley 16/1994, de 7 de junio (que establece reglas sobre infracciones y momento del devengo en la tarifa especial), el art. 47 de la Ley 19/1994, de 6 de julio (que establece exenciones en la tarifa especial), y el art. 66 de la Ley 13/1996, de 30 de diciembre (que establece una reducción progresiva de los tipos de gravamen de la tarifa especial e insiste en su desaparición el día 31 de diciembre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concretada la evolución legislativa de la tarifa especial, pasa el Abogado del Estado a analizar la relevancia de los preceptos cuestionados. Y a tal fin subraya que es un dato incontrovertible que la tarifa especial del arbitrio insular a la entrada de mercancías se aplicó en España desde la entrada en vigor de la Constitución hasta el 1 de enero de 1986, por la vigencia del art. 22 de la Ley 30/1972 y del Real Decreto 997/1978, sin que ningún tribunal entendiera que dicha tarifa contradecía la Constitución. Después, el 1 de enero de 1986, con la adhesión de España a la CEE, se abrió una nueva etapa que se puede entender terminada con el Reglamento (CEE) núm. 1911-1991 y la disposición adicional segunda de la Ley 20/1991. La tercera etapa llegaría con el Reglamento (CEE) núm. 564-1993 y la disposición adicional tercera del Real Decreto-ley 7/1993. Y, en fin, la cuarta etapa y última va desde 1993 hasta el 31 de diciembre de 2000. Pues bien, la disposición adicional segunda de la Ley 20/1991 tiene dos partes: una primera parte, innecesaria, que dispone que “continuará vigente” la tarifa especial en los términos del art. 6.3 del Protocolo núm. 2 (y que de no existir esta parte de la disposición, la tarifa habría seguido vigente ex art. 6.3 del Protocolo núm. 2) y, una segunda parte, que ordena al Gobierno que plantee ante la Comisión Europea la prórroga de la vigencia de la tarifa especial más allá del 1 de enero de 1993, aunque “para un período de tiempo limitado” y ceñida a los “productos sensibles” y que no puede considerarse cuestionada por el órgano judicial al no contener el Auto de planteamiento ni un solo argumento que razone su inconstitucionalidad. Y lo mismo sucede con la disposición adicional tercera del Real Decreto-ley 7/1993 que no hace sino aplicar lo previsto en el art. 1 del Reglamento (CEE) núm. 564-1993 (prórroga de la tarifa especial hasta el 31 de diciembre de 2000), por lo que su eficacia innovadora es cero o cercana al cero, de modo tal que si no se hubiera dictado no por ello hubiera dejado de aplicarse la citada tarifa.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aclaración anterior, pasa ya el Abogado del Estado a analizar las dudas de constitucionalidad planteadas por el órgano judicial, a cuyo fin comienza señalando que la tarifa especial del arbitrio insular a la entrada de mercancías servía a una finalidad proteccionista reñida o difícilmente conciliable con un sistema de franquicia aduanera, pues la suma de la tarifa general y la tarifa especial del arbitrio insular a la entrada de mercancías creaban un arancel canario distinto del general. Ahora bien, dicho esto, hace el Abogado del Estado una serie de precisiones previas como que el órgano judicial proponente parece reprochar la violación del art. 139.2 CE no a las disposiciones cuestionadas, sino a dos preceptos preconstitucionales [los apartados A) y F).2 del art. 22.2 de la Ley 30/1972], y además sólo respecto de los productos industriales y agrarios “procedentes del extranjero”, no del resto de España, cuando, como es obvio, respecto de los productos procedentes del extranjero no se aplica lo dispuesto en el art. 139.2 CE; que el órgano judicial cita los arts. 157.2 CE y 9 c) de la Ley Orgánica de financiación de las Comunidades Autónomas que contienen una prohibición dirigida a las Comunidades Autónomas, cuando lo cuestionado en el presente caso son normas estatales en sentido estricto; y que desde el 1 de enero de 1986 la regulación de la tarifa especial reposa en el art. 6.3 del Protocolo núm. 2 del Acta de adhesión, norma esta que aun cuando es susceptible de un control de constitucionalidad [art. 27 c) LOTC], el órgano judicial no ha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el Abogado del Estado que, de acuerdo con la doctrina de las SSTC 37/1981 y 66/1991, no toda medida que incida en la libre circulación de bienes y personas es necesariamente contraria al art. 139.2 CE, sino sólo aquéllas que persigan de forma intencionada obstaculizar la libre circulación o generen obstáculos que no guarden relación y sean desproporcionados con el fin constitucionalmente lícito que persiga la medida adoptada. En este sentido, la tarifa especial es una consecuencia más del hecho insular pues nació para proteger la agricultura y la industria en Canarias, favoreciendo el desarrollo económico y social, y haciendo menos vulnerables a las islas respecto a las vicisitudes y oscilaciones de comercio internacional, garantizándoles una mínima capacidad propia para abastecerse de materias primas esenciales y bienes de consumo primarios, sin dependencias excesivas del resto del territorio español o de países extranjeros. Y este sentido, no sólo el Estado está obligado a prestar “atención particular” al hecho insular según el art. 138.1 CE, precepto con un peso y significado propio (STC 146/1992), sino que el hecho insular otorga un amplio margen para elegir la técnica que resulte más apropiada para contrarrestar los mayores costes o desequilibrios (STC 68/1996, de 16 de octubre), tanto más cuando —como le sucede a Canarias— la lejanía a la península y cercanía a la costa africana, con un relieve y clima peculiares, y una falta de recursos naturales y estructura económica, legitima constitucionalmente la finalidad perseguida por la tarifa especial. Sin embargo, nada hay en el Auto de planteamiento que justifique el entendimiento de esa tarifa especial como una medida que sacrifica desproporcionadamente la libre circulación de bienes. Además, considera el Abogado del Estado que el análisis de la libre circulación de bienes dentro de España debe hacerse teniendo en cuenta el mercado común europeo y, concretamente, el art. 299.2 del Tratado constitutivo de la Comunidad Europea, que habilita al Consejo para fijar las condiciones de aplicación de los Tratados en las regiones ultraperiféricas, habida cuenta de su gran lejanía, insularidad, reducida superficie, relieve y climas adversos, y dependencia económica de un reducido número de productos, “factores cuya persistencia y combinación perjudican gravemente a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el Abogado del Estado la ponderación entre la restricción a la libre circulación de mercancías provenientes de otras partes de España que puede generar la tarifa especial (art. 139.2 CE) y las necesidades de protección de la agricultura e industrias locales justificadas por el hecho insular (art. 138.1 CE), no puede llegar a una solución distinta de la que cabe inferir del Derecho europeo. Así, la apreciación del Reglamento (CEE) núm. 564-1993 no puede tacharse de irrazonable o desproporcionada y, por tanto, no puede entenderse que viole el art. 139.2 CE, y lo mismo ha de concluirse para la simple declaración de vigencia de la tarifa especial que hace la disposición adicional segunda —primer inciso— de la Ley 20/1991 y la disposición adicional tercera del Real Decreto-ley 7/1993, y para la fijación de una orientación política vinculante para el Gobierno que hace la disposición adicional segunda —segundo inciso— de la Ley 20/1991.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pasa a analizar el Abogado del Estado la supuesta infracción del art. 46.1 del Estatuto de Autonomía de Canarias (EACan), señalando que el mismo argumento que se ha utilizado con relación a la pretendida infracción del art. 139.2 CE sirve, mutatis mutandis, para analizar esta otra infracción, pues el peculiar régimen económico-fiscal canario ampara “las modulaciones y derogaciones que permitan paliar las características estructurales permanentes que dificultan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analiza el Abogado del Estado la supuesta infracción del apartado 3 de la disposición derogatoria de la Constitución, afirmando que esta cuestión sólo cobraría sentido si se supusiese que el régimen de la tarifa especial vigente a finales de 1978 se oponía a lo establecido en la Constitución y, concretamente, a su art. 139.2 y que, por tanto, los intentos de restablecer la vigencia de normas insanablemente opuestas a la citada disposición constitucional devenían inconstitucionales. Sin embargo, rechaza a renglón seguido que sea así por dos motivos. En primer lugar, porque ya ha quedado dicho que la tarifa especial es compatible con el art. 139.2 CE, correctamente entendido y conjuntamente interpretado con el art. 138.1 CE. Y, en segundo lugar, porque el legislador español se ha limitado a dar publicidad interna a una situación creada y configurada por normas convencionales internacionales (Protocolo núm. 2) y normas de Derecho derivado europeo (reglamentos de 1991 y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infracción que analiza el Abogado del Estado es la de los arts. 31.3 y 133.1, ambos de la Constitución, que el órgano judicial considera vulnerados por haber abdicado el legislador español de su “potestad originaria tributaria”. Y a este respecto señala que los arts. 31.3 y 133.1 citados establecen una exigencia de norma con rango de ley que los dos preceptos cuestionados satisfacen. Y si, como parece, se trata de reprochar una suerte de claudicación de la soberanía tributaria, tal vez cupiera aducir el art. 133.1 CE que califica de “originaria” la potestad tributaria de las Cortes, pero no el art. 31.3 que no exige más que el establecimiento de las prestaciones patrimoniales de carácter público se efectúe “con arreglo a la Ley”. Y por lo que toca a la disposición adicional tercera del Real Decreto-ley 7/1993, la posible infracción de los límites materiales del decreto-ley supondría una violación del art. 86.1 CE, pero no de los arts. 31.3 y 133.1 CE. Pero es que, además, ninguna de las normas legales cuestionadas establece ex novo la tarifa especial del arbitrio insular a la entrada de mercancías, ya que ésta fue establecida por la Ley 30/1972 y, posteriormente modificada, por el Protocolo núm. 2 y por el Reglamento (CEE) 564-1993, que en modo alguno invaden competencia alguna constitucional del legislador español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por lo que se refiere a la vulneración de la disposición adicional 3 y el art. 86.1, ambos de la Constitución, en relación con el art. 31.1, también de la Constitución, por la disposición adicional tercera del Real Decreto-ley 7/1993, considera el Abogado del Estado que las disposiciones cuestionadas no afectan inconstitucionalmente al deber de contribuir, en los términos que han sido señalados por la doctrina constitucional (SSTC 111/1983, de 2 de diciembre, FJ 8; 60/1986, de 20 de mayo, FJ 4; 182/1997, de 28 de octubre, FJ 6; y ss.), pues la afectación a que hace referencia el art. 86.1 CE atiende a “la configuración constitucional del derecho o deber afectado en cada caso” y a “la naturaleza y alcance de la concreta regulación de que se trate”, de manera que habrá que analizar si el legislador extraordinario ha introducido “una alteración sustancial de la posición de los ciudadanos en el conjunto del sistema tributario”, afectando así a “la esencia del deber constitucional de contribuir al sostenimiento de los gastos públicos”. Y en este sentido, considera el Abogado del Estado que la tarifa especial es una figura tributaria de aplicación territorialmente limitada (entrada de mercancías en Canarias) que grava exclusivamente la entrada de mercancías en las islas, o lo que es lo mismo, es una figura impositiva de escasísimo relieve en el “conjunto del sistema tributario”, que se aplica, comparativamente, a pocos sujetos pasivos, por lo que no puede considerarse que quede esencialmente afectado el deber constitucional de contribuir y, en consecuencia, que queden afectadas las materias vedadas al decreto-ley por el art. 86.1 CE. Por lo demás, y aunque el órgano judicial que suscita la cuestión hace igualmente una brevísima referencia a la posible falta del presupuesto habilitante para dictar la disposición adicional tercera del Real Decreto-ley 7/1993 (“con urgencia que no aparece justificada”), lo cierto es que se trata de una afirmación desnuda carente de todo desarrollo argumental, que el órgano proponente tenía la carga de efectuar.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 relación a la ultima violación alegada por el órgano judicial, la de art. 9.3 CE, imputada a la disposición adicional tercera del Real Decreto-ley 7/1993, según sostiene el Auto de planteamiento por aplicarse de forma retroactiva, señala el Abogado del Estado que si, en palabras del propio órgano judicial promotor, “la entrada en vigor de la prórroga de la Tarifa Especial del Arbitrio Insular a la Entrada de Mercancías” se produjo el 12 de marzo de 1993 (fecha de publicación en el “Diario Oficial de las Comunidades Europeas”), momento a partir del cual la citada tarifa debía exigirse a los “mismos tipos” vigentes el último día de 1992 [aunque “en los términos” del Reglamento (CEE) núm. 564-1993], no puede sostenerse que la cuestionada disposición adicional tercera esté dotada de una eficacia retroactiva que vulnere el principio de seguridad jurídica, pues esa pretendida retroactividad no sólo es aparente [al no proyectarse sobre situaciones jurídicas preexistentes, limitándose a declarar una entrada en vigor ya producida con la publicación en el “DOCE” del Reglamento (CEE) núm. 564-1993] sino que, aun aceptando que tuviera eficacia retroactiva en ningún caso resultaría quebrantada la seguridad jurídica porque desde el 12 de marzo de 1993, fecha de su publicación, era de público conocimiento por los ciudadanos comunitarios europeos (españoles incluidos).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evacuó el trámite conferido mediante escrito registrado el día 27 de mayo de 2002, interesando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antecedentes en su planteamiento, revisar los argumentos del Auto de planteamiento y concretar la normativa aplicable, tanto la interna como la comunitaria, el Fiscal General del Estado recuerda que la tarifa especial del arbitrio insular a la entrada de mercancías no grava todas las entradas de mercancías, sino únicamente los productos industriales y agrarios que sean de la misma naturaleza que los que se fabriquen o produzcan en Canarias, y respecto de la cual los reglamentos (CEE) han abundado en las razones de su mantenimiento, a saber, el compensar las desventajas relacionadas con el aislamiento geográfico del archipiélago (lejanía e insularidad), con referencia a determinados productos sensibles para la economía canaria. De esta manera, la tarifa especial no tiene una finalidad meramente recaudatoria, sino que se trata de una medida económica establecida mediante un instrumento fiscal, pues la finalidad del gravamen de determinados productos es el desarrollo de sectores productivos, económica y socialmente importantes para la evolución de las islas Canarias, que se protegen mediante un elemento fiscal que pretende desaconsejar —aunque no impedir de modo absoluto— que estos productos se obtengan fuera del archipiélago, fomentando así los concretos sectores a los que conciernen. En consecuencia, al no tratarse de un impuesto con finalidad recaudatoria, sino de una medida fiscal con una finalidad orientada al desarrollo económico con indiferencia sobre lo que se recaude, el régimen, exigencias y garantías de la materia tributaria, han de aplicarse con prudencia y flexibilidad.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y antes de entrar a estudiar la denunciada infracción de preceptos constitucionales, pasa el Fiscal General del Estado a examinar la validez del juicio de relevancia que hizo la Sección Primera de la Sala de lo Contencioso-Administrativo del Tribunal Superior de Justicia de Canarias, con sede en Las Palmas, concretamente, en la valoración que hace de la normativa comunitaria y, en particular, del Reglamento (CEE) núm. 564-1993 del Consejo, de 8 de marzo de 1993, que estaba vigente en el momento del devengo del arbitrio. Y a este respecto señala que el Gobierno de Canarias, en sus alegaciones, mantuvo que la vigencia de la tarifa especial hasta el 31 de diciembre de 2000 aparece impuesta por la normativa comunitaria, por lo que el fallo no depende de las disposiciones adicionales cuestionadas sino de las normas comunitarias. La Sala estima, sin embargo, que las normas comunitarias, en particular los reglamentos (CEE), contienen una autorización que la CEE debe conceder necesariamente para el mantenimiento de la tarifa especial, autorización que, una vez obtenida, faculta a las instancias nacionales para mantener (o no) dicha tarifa. Los reglamentos suponen, por tanto, una condición necesaria pero no suficiente, para el mantenimiento del arbitrio, que debe establecerse por las disposiciones normativas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esa concepción de la Sala choca con la naturaleza normativa de los reglamentos comunitarios. El art. 249 del Tratado constitutivo de la Comunidad Europea (antiguo art. 189) señala que los reglamentos tienen “un alcance general”, siendo “obligatorio[s] en todos sus elementos y directamente aplicable[s] en cada Estado miembro”, lo que supone que su aplicabilidad directa hace innecesaria su recepción a través del Derecho interno. Es más, como señaló la STC 130/1995, “España es Estado miembro de las Comunidades Europeas desde el 1 de enero de 1986, de conformidad con las previsiones del art. 93 CE y, por tanto, sujeto a las normas del ordenamiento comunitario que poseen efecto directo para los ciudadanos y tienen primacía sobre las disposiciones internas, como así se ha declarado por el Tribunal de Justicia de las Comunidades Europeas (Sentencias de 5 de febrero de 1963, en el asunto Van Gend and Loas y de 15 de julio de 1964, asunto Costa contra E.N.E.L.) y ha sido reconocido por este Tribunal (SSTC 28/1991 y 64/1991, entre otras)” (FJ 4). Pero no sólo eso, sino que la consideración de los reglamentos (CEE) que hace la Sala, como mera autorización, tampoco se compadece con los términos en que están redactados, que contienen expresiones imperativas y no expresiones que exterioricen consentimiento, tolerancia o concesión. El Reglamento (CEE) núm. 564-1993, vigente en el momento de devengarse el arbitrio que se impugnó en el proceso contencioso administrativo —como reconoce el Auto de planteamiento— establece en su art. 1 que “[h]asta el 31 de diciembre del año 2000 se aplicará el ‘arbitrio insular-tarifa especial’ de las islas Canarias a la introducción en estas islas de los productos enumerados en la lista que figura en Anexo procedentes de otras partes de la Comunidad”, y en su art. 2 que “[e]l presente Reglamento será obligatorio en todos sus elementos y directamente aplicable en cada Estado miembro”. Y la misma expresión “se aplicará” es la que emplea en el art. 6.4 del Reglamento (CEE) núm. 1991-1991.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antedicho, considera el Fiscal General del Estado que, dada la primacía de las normas comunitarias y su efecto directo para los ciudadanos, y la obligatoriedad de los reglamentos (CEE), es irrelevante la duda de constitucionalidad de las disposiciones cuestionadas, ya que la vigencia del arbitrio insular a la entrada de mercancías —tarifa especial— se establece en los reglamentos (CEE) y no en las disposiciones adicionales cuya constitucionalidad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precisión que antecede y no obstante la misma, pasa el Fiscal General de Estado a analizar las dudas de constitucionalidad que se suscitan por la Sala y, más concretamente, la relativa a la posible vulneración del art. 139.2 CE, a cuyo fin, considera que hay que partir del contenido de la disposición adicional tercera de la propia Constitución y de su tramitación parlamentaria, pues la preocupación que movió a los constituyentes a la inclusión de esta disposición adicional fue precisamente la aprobación del art. 139 CE (art. 133 del proyecto constitucional), que podría comportar dudas sobre la constitucionalidad del régimen económico-fiscal de las islas Canarias, razón por la cual se introdujo esa disposición adicional tercera (en la Comisión del Senado y fue mantenida en el Pleno de esta Cámara). Además, hay que tener presente la sensibilidad demostrada por el constituyente en relación con la peculiaridad insular [manifestada en referencias explícitas a sus circunstancias (art. 143.1), a la particular atención que precisa (art. 138.2) o a especialidades diferenciadoras de otros territorios (art. 141.1)].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juicio del Fiscal General del Estado, la tarifa especial del arbitrio insular a la entrada de mercancías —conforme a la doctrina sentada por la STC 35/1984, de 13 de marzo— pertenece al régimen económico y fiscal de Canarias (aunque la Sala estime que no, porque son leyes estatales las que la establecen y porque existe una oposición entre este arbitrio y los principios del régimen económico y fiscal de Canarias señalados en el art. 46.1 del Estatuto de Autonomía de Canarias), al tratarse de una medida económica aprobada por el Estado en el ejercicio de las competencias exclusivas (art. 149.1.10 y 13 CE) para robustecer concretos sectores productivos canarios mediante un instrumento impositivo, cuya recaudación se destina “a proporcionar recursos financieros a los entes públicos canarios” y que, de ninguna manera, colisiona con el art. 139.2 CE, por responder a una especialidad excepcional admitida por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a continuación el Fiscal General del Estado a estudiar la vulneración por las disposiciones cuestionadas del principio de legalidad tributaria (arts. 33.1 y 133 CE), según dice el órgano judicial porque el Estado ha abdicado de su potestad para imponer tributos mediante leyes dejándola en manos de las instituciones comunitarias. Subraya el Fiscal General que aun cuando la tarifa especial se estableció mediante la Ley 30/1972 (desarrollada por el Real Decreto 997/1978) con vocación de permanencia, con la entrada de España en la CEE, este arbitrio pasó a tener un carácter provisional, temporal (hasta el 31 de diciembre del año 2000), fecha de la integración completa de las islas Canarias en la unión aduanera, con aplicación del arancel aduanero común [como se deduce de la lectura de los considerandos de los Reglamentos (CEE) núms. 1911-1991 y 564-1993]. Por tanto, la entrada de España en la Comunidad Europea supuso la desaparición progresiva de la tarifa especial del arbitrio insular a la entrada de mercancías como consecuencia de las previsiones comunitarias, habiendo prestado el Estado español su autorización mediante la Ley Orgánica 10/1985, de 2 de agosto, de acuerdo con lo previsto en el art. 93 CE y, por consiguiente, habiendo cumplido con los requisitos exigidos por la legislación española (como se hace constar en el propio Tratado de adhesión de España a las Comunidades Europeas), por lo que no existe violación constitucional alguna por la causa que alega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vulneración que estudia el Fiscal General del Estado es la del art. 86.1 CE, en relación con el art. 31.1 CE, por la disposición adicional tercera del Real Decreto-ley 7/1993, de 21 de mayo. Y a este respecto señala que, de acuerdo con la doctrina de la STC 182/1997, la tarifa especial del arbitrio insular a la entrada de mercancías poco tiene que ver con el deber de los ciudadanos de contribuir al sostenimiento de los gastos públicos, sino con la protección y robustecimiento de sectores productivos canarios al tratarse de una medida de política económica que se actúa mediante un instrumento fiscal. De esta manera, al no resultar afectado el deber básico regulado en el art. 31.1 CE, no entran en juego las limitaciones y garantías establecidas para el cumplimiento de ese deber. Y añade el Fiscal General —sobre las razones de urgencia que llevaron a que la norma fuese un decreto-ley— que la conclusión del plazo de vigencia y la entrada en vigor del Reglamento (CEE) núm. 564-1993 del Consejo, de 8 de marzo de 1993 (al que explícitamente se remite), junto con la necesidad de actualización de las tarifas y las urgencias económicas que pudiera haber en interés de los sectores productivos que amparaba, eran razones que respaldan la actuación urgente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y respecto de la vulneración por la disposición adicional tercera del Real Decreto-ley 7/1993, de 21 de mayo, del principio de seguridad jurídica garantizado en el art. 9.3 CE, señala el Fiscal General del Estado que, aparte de que la eficacia directa del reglamento (CEE) priva de relevancia a la cuestión, impide la apreciación de retroactividad alguna ya que desde la fecha señalada en el Auto de planteamiento estaba vigente el arbitrio por virtud del Reglamento (CEE) núm. 564-1993, siendo la prórroga de su vigencia claramente previsible pues ya el Reglamento (CEE) núm. 1911-1991 preveía una eventual prórroga hasta el 31 de diciembre del año 2000 en función de las circunstancias que pudieran concurrir en la economía canaria, lo que excluye cualquier tipo de imprevisibilidad respecto a la actuación de las instancias nacionales y comunitarias [de hecho, la solicitud fue enviada el 7 de diciembre de 1992 “con el fin de aplicar dicha exacción hasta el 31 de diciembre de 2000 a un determinado número de productos considerados sensibles por estas autoridades”, como se afirma en los considerandos del Reglamento (CEE) núm. 564-1993]. Pero no sólo eso, sino que incluso aunque se admitiese que el Reglamento (CEE) núm. 564-1993 operaba únicamente como una autorización, la retroactividad denunciada tendría razón de ser en la evitación del “efecto anuncio” que provocaría su publicación en el “Diario Oficial de las Comunidades Europeas”, en perjuicio de los intereses económicos de los sectores productivos canarios que la norma ampara. En consecuencia, siendo previsible con mucha antelación la norma cuestionada y estando justificada, si fuese necesario, la “retroactividad” que le imputa la Sala, tampoco hay vulneración de la seguridad jurídica amparada por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mayo de 2012 se señaló para deliberación y votación de la presente Sentencia el día 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Canarias (Las Palmas de Gran Canaria) plantea cuestión de inconstitucionalidad, en primer lugar, respecto de la disposición adicional segunda de la Ley 20/1991, de 7 de junio, de modificación de los aspectos fiscales del régimen económico fiscal de Canarias, y la disposición adicional tercera del Real Decreto-ley 7/1993, de 21 de mayo, de medidas urgentes de adaptación y modificación del impuesto sobre el valor añadido, del impuesto especial sobre determinados medios de transporte, del impuesto general indirecto canario, del arbitrio sobre la producción e importación en las islas Canarias y de la tarifa especial del arbitrio insular a la entrada de mercancías, por posible vulneración de los arts. 31.3, 133 y 139.2, y disposición derogatoria, apartado 3, todos ellos de la Constitución, y del art. 46.1 del Estatuto de Autonomía de Canarias; y, en segundo lugar, también en relación con la disposición adicional tercera del Real Decreto-ley 7/1993, de 21 de mayo, pero esta vez por presunta vulneración de los arts. 9.3 y 86.1, en relación con el art. 31.1,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cuestiones de fondo planteadas a este Tribunal es necesario hacer dos precisiones sobre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para el Abogado del Estado debe excluirse de dicho objeto la segunda parte de la disposición adicional segunda de la Ley 20/1991 dado que no puede considerarse cuestionada al no contener el Auto de planteamiento ni un solo argumento que razone su inconstitucionalidad. Y a este respecto hay que señalar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y en los casos en que la carga no se atiende, existe una falta de diligencia procesalmente exigible (por todas, STC 90/2009, de 20 de abril, FJ 6). Es por tanto necesario “que el razonamiento que cuestiona la constitucionalidad haya de exteriorizarse, proporcionando los elementos que lleven al mismo” (STC 17/1981, de 1 de junio, FJ 1), de tal manera que “las cuestiones sólo pueden considerarse correctamente planteadas en relación con aquellos preceptos cuya vulneración resulte mínimamente fundada” (SSTC 126/1987, de 16 de julio, FJ 3; y 245/2004, de 16 de diciembre, FJ 3), cosa que no sucede en el presente caso con referencia a la segunda parte de la disposición adicional segunda de la Ley 20/1991, de 7 de junio, razón por la cual, debe quedar excluida del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Fiscal General del Estado considera que, dada la primacía de las normas comunitarias y su efecto directo para los ciudadanos, y la obligatoriedad de los reglamentos (CEE), es irrelevante la duda de constitucionalidad de las disposiciones cuestionadas, ya que la vigencia del arbitrio insular a la entrada de mercancías —tarifa especial— se establece en los reglamentos (CEE) y no en las disposiciones adicionales cuya constitucionalidad se cuestiona. Y el Abogado del Estado afirma que tanto la primera parte de la disposición adicional segunda de la Ley 20/1991 como la disposición adicional tercera del Real Decreto-ley 7/1993 no hacen sino aplicar el art. 6.3 del Protocolo núm. 2 y el art. 1 del Reglamento (CEE) núm. 564-1993, respectivamente, careciendo de toda eficacia innovadora, por lo que de no haberse dictado las normas cuestionadas no por ello hubiera dejado de aplicarse la tarifa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perjuicio de dejar constancia del efecto directo de los reglamentos comunitarios [como así lo prevé el art. 288 Tratado de funcionamiento de la Unión Europea (249 del Tratado constitutivo de la Comunidad Europea) y lo disponen los arts. 11 del Reglamento (CEE) núm. 1911-1991 y 2 del Reglamento (CEE) núm. 564-1993], lo cierto es que los vicios de inconstitucionalidad se imputan a la normativa interna, que es la que establece, configura y dota de contenido al tributo controvertido —la tarifa especial—, aun cuando esa regulación venga condicionada —en su alcance y vigencia— por normas comunitarias. En consecuencia, con la perspectiva del control externo que del juicio de relevancia corresponde efectuar a este Tribunal Constitucional no resulta notorio que el planteamiento efectuado por el órgano judicial sobre la aplicabilidad al caso de la norma cuestionada —esto es, del nexo causal entre la validez de la norma legal cuestionada y la decisión a adoptar en el proceso a quo— sea erróneo o inconsistente (SSTC 141/2008, de 30 de octubre, FJ 4; 81/2009, de 23 de marzo, FJ 3; y 115/2009, de 18 de mayo, FJ 2), razón por la cual, debe rechazarse la objeción opuesta por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análisis de las cuestiones sometidas a nuestro conocimiento es necesario comenzar señalando que la Ley 30/1972, de 22 de julio, sobre régimen económico-fiscal de Canarias (“BOE” núm. 176, de 24 de julio), preveía una serie de medidas de corte económico y fiscal con el fin de promover el desarrollo económico y social del archipiélago, entre las cuales se encontraba dentro de su título II (régimen fiscal), capítulo II (haciendas locales), un arbitrio insular a la entrada de mercancías en las islas Canarias (en sustitución de los antiguos arbitrios de los cabildos a la importación y exportación, y del recargo municipal sobre los mismos), que gravaba “la entrada en las islas Canarias de toda clase de mercancías procedentes del resto de España o del extranjero” [art. 22.2.A)], con dos tarifas, una general, cuyo tipo máximo no podrá exceder del 5 por 100 [art. 22.2.F).1] y una especial, para “la importación de productos industriales y agrarios procedentes del extranjero que sean de la misma naturaleza que los que se fabriquen o produzcan en Canarias”, cuyo tipo para cada producto no podrá ser inferior al que corresponda para la desgravación de exportaciones en el régimen general [art. 22.2.F).2].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norma legal fue desarrollada por el Real Decreto 997/1978, de 12 de mayo, por el que se aprueba la Ordenanza fiscal reguladora de la tarifa especial del arbitrio insular a la entrada de mercancías en las islas Canarias (“BOE” núm. 114, de 13 de mayo), en el que se fija como hecho imponible “la importación en las islas Canarias de productos industriales o agrarios, abreviadamente ‘mercancías’, procedentes del extranjero, que sean de la misma naturaleza que los que se fabriquen o produzcan en Canarias y figuren incluidos en el Anexo de la Ordenanza”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7 de marzo de 1990, al amparo del art. 25.4 del Acta de adhesión a la Comunidad (que autorizaba al Consejo, a instancia de España, a propuesta de la Comisión y previa consulta al Parlamento Europeo, a “decidir la integración de las islas Canarias y de Ceuta y Melilla en el territorio aduanero de la Comunidad”), España solicitó la integración de Canarias en el territorio aduanero de la Comunidad. Ahora bien, como la integración del archipiélago en el conjunto de las políticas comunes requería un proceso de adaptación progresivo que tuviese en cuenta los condicionamientos específicos debidos a la lejanía y la insularidad de las Canarias, se aprobó el Reglamento (CEE) núm. 1911-1991 del Consejo, de 26 de junio de 1991, relativo a la aplicación de las disposiciones del Derecho comunitario en las islas Canarias (“DOCE” núm. L 171, de 29 de junio de 1991). Este reglamento estableció que, a partir del 1 de julio de 1991, las islas Canarias pasarían a formar parte del territorio aduanero de la Comunidad, quedando incluidas en el conjunto de las políticas comunes y siendo objeto de la progresiva introducción del arancel aduanero común a lo largo de un período transitorio cuya fecha límite no podía situarse, en principio, más allá del 31 de diciembre del año 2000. En concreto, este reglamento autorizaba la existencia de un “Arbitrio sobre la Producción y sobre las Importaciones” (art. 5.1) y de una exacción denominada “Arbitrio insular-tarifa especial”, aplicable “a los productos procedentes de otras partes de la Comunidad”, “sin que pueda prorrogarse más allá del 31 de diciembre de 1992”, salvo que el Consejo, a petición de España, autorizase la aplicación de esta exacción “a determinados productos sensibles hasta el 31 de diciembre del año 2000 como muy tarde” (art.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comprobarse, al ser un objetivo la plena integración de Canarias en la Unión Europea, en el año 1991 se empezó “la introducción progresiva de una fiscalidad indirecta moderna, instrumento de desarrollo económico y social y de financiación de los presupuestos locales” (Reglamento 1911-1991). Esta nueva fiscalidad se introdujo por la Ley 20/1991, de 7 de junio, de modificación de los aspectos fiscales del régimen económico fiscal de Canarias (“BOE” núm. 137, de 8 de junio), que pretendió adecuar las figuras impositivas aplicables en Canarias a las exigencias de la entonces Comunidad Económica Europea, aunque “respetando la especialidad canaria que lleva consigo una presión fiscal indirecta, diferenciada y menor que en el resto del Estado”, razón por la cual implantó un “arbitrio sobre la producción y la importación”, con entrada en vigor el día 1 de enero de 1992, que subsumía la “tarifa general del arbitrio insular a la entrada de mercancías” y dejaba vigente la “tarifa especial del arbitrio insular a la entrada de mercancías” en los términos previstos en el art. 6 del Protocolo núm. 2 del Tratado de Adhesión a la CEE, sin perjuicio de que “en su momento, y atendiendo a las circunstancias que puedan concurrir en la economía canaria, el Gobierno español planteará a la Comisión su prolongación más allá del 1 de enero de 1993 para un período de tiempo limitado” (apartado III de su exposición de motivos). En efecto, conforme a la disposición adicional segunda de esta norma legal: “Continuará vigente la Tarifa Especial a la Entrada de Mercancías en los términos previstos en el artículo 6 del Protocolo 2 del Tratado de Adhesión”. El Gobierno de la Nación “atendiendo a las circunstancias que puedan concurrir en la economía canaria, planteará a la Comisión Europea la prolongación más allá del 1 de enero de 1993 de la vigencia de la Tarifa Especial para un período de tiempo limitado, así como su extensión a los productos sensibles, según las previsiones del artículo 6.3 del mencionado Protocolo núm. 2 del Tratado de Adhesión” [art. 6.3 del Protocolo 2 que preveía la permanencia de la tarifa especial hasta el 1 de enero de 1993 “salvo si el Consejo, por mayoría cualificada y a propuesta de la Comisión, decidiese su prolongación en función de la evolución de la situación económica de las islas Canarias para cada uno de los productos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7 de diciembre de 1992 las autoridades españolas enviaron una petición a la Comisión, al amparo de lo dispuesto en el art. 6.4 del Reglamento (CEE) núm. 1911-1991 del Consejo, solicitando la aplicación de la tarifa especial a un determinado número de productos considerados sensibles. Dicha petición dio lugar a la aprobación del Reglamento (CEE) núm. 564-1993 del Consejo, de 8 de marzo de 1993, por el que se prorroga la aplicación del arbitrio insular-tarifa especial de las islas Canarias con ocasión de la introducción en estas islas de determinados productos sensibles procedentes de otras partes de la Comunidad (“DOCE” núm. L 59/1, de 12 de marzo de 1993). La justificación de este reglamento se hallaba, según el Consejo, en las “necesidades de mejora de los sectores productivos económico y socialmente importantes para el desarrollo de las islas Canarias”, motivo por el cual dispone que “[h]asta el 31 de diciembre de 2000 se aplicará el ‘arbitrio insular-tarifa especial’ de las islas Canarias a la introducción en estas islas de los productos enumerados en la lista que figura en Anexo procedentes de otras partes de la Comunidad” (art. 1), entrando en vigor ese reglamento “el día de su publicación en el Diario Oficial de las Comunidades Europeas” (art. 2), esto es, el día 12 de marzo de 1993, y siendo “obligatorio en todos sus elementos y directamente aplicable en cada Estado miembro” (art. 2). No obstante, a solicitud de las autoridades españolas, el Reglamento (CE) núm. 1105-2001 del Consejo, de 30 de mayo, prorrogaría su aplicación hasta el 31 de diciembre de 2001 (“DOCE” L 151/1, de 7 de junio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el Gobierno de España dictó el Real Decreto-ley 7/1993, de 21 de mayo, de medidas urgentes de adaptación y modificación del impuesto sobre el valor añadido, del impuesto especial sobre determinados medios de transporte, del impuesto general indirecto canario, del arbitrio sobre la producción e importación en las islas Canarias y de la tarifa especial del arbitrio insular a la entrada de mercancías (“BOE” núm. 126, de 27 de mayo), cuya disposición adicional tercera, bajo el título de “Prórroga de la Tarifa Especial del Arbitrio Insular a la Entrada de Mercancías”, señalaba que “[a] partir de la entrada en vigor de la prórroga de la Tarifa Especial del Arbitrio Insular a la Entrada de Mercancías, prevista en el artículo 6.4 del Reglamento (CEE) número 1.911/91 del Consejo, de 26 de junio, dicha Tarifa Especial se exigirá a los mismos tipos impositivos que los vigentes el 31 de diciembre de 1992; todo ello en los términos establecidos en el Reglamento (CEE) número 564/93 del Consejo, de 8 de marzo”. Este real decreto-ley entraba en vigor “el día de su publicación en el ‘Boletín Oficial del Estado’” (disposición final única), es decir, el día 27 de mayo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anterior arbitrio insular a la entrada de mercancías en las islas Canarias sería sustituido por un nuevo arbitrio sobre importaciones y entregas de mercancías en Canarias con vigencia hasta el 31 de diciembre de 2011 [autorizado por Decisión del Consejo de 6 de diciembre de 2001, COM (2991) 732 final. 2001/0284 (CNS)] por obra de la Ley 24/2001, de 27 de diciembre, de medidas fiscales, administrativas y del orden social (“BOE” núm. 313, de 31 de diciembre), que, aunque originariamente tenía prevista una vigencia máxima hasta el 31 de diciembre de 2011 [art. 1 de la Decisión 2002/546/CE del consejo, de 20 de junio (“DOCE” L 179/22, de 9 de julio de 2002)], recientemente ha sido prorrogada, en principio, hasta el 31 de diciembre de 2013 [art. 1 de la Decisión núm. 895/2011/UE del Consejo, de 19 de diciembre (“DOCE” L 345/17, de 29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Modificaciones estas últimas, por otra parte, que no tienen efecto alguno sobre el objeto del presente proceso constitucional en la medida en que la norma cuestionada sigue siendo aplicable en el proceso a quo y de su validez depende la decisión a adoptar en éste (entre las últimas, SSTC 21/2012, de 16 de febrero, FJ 2; y 28/2010, de 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 el órgano judicial, en primer lugar, que las disposiciones adicionales segunda y tercera, respectivamente, de la Ley 20/1991 y del Real Decreto-ley 7/1993, en la medida que habilitan a la Comunidad Autónoma de Canarias para liquidar la tarifa especial del arbitrio insular a la entrada de mercancías en las islas Canarias, vulneran tanto el art. 139.2 como el apartado 3 de la disposición derogatoria, ambos de la Constitución, al tratarse de una medida contraria a la unidad de mercado que no se justifica en la singularidad canaria prevista en el art. 46.1 del Estatuto de Autonomía para Canarias, restableciéndose una norma preconstitucional que había quedado derogada con la entrada en vigor de la Constitución, precisamente, por oponerse a aquel art. 139.2 CE. No comparten esta opinión, sin embargo, ni el Abogado del Estado ni el Fiscal General del Estado. Para el primero, la tarifa especial es una consecuencia más del hecho insular y se dirige a proteger la agricultura e industria canaria, estando el Estado obligado ex art. 138.1 CE, a prestar particular atención a ese hecho insular, que justifica la restricción a la libre circulación de mercancías, por tratarse de una medida que no puede tacharse de irrazonable o desproporcionada. Y para el segundo, la tarifa especial, parte integrante del régimen económico y fiscal de Canarias, supone una especialidad excepcional que admite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en primer término que no toda medida que incida sobre la circulación de bienes y personas por el territorio nacional puede catalogarse automáticamente como contraria al artículo 139.2 de la Constitución. En efecto, “el que una medida determinada no sea, por sus efectos, ajena a la libre circulación de bienes por el territorio nacional, a la libertad de empresa y al derecho de propiedad privada, no significa que haya de entenderse que ex Constitutione es inaceptable” (STC 109/2003, de 5 de junio, FJ 15), habida cuenta que sólo lo será “cuando persiga de forma intencionada la finalidad de obstaculizar la circulación o genere consecuencias objetivas que impliquen el surgimiento de obstáculos que no guarden relación y sean desproporcionados respecto del fin constitucionalmente legítimo que persigue la norma adoptada” (STC 109/2003, de 5 de junio,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libre circulación, como límite al ejercicio de las competencias normativas por los poderes públicos afecta tanto a las medidas desestimulantes u obstativas del tráfico de bienes, como también a las medidas estimulantes o favorecedoras, que provocan el desplazamiento de un lugar a otro del territorio a la búsqueda del beneficio, y sean de tipo económico o de naturaleza tributaria. En efecto, de un lado, la actuación de los poderes públicos es lesiva de aquella libertad de circulación no sólo cuando se introduzcan “medidas coactivas que directamente impongan trabas injustificadas a la circulación de industrias o a su desarrollo en condiciones básicas de igualdad, sino también mediante medidas de naturaleza graciable y acogimiento voluntario como ayudas, subvenciones u otro tipo de auxilios, que, en el marco de la actual Administración prestacional, adquieren, junto a su tradicional configuración como medios de fomento, promoción y protección empresarial, una innegable virtualidad de instrumentos de intervención económica, de los que puede llegar a hacerse un uso incompatible con las exigencias del mercado único, por propiciar, en mayor o menor grado, la disociación en ciertas zonas o sectores de reglas económicas que han de permanecer uniformes” (STC 64/1990, de 5 de abril, FJ 4). Y, de otro lado, “[n]o puede desconocerse que, en un marco de libre competencia, las medidas tributarias afectan a su ejercicio y, consecuentemente, al acceso al mercado en posiciones de libre concurrencia, de modo que, en tanto favorezcan el ejercicio de actividades económicas para determinados operadores o concretas inversiones o actuaciones de los sujetos (bien mediante exenciones o bonificaciones, bien mediante amortizaciones aceleradas de inversiones, bien mediante subvenciones, ayudas, etc.), si carecen de una justificación que las legitime, harán de peor condición a quienes, encontrándose en la misma situación, no pueden acceder a ninguna de ellas” (STC 96/2002, de 25 de abril,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debe añadirse que la garantía constitucional del art. 139.1 CE, en cuanto manifestación concreta del principio de igualdad del art. 14 CE, garantiza el derecho “a no soportar un perjuicio —o una falta de beneficio— desigual e injustificado en razón de los criterios jurídicos por los que se guía la actuación de los poderes públicos” (SSTC 8/1986, de 21 de enero, FJ 4; y 96/2002, de 25 de abril, FJ 12). Lo importante no es, entonces, la existencia misma de una medida diferente en el territorio nacional, sino la existencia o no de una justificación razonable que legitime la medida diferente (STC 96/2002, de 25 de abril, FJ 12), así como, la proporcionalidad de la medida, entendida como adecuación razonable al fin legítimo constitucionalmente perseguido (STC 88/1986, de 1 de julio, FJ 6). En efecto, ya hemos tenido oportunidad de señalar que la unidad de mercado en el territorio nacional o “la unidad del orden económico en todo el ámbito del Estado” (STC 96/1984, de 19 de octubre, FJ 3) “no impide toda normación que, de una manera u otra pueda afectar a la libertad de circulación, sino la ‘fragmentación del mercado’ (STC 32/1983, de 28 de abril, FJ 3), en el sentido de que ‘las consecuencias objetivas de las medidas adoptadas impliquen el surgimiento de obstáculos que no guardan relación con el fin constitucionalmente lícito que aquéllas persiguen’ (SSTC 37/1981, de 16 de noviembre, FJ 2; y 233/1999, de 16 de diciembre, FJ 26)” (STC 96/2002, de 25 de abril, FJ 11). Y también hemos tenido ocasión de precisar que para ponderar la constitucionalidad de una medida afectante de la libertad invocada “es preciso efectuar un juicio de proporcionalidad en el que, además del objetivo que al establecerla se persigue y comprobando la legitimidad del mismo, se verifique también la relación de causalidad y necesidad que con él debe guardar …, en cuanto medio ordenado para hacerlo posible” (SSTC 66/1991, de 22 de marzo, FJ 2; y 109/2003, de 5 de junio,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podemos afirmar ya en este momento que una exacción a la entrada de determinadas mercancías en Canarias constituye una medida de naturaleza tributaria afectante de la libre circulación, al someter a aquéllas a un sobre-gravamen con relación a las que circulan por el resto del territorio comunitario. Ahora bien, la mera afectación de aquella libertad no convierte a la citada medida per se en ilegítima siendo preciso analizar si tiene una razón de ser suficiente y unos efectos proporcionados y adecuados al fin perseguido, de modo tal que justifique una injerencia legítima, desde el punto de vista constitucional, en el ejercicio de aquella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búsqueda de la finalidad de la tarifa controvertida debe hacerse “partiendo de la existencia del régimen económico y fiscal de Canarias” (disposición adicional tercera CE) y de la atribución al Estado de la garantía de “la realización efectiva del principio de solidaridad … atendiendo en particular a las circunstancias del hecho insular” (art. 138.1 CE), pues la Constitución “se inserta en una línea tradicional que a lo largo de la historia ha venido justificando la existencia del régimen económico y fiscal de Canarias, precisamente por las características propias del archipiélago canario, es decir, por el ‘hecho insular’” [STC 16/2003, de 30 de enero, FJ 5 a)]. En efecto, el régimen económico y fiscal de Canarias tiene un sentido eminentemente finalista que obedece al “carácter insular y las condiciones geológicas y climatológicas de las provincias canarias” que reclaman “un conjunto armónico de medidas que estimulen el desarrollo económico y social de las islas” (exposición de motivos de la Ley 30/1972), para “promover su desarrollo económico y social” (exposición de motivos de la Ley 20/1991). Y ese sentido “esencialmente finalista” del régimen económico y fiscal resulta del “conjunto de elementos —no exclusivamente fiscales— de carácter rigurosamente instrumental”, que actúan como “puros medios para conseguir un fin —art. 138.1 CE—, concretamente, la realización efectiva del principio de solidaridad atendiendo precisamente al hecho insular” [STC 16/2003, de 30 de enero, FJ 5 a)]. Además, el citado régimen tiene un “carácter evolutivo” que deriva también del propio art. 138.1 CE pues “[d]icho precepto no se refiere simplemente al hecho insular, sino ‘a las circunstancias del hecho insular’”, y “si el hecho insular es perfectamente invariable, las ‘circunstancias’ sociales y económicas que lo rodean, no” [STC 16/2003, de 30 de enero, FJ 5 b) 1)]; carácter evolutivo pese al cual “pueden identificarse en el régimen fiscal canario algunos rasgos que se han venido manifestando de forma constante: en primer lugar, un ‘diferencial de tributación con respecto al resto del territorio nacional’ o, dicho de otro modo, ‘una presión fiscal indirecta menor’; y, en segundo lugar, la existencia de tributos de ámbito canario atribuidos en su recaudación a la Comunidad Autónoma o a los Cabildos” (STC 137/2003, de 3 de julio, FJ 8; y, en el mismo sentido, SSTC 16/2003, de 30 de enero, FJ 8; y 62/2003, de 27 de marzo,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tuvimos ocasión de señalar en la STC 16/2003, “en el campo de esas ‘circunstancias’” del hecho insular recogidas en el art. 138.1 CE, había una, expresamente anunciada en la Constitución, destinada a influir decisivamente en el régimen económico y fiscal de Canarias: el art. 93 CE era una clara previsión del ingreso de España en lo que hoy es la Unión Europea, acontecimiento que necesariamente había de tener una importante repercusión en el régimen económico y fiscal. Ya la primitiva redacción del art. 46.2 del Estatuto de Autonomía de Canarias (EACan) había previsto para ese supuesto la “defensa” de la peculiaridad canaria y en la redacción actual incorpora al contenido del régimen económico y fiscal de Canarias “los principios y normas aplicables como consecuencia del reconocimiento de Canarias como región ultraperiférica de la Unión Europea” [STC 16/2003, de 30 de enero, FJ 5 b).1)].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debemos recordar, siquiera brevemente, que la Ley 30/1972, de 22 de julio, sobre régimen económico-fiscal de las Canarias, fue dictada como consecuencia del “carácter insular y las condiciones geológicas y climatológicas de las provincias canarias” que “dan a su economía unas especialidades características que aconsejan, en algunos aspectos, que se adopten en aquellas provincias medidas distintas a las que se aplican en el resto del territorio nacional”, para lo cual se pretende articular “un conjunto armónico de medidas que estimulen el desarrollo económico y social de las islas” (apartado I de la exposición de motivos), entre las cuales se encuentra la creación de un arbitrio insular a la entrada de mercancías en las islas Canarias que “al contar con una tarifa especial para las mercancías que se produzcan en Canarias, podrá ser utilizado como instrumento de política económica en beneficio de su industria y agricultura” (apartado II de la exposición de motivos). Tarifa especial que, a diferencia de la tarifa general “de finalidad claramente recaudatoria”, es “concebida como instrumento de política económica en beneficio de la industria y agricultura del Archipiélago” (exposición de motivos del Real Decreto 997/1978, de 12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hay que olvidar que la Ley 20/1991, de 7 de junio, de modificación de los aspectos fiscales del régimen económico fiscal de Canarias, fue dictada con la finalidad de adecuar las figuras impositivas aplicables en Canarias a las exigencias de la entonces Comunidad Económica Europea, para lo cual se implantó, junto con el “impuesto general indirecto canario” (que unificaba la imposición indirecta en Canarias representada por el impuesto general sobre el tráfico de las empresas y el arbitrio insular sobre el lujo), un “arbitrio sobre la producción y la importación”, que subsumía la “tarifa general” del arbitrio insular a la entrada de mercancías y dejaba vigente la “tarifa especial” del mismo arbitrio —de conformidad con su disposición adicional segunda— “en los términos previstos en el artículo 6 del Protocolo 2 del Tratado de Adhesión” (art. 6 que expresamente preveía la subsistencia de la tarifa especial “atendiendo a las circunstancias que puedan concurrir en la economía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circunstancias que pudieran concurrir en la economía canaria eran fruto de los condicionamientos específicos debidos a la lejanía y a la insularidad [como señala el Considerando 4 del Reglamento (CEE) núm. 1911-1991 del Consejo, de 26 de junio de 1991, por el que se procede a la integración completa de las islas Canarias en el territorio aduanero común y en el conjunto de las políticas comunes], lo que ha justificado históricamente “la aplicación de regímenes económicos y fiscales excepcionales sucesivos destinados a compensar las desventajas relacionadas con el aislamiento geográfico del archipiélago” (Considerando 7); aspectos fiscales especiales que operan como un “instrumento de desarrollo económico y social y de financiación de los presupuestos locales” (Considerando 9), que no resultan incompatibles con “el refuerzo de la integración de las islas Canarias en la Comunidad” (Considerando 8), y entre cuyas medidas particulares no sólo se autoriza la aplicación de una tarifa especial “a los productos procedentes de otras partes de la Comunidad” [art. 6.4 del Reglamento (CEE) núm. 1911-1991] sino que, en la medida que los productos que eran objeto de esa tarifa pertenecían “a sectores productivos económico y socialmente importantes para el desarrollo de las islas Canarias”, esto es, se trataba de “productos sensibles para la economía canaria”, las necesidades de mejora de aquellos sectores justificaba “el mantenimiento de esta exacción hasta el 31 de diciembre de 2000, habida cuenta, especialmente, de los factores económicos inherentes a la situación geográfica excepcional de las islas Canarias” [Considerandos 3 y 4 del Reglamento (CEE) núm. 564-1993 del Consejo, de 8 de marzo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justificación de la “tarifa especial” se halla en someter a tributación la entrada en las islas Canarias de aquellos productos agrícolas e industriales que se consideran sensibles para la economía canaria (esto es, los similares a los que se producen en el archipiélago), operando como un instrumento de política económica y social para el desarrollo de un archipiélago que se encuentra castigado por los mayores costes y desequilibrios que derivan de su peculiar situación y condiciones geográficas; esto es, por los “factores perjudiciales” a los que hace referencia el Tratado CE [a saber, la lejanía, insularidad, reducida superficie, relieve y clima adversos y dependencia económica de un reducido número de productos (art. 299.1)].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pues, un objetivo legítimo desde el punto de vista constitucional, que guarda una perfecta relación de causalidad y necesidad con el medio ordenado para hacerlo posible y que conduce necesariamente a concluir que el arbitrio litigioso obedece a un fin constitucionalmente legítimo —hecho insular, art. 138.1 CE y régimen económico y fiscal, disposición adicional tercera CE— y resulta razonable y proporcionado en atención a las circunstancias de las islas Canarias, de suerte que no vulnera la libertad de circulación ordenada por el art. 139.2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Considera también el órgano judicial que las disposiciones adicionales cuestionadas pueden contrariar el art. 46.1 del Estatuto de Autonomía para Canarias, pues si el régimen económico-fiscal especial de que goza Canarias está “basado en la libertad comercial de importación y exportación … y en franquicias aduaneras y fiscales sobre el consumo”, concretándose el principio de la franquicia sobre el consumo en la inaplicación en Canarias de la imposición indirecta estatal de ámbito general que grava el comercio (impuesto sobre el valor añadido), no es posible advertir la compatibilidad de tal franquicia con la denominada tarifa especial (que es calificable como un impuesto estatal). El Abogado del Estado considera, sin embargo, que no se ha producido esta vulneración pues el peculiar régimen económico-fiscal canario ampara las modulaciones y derogaciones que permitan paliar las características permanentes que dificultan el desarrollo del archipiélago.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este punto, es de recordar que en la STC 16/2003, de 30 de enero, en relación precisamente con la existencia o no de una franquicia general sobre el consumo reconocida por el art. 46.1 EACan y amparada en la disposición adicional tercera de la Constitución, declaramos que “la invocada franquicia fiscal sobre el consumo, en cuanto determinante de la exclusión de la imposición estatal indirecta, no tiene un carácter absoluto —recuérdese cómo en Canarias se aplicaron la contribución de usos y consumos de 1940 y el impuesto sobre el gasto de 1957—, pues las franquicias recogidas en el art. 46.1 EACan operan, tal como ya se ha dicho, con la virtualidad propia de las ‘directrices’ (STC 35/1984, de 13 de marzo, FJ 2), es decir, como rasgos básicos del sistema. No podía ser de otra manera, si se tiene en cuenta la tan subrayada configuración equilibradora del régimen económico y fiscal de Canarias. Y así resulta del propio Estatuto de Autonomía que, después de haber establecido en su art. 46.1 las bases del régimen económico y fiscal —concretamente las ‘franquicias fiscales sobre el consumo’, en plural, y no una pretendida franquicia fiscal, en singular, es decir, global sobre el consumo—, con la evolución del texto de su disposición adicional segunda viene a poner de relieve la viabilidad de la aplicación en Canarias de impuestos estatales sobre consumos específicos” (STC 16/2003, de 30 de enero, FJ 7; y 109/2004, de 30 de junio, FJ 4). Y añadíamos a renglón seguido que “el núcleo esencial del art. 46 EACan … tiene, en realidad, como antes hemos destacado, una naturaleza evolutiva, esto es, ajustada a las necesidades sociales y económicas de cada momento histórico, como lo pone de manifiesto, de un lado, la progresiva desaparición de las franquicias aduaneras desde la integración de España en la Unión Europea y, de otra parte, la inexistencia de una pretendida franquicia total sobre el consumo, al menos con el sentido y extensión que los recurrentes pretenden” (SSTC 16/2003, de 30 de enero, FJ 8; y 109/2004, de 30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tampoco contrarían las normas cuestionadas el precepto estatutario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Argumenta el órgano judicial que de los arts. 31.3 y 133.1 CE deriva que son el Estado, las Comunidades Autónomas y las corporaciones locales quienes ostentan potestad tributaria y sin embargo con las normas cuestionadas se produce, a su juicio, una abdicación del Estado español del ejercicio de su potestad originaria en materia tributaria al permitir a las instituciones comunitarias, no ya establecer y regular los tributos propios del Estado, sino decidir la pervivencia de barreras fiscales entre diversas partes del territorio nacional español. No comparten este juicio, sin embargo, ni el Abogado del Estado ni el Fiscal General del Estado, para quienes la tarifa especial respeta ambos preceptos al venir regulada por la Ley 30/1972, de 22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que hace el órgano judicial relativo a una eventual abdicación del Estado en el ejercicio de las competencias que en materia tributaria le atribuyen los arts. 31.3 y 133.1, ambos de la Constitución, obliga a este Tribunal a precisar, en primer lugar, que el art. 31.3 CE no es una norma atributiva de competencias, sino una norma principialista que consagra la reserva de ley en materia de prestaciones patrimoniales de carácter público como expresión máxima del principio de autoimposición de la comunidad sobre sí misma. Sí es, sin embargo, el art. 133.1 CE (STC 19/1987, de 17 de febrero, FJ 4), puesto en relación con el art. 149.1.14 CE y con el art. 157.3 CE, una norma atributiva de competencias en materia tributaria al Estado, cuyo poder es “originario” o primario por derivar directamente del texto constitucional, en contraposición con el poder “derivado” o secundario —a que hace referencia el art. 133.2 CE— de las Comunidades Autónomas y las corporaciones locales, cuyo ejercicio no sólo queda condicionado por la Constitución, sino también por las normas que dicte el Estado en la materia. Esto supone “que aquella potestad originaria del Estado no puede quedar enervada por disposición alguna de inferior rango, referida a la materia tributaria” (SSTC 181/1988, de 13 de octubre, FJ 3; 192/2000, de 13 de julio, FJ 6; y 72/2003, de 10 de abril, FJ 5), pero no impide que sí pueda quedar afectada por disposiciones de igual o superior rango, ex art. 96.1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afirmación que hace el órgano judicial obliga también a este Tribunal a recordar que “[l]os tratados internacionales válidamente celebrados una vez publicados oficialmente en España, formarán parte del ordenamiento interno” (art. 96.1 CE). Ahora bien, en determinados casos “[l]a prestación del consentimiento del Estado para obligarse por medio de tratados o convenios requerirá la previa autorización de las Cortes Generales” (arts. 94.1 CE y 155.1 del Reglamento del Congreso de los Diputados: RCD), autorización que, con carácter general, revestirá la forma de un “acuerdo” (art. 155.4 RCD) que se tramitará conforme al procedimiento legislativo común (art. 153.1 RCD), salvo cuando mediante la celebración del Tratado “se atribuya a una organización o institución internacional el ejercicio de competencias derivadas de la Constitución”, en cuyo caso el consentimiento para celebrar los tratados deberá otorgarse por ley orgánica (arts. 93 CE y 154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93 del texto constitucional “opera como bisagra mediante la cual la Constitución misma da entrada en nuestro sistema constitucional a otros ordenamientos jurídicos a través de la cesión del ejercicio de competencias”, es decir, es el “soporte constitucional básico de la integración de otros ordenamientos con el nuestro, a través de la cesión del ejercicio de competencias derivadas de la Constitución, ordenamientos llamados a coexistir con el Ordenamiento interno, en tanto que ordenamientos autónomos por su origen” (DTC 1/2004, de 13 de diciembre, FJ 2). Por este motivo, “[l]a adhesión del Reino de España a la hoy Unión Europea se ha instrumentado en efecto a través del art. 93 de nuestra Constitución”, que es “el fundamento último de nuestra incorporación al proceso de integración europea y de nuestra vinculación al Derecho comunitario” (DTC 1/2004, de 13 de diciembre, FJ 2). Y puesto que con la incorporación a la Comunidad Económica Europea el Estado español estaba cediendo el ejercicio de competencias a favor de una organización internacional del cual derivan normas obligatorias para España, su adhesión exigía necesariamente la autorización previa de las Cortes Generales por Ley Orgánica ex art. 93 CE, como así se hizo, primero, por la Ley Orgánica 10/1985, de 2 de agosto, de autorización para la adhesión de España a las Comunidades Europeas (“BOE” núm. 189, de 8 de agosto), luego por la Ley Orgánica 4/1986, de 26 de noviembre, por la que se autoriza la ratificación por España del Acta única europea (“BOE” núm. 288, de 2 de diciembre), y, finalmente y en lo que ahora interesa, por la Ley Orgánica 10/1992, de 28 de diciembre, por la que se autoriza la ratificación por España del Tratado de la Unión Europea (“BOE” núm. 312,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prestado el consentimiento por el Estado español, previa autorización de las Cortes en tal sentido, las normas emanadas de aquélla institución internacional no sólo obligan a España con su sola publicación en el “Diario Oficial de las Comunidades Europeas”, sino que, además, “la operación de cesión del ejercicio de competencias a la Unión europea y la integración consiguiente del Derecho comunitario en el nuestro propio imponen límites inevitables a las facultades soberanas del Estado”, aceptables siempre que “el Derecho europeo sea compatible con los principios fundamentales del Estado social y democrático de Derecho establecido por la Constitución nacional”, esto es, siempre que sea respetuoso con “la soberanía del Estado, de nuestras estructuras constitucionales básicas y del sistema valores y principios fundamentales consagrados en nuestra Constitución” (DTC 1/2004, de 13 de diciembre, FJ 4). De esta manera, aquella operación de cesión comporta “una determinada limitación o constricción, a ciertos efectos, de atribuciones y competencias de los poderes públicos españoles (limitación de ‘derechos soberanos’, en expresión del Tribunal de Justicia de las Comunidades, caso Costa/Enel, Sentencia de 15 de julio de 1964)” (DTC 1/1992, de 1 de julio, FJ 4). Aunque sin olvidar que “[l]a supremacía de la Constitución es, pues, compatible con regímenes de aplicación que otorguen preferencia aplicativa a normas de otro Ordenamiento diferente del nacional siempre que la propia Constitución lo haya así dispuesto, que es lo que ocurre exactamente con la previsión contenida en su art. 93, mediante el cual es posible la cesión de competencias derivadas de la Constitución a favor de una institución internacional así habilitada constitucionalmente para la disposición normativa de materias hasta entonces reservadas a los poderes internos constituidos y para su aplicación a éstos” (DTC 1/2004, de 13 de diciembre, FJ 4). Así, desde la incorporación de España a las Comunidades Europeas “se integró en el Ordenamiento español un sistema normativo autónomo, dotado de un régimen de aplicabilidad específico, basado en el principio de prevalencia de sus disposiciones propias frente a cualesquiera del orden interno con las que pudieran entrar en contradicción” (DTC 1/2004,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la cesión efectuada por el Estado español del ejercicio de facultades soberanas —en el caso que nos ocupa, en materia tributaria— como consecuencia de la adhesión de España a la Comunidad Europea no ha supuesto, como sostiene el órgano judicial, una abdicación —contra constitutione— del Estado español del ejercicio de sus competencias tributarias. Se trata, más bien, de “un inequívoco acto de ejercicio de la soberanía de España” (DTC 1/2004, de 13 de diciembre, FJ 2) que no sólo ha cumplido escrupulosamente con el requisito de “índole orgánico procedimental” previsto en el art. 93 CE (STC 28/1991, de 14 de febrero, FJ 4; y DDTC 1/1992, de 1 de julio, FJ 4; y 1/2004, de 13 de diciembre, FJ 2), sino que ha respetado los límites materiales que para el ejercicio de la citada soberanía derivan implícitamente del texto constitucional en la medida que las normas discutidas no se muestran incompatibles con ninguno de los “valores y principios fundamentales consagrados en nuestra Constitución” (DTC 1/2004, de 13 de diciembre, FJ 2). Y no se muestran incompatibles, como se ha dicho, por perseguir una finalidad constitucional legítima como es la de atender “a las circunstancias del hecho insular” (art. 138.1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del hecho que, desde la entrada de España en la Comunidad Económica Europea, la tarifa especial del arbitrio sobre la importación de mercancías en las islas Canarias venga autorizada y condicionada por el Derecho comunitario [concretamente, por los Reglamentos (CEE) núm. 1911-1991 del Consejo, de 26 de junio de 1991, y núm. 564-1993 del Consejo, de 8 de marzo de 1993] no se colige vicio alguno que prive al citado tributo de su legitimidad constitucional, tanto más cuando su regulación, como correctamente señalan el Abogado del Estado y el Fiscal General del Estado, viene de la mano de la Ley 30/1972, de 22 de julio, de régimen económico-fiscal de Canarias, por lo que, ni desde la perspectiva del art. 31.3 CE, cuya exigencia de ley para la materia tributaria ha sido respetada en el presente caso, ni desde la óptica del art 133.1 CE —entendido en su conexión con el art. 96.1 CE— puede apreciarse el pretendido vicio imputado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siguiente imputación que hace el órgano judicial que plantea la presente cuestión de inconstitucionalidad se refiere a la utilización del instrumento del decreto-ley (concretamente, del Real Decreto-ley 7/1993) para aprobar la prórroga de la tarifa especial lo que, a su juicio, vulnera el art. 86.1 CE, de un lado, por afectar su objeto al deber de contribuir consagrado en el art. 31.1 CE, y, de otro, por tratarse de una norma que se aprueba con una urgencia que no está justificada ya que hacía años que se preveía la supresión del gravamen que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precisarse a este respecto, ante todo, que “la necesaria conexión entre la facultad legislativa excepcional y la existencia del presupuesto habilitante” conduce a que el concepto de extraordinaria y urgente necesidad que se contiene en la Constitución no sea,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siendo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(STC 11/2002, de 17 de enero, FJ 4; 137/2003, de 3 de julio, FJ 3; 189/2005, de 7 de julio, FJ 3; 329/2005, de 15 de diciembre, FJ 5; 68/2007, de 28 de marzo, FJ 6; 31/2011, de 17 de marzo, FJ 3; 137/2011, de 14 de septiembre, FJ4; y 1/2012, de 13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debe añadirse a renglón seguido que “el Decreto-ley representa un instrumento constitucionalmente lícito, en tanto que pertinente y adecuado para la consecución del fin que justifica la legislación de urgencia, que no es otro, según tenemos reiterado,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6/1983, de 4 de febrero, FJ 5; 11/2002, de 17 de enero, FJ 4)” (SSTC 137/2003, de 3 de julio, FJ 3; 189/2005, de 7 de julio, FJ 3; 329/2005, de 15 de diciembre, FJ 5; 332/2005, de 15 de diciembre, FJ 6; 68/2007, de 28 de marzo, FJ 6; y 137/2011, de 14 de septiembre, FJ 4). 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FJ 3), de manera que estas últimas guarden una relación directa o de congruencia con la situación que se trata de afrontar” (SSTC 182/1997, de 28 de octubre, FJ 3; y 137/2003, de 3 de julio, FJ 3; 189/2005, de 7 de julio, FJ 3; 329/2005, de 15 de diciembre, FJ 5; 68/2007, de 28 de marzo, FJ 6; 137/2011, de 14 de septiembre, FJ 4; y 1/2012, de 13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conviene recordar que el examen sobre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137/2003, de 3 de julio, FJ 3; 189/2005, de 7 de julio, FJ 3; 329/2005, de 15 de diciembre, FJ 5; 68/2007, de 28 de marzo, FJ 6; 137/2011, de 14 de septiembre, FJ 4; y 1/2012, de 13 de enero, FJ 6), debiendo siempre tenerse presentes “las situaciones concretas y los objetivos gubernamentales que han dado lugar a la aprobación de cada uno de los decretos-leyes enjuiciados (SSTC 6/1983, de 4 de febrero, FJ 5; 182/1997,de 28 de octubre, FJ 3; 11/2002, de 17 de enero, FJ 4; 137/2003, de 3 de julio, FJ 3; 189/2005, de 7 de julio, FJ 3; 329/2005, de 15 de diciembre, FJ 5; 68/2007, de 28 de marzo, FJ 6; y 1/2012, de 13 de enero, FJ 6). Es decir, para controlar la concurrencia del presupuesto habilitante del decreto-ley (la “extraordinaria y urgente necesidad”), es preciso analizar dos elementos: en primer lugar, los motivos que, habiendo sido tenidos en cuenta por el Gobierno en su aprobación, hayan sido explicitados de una forma razonada (SSTC 29/1982, de 31 de mayo, FJ 3; 111/1983, de 2 de diciembre, FJ 5; 182/1997, de 29 de octubre, FJ 3; 137/2003, de 3 de julio, FJ 4; 189/2005, de 7 de julio, FJ 3; 329/2005, de 15 de diciembre, FJ 5; 68/2007, de 28 de marzo, FJ 7; y 31/2011, de 17 de marzo, FJ 3); y, en segundo lugar, la existencia de una necesaria conexión entre la situación de urgencia definida y la medida concreta adoptada para subvenir a la misma (SSTC 29/1982, de 31 de mayo, FJ 3; 182/1997, de 28 de octubre, FJ 3; y 137/2003, de 3 de julio, FJ 4; 189/2005, de 7 de julio, FJ 4; 329/2005, de 15 de diciembre, FJ 6; 68/2007, de 28 de marzo, FJ 7; y 31/2011,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antes de analizar la concurrencia de los citados elementos es necesario recordar brevemente que la tarifa especial del arbitrio insular a la entrada mercancías establecida por la Ley 30/1972, de 22 de julio (art. 22), tras el Tratado de adhesión de España y Portugal a la CEE de 12 de junio de 1985, debía suprimirse, a más tardar, el día 1 de enero de 1993, salvo que el Consejo, a propuesta de la Comisión, previa petición de España, decidiese su prolongación [arts. 6.3 del citado Protocolo 2 y 6.4 del Reglamento (CEE) núm. 1911-1991]. Tal petición fue formulada por el Gobierno español a la Comisión el 7 de diciembre de 1992, ordenando el Reglamento (CEE) núm. 564-1993 del Consejo, de 8 de marzo, la aplicación de la citada tarifa especial hasta el 31 de diciembre de 2000 (art. 1). Y sobre esta prórroga, el Real Decreto-ley 7/1993 aquí cuestionado no hace sino prever, a partir de su entrada en vigor —y “en los términos establecidos en el Reglamento (CEE) número 564-1993 del Consejo, de 8 de marzo”— la aplicación de los tipos impositivos vigentes en 1992 (disposición adicional tercera). Por tanto, no es el Real Decreto-ley 7/1993, como pretende el órgano judicial cuestionante, el que dispone la prórroga de la tarifa especial, pues se limita a concretar la forma de determinación de la base imponible y los tipos de gravamen aplicables, sino el Reglamento (CEE) núm. 564-1993 del Consejo, que era directamente aplicable [arts. 288 del Tratado de funcionamiento de la UE y 2, párrafo segundo, del Reglamento (CEE) 564-1993 del Consejo] y que es el que dispone la continuidad de la aplicación de la citada tarifa más allá del momento en que tenía prevista su expiración, eso sí, a unos tipos impositivos que en ningún caso podían superar “el 90 por 100 del tipo aplicable a los mismos productos originarios de países terceros”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aunque entendiésemos que el Reglamento (CEE) núm. 564-1993 sólo autoriza la prórroga del tributo como conditio sine qua non para su establecimiento por nuestro Derecho interno, lo cierto es que concurrirían en el Real Decreto-ley 7/1993 cuestionado los dos elementos que legitimarían el uso de este extraordinario instrumento normativo. En efecto, con relación al primer elemento, esto es, a los motivos que a propósito de la concurrencia del presupuesto habilitante del decreto-ley debe poner de manifiesto el Gobierno, nuestro análisis ha de partir necesariamente del examen de la exposición de motivos del Decreto-Ley 7/1993 impugnado. Pues bien, en la misma se señala, con carácter general, que “el día 1 de enero han entrado en vigor las principales disposiciones necesarias para que el mercado interior comunitario pudiera operar sin barreras fiscales de ningún tipo”, aunque “el Gobierno de Canarias se ha dirigido al Gobierno de la Nación, instando la adopción de forma inmediata de una serie de medidas de reforma de los tipos, bases imponibles y exenciones de los tributos integrantes del Régimen Económico Fiscal de Canarias”, medidas , como se ve, cuya adopción pedía por el Gobierno canario, “de forma inmediata” y que, en relación con la tarifa especial del arbitrio insular a la entrada de mercancías, responden a las previsiones de los Reglamentos (CEE) núm. 1911-1991, de 26 de junio, y núm. 564-1993,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resulta clara la concurrencia del presupuesto habilitante previsto en el art. 86.1 CE, pues, en las circunstancias específicas de las islas Canarias, desde el 1 de enero de 1993 se había producido un vacío legislativo que dejaba sin aplicación el arbitrio litigioso, vacío que vino a cubrir el Reglamento CEE 564-1993, de 8 de marzo, el cual a su vez necesitaba la concreción del tipo aplicable en el arbitrio que es lo que dispuso la disposición adicional tercera del Real Decreto-ley 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segundo elemento, a saber, la existencia de una necesaria conexión entre la situación de urgencia definida y la medida concreta adoptada para subvenir a la misma, no cabe duda de que la medida adoptada guarda la debida conexión con la situación de urgencia (prórroga del tributo cuya vigencia se había extinguido, en principio, el 31 de diciembre de 1992) pues se trataba de proteger la economía canaria frente a la importación de productos sensibles.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las circunstancias y las razones señaladas debemos concluir que no sólo la situación de urgencia ha sido debidamente explicitada de una forma razonada, sino que la concreta medida adoptada guardaba la necesaria conexión con la situación a la que pretendía dar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otra vulneración del art. 86.1 CE que se imputa a la disposición adicional tercera del Real Decreto-ley 7/1993 hace referencia al límite material que establece dicho precepto al señalar que las disposiciones legislativas provisionales que puede dictar el Gobierno en casos de extraordinaria y urgente necesidad “no podrán afectar... a los derechos, deberes y libertades de los ciudadanos regulados en el Título I” de la Constitución. Concretamente, estima el órgano judicial que la norma cuestionada, ha “afectado” a uno de los “deberes” regulados en dicho título I de la Constitución: el deber de contribuir al sostenimiento de los gastos públicos recogido en el art. 31.1 CE. Tanto para el Abogado del Estado como para el Fiscal General del Estado, en cambio, esta queja debe ser igualmente rechazada, para el primero, porque la tarifa especial es una figura tributaria de aplicación territorialmente limitada y, por tanto, una figura impositiva de escasísimo relieve en el “conjunto del sistema tributario”, que se aplica, comparativamente, a pocos sujetos pasivos, por lo que no puede considerarse que quede esencialmente afectado el deber constitucional de contribuir; y, para el segundo, porque la citada tarifa especial tiene poco que ver con el deber de los ciudadanos de contribuir al sostenimiento de los gastos públicos y mucho con la protección y robustecimiento de sectores productivos canarios.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así el debate, debemos subrayar que del hecho de que la materia tributaria esté sujeta al principio de reserva de ley (arts. 31.3 y 133.1 y 3 CE) y de que dicha reserva tenga carácter relativo y no absoluto “no se deriva necesariamente que se encuentre excluida del ámbito de regulación del decreto-ley, que podrá penetrar en la materia tributaria siempre que se den los requisitos constitucionales del presupuesto habilitante y no 'afecte', en el sentido constitucional del término, a las materias excluidas” (SSTC 182/1997, de 28 de octubre, FJ 8; 137/2003, de 3 de julio, FJ 6; y 108/2004, de 30 de junio, FJ 7; 245/2004, de 16 de diciembre, FJ 4; y 189/2005, de 7 de julio, FJ 7). Es decir, “el hecho de que una materia esté reservada a la Ley ordinaria, con carácter absoluto o relativo, no excluye eo ipso la regulación extraordinaria y provisional de la misma mediante Decreto-ley” (SSTC 60/1986, de 20 de mayo, FJ 2; y 182/1997, de 20 de octubre, FJ 8). A lo que este Tribunal debe atender al interpretar el límite material del art. 86.1 CE “no es, pues, al modo como se manifiesta el principio de reserva de Ley en una determinada materia, la tributaria en este caso (si tiene carácter absoluto o relativo y qué aspectos de dicha materia se encuentran amparados o no por dicha reserva), sino más bien al examen de si ha existido ‘afectación’ por el Decreto-ley de un derecho, deber o libertad regulado en el Título I de la Constitución”, lo que exigirá “tener en cuenta la configuración constitucional del derecho o deber afectado en cada caso y la naturaleza y alcance de la concreta regulación de que se trate” (SSTC 182/1997, de 28 de octubre, FJ 8; 137/2003, de 3 de julio, FJ 6; 108/2004, de 30 de junio, FJ 7; y 245/2004, de 16 de diciembre, FJ 4, 189/2005, de 7 de julio, FJ 7; y 329/2005, de 15 de diciembre FJ 8). Y, sobre este particular, en la sección 2 del capítulo segundo del título I de la Constitución, bajo la rúbrica “De los derechos y deberes de los ciudadanos”, se inserta el art. 31.1 CE, precepto que establece “un auténtico mandato jurídico, fuente de derechos y obligaciones”, del que “se deriva un deber constitucional para los ciudadanos de contribuir, a través de los impuestos, al sostenimiento o financiación de los gastos públicos” (SSTC 182/1997, de 28 de octubre, FJ 6; 245/2004, de 16 de diciembre, FJ 5; y 189/2005, de 7 de julio, FJ 7), siendo, en consecuencia, uno de “los deberes cuya afectación está vedada al Decreto-ley el deber de contribuir al sostenimiento de los gastos públicos que enuncia el art. 31.1 CE” (SSTC 137/2003, de 3 de julio, FJ 6; 245/2004, de 16 de diciembre, FJ 5; y 189/2005, de 7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es preciso recordar asimismo que, respecto de la interpretación de los límites materiales de la utilización del decreto-ley, hemos venido manteniendo siempre una posición equilibrada que evite las concepciones extremas, de modo que “la cláusula restrictiva del art. 86.1 de la Constitución (‘no podrán afectar…’) debe ser entendida de modo tal que ni reduzca a la nada el Decreto-ley, que es un instrumento normativo previsto por la Constitución ... ni permita que por Decreto-ley se regule el régimen general de los derechos, deberes y libertades del Título I” (SSTC 111/1983, de 2 de diciembre, FJ 8; 60/1986, de 20 de mayo, FJ 4; 182/1997, de 18 de octubre, FJ 6; 137/2003, de 3 de julio, FJ 6; 108/2004, de 30 de junio, FJ 7; y 189/2005, de 7 de julio, FJ 7). Posición que nos ha llevado a concluir que el decreto-ley “no puede alterar ni el régimen general ni los elementos esenciales del deber de contribuir” (SSTC 111/1983, de 2 de diciembre, FJ 8; 182/1997, de 18 de octubre, FJ 7; 137/2003, de 3 de julio, FJ 6; 108/2004, de 30 de junio, FJ 7; y 189/2005, de 7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31.1 CE “conecta el citado deber de contribuir con el criterio de la capacidad económica” y lo relaciona, a su vez, “no con cualquier figura tributaria en particular, sino con el conjunto del sistema tributario”, por lo que queda claro que “que el Decreto-ley no podrá alterar ni el régimen general ni aquellos elementos esenciales de los tributos que inciden en la determinación de la carga tributaria, afectando así al deber general de los ciudadanos de contribuir al sostenimiento de los gastos públicos de acuerdo con su riqueza mediante un sistema tributario justo” (SSTC 182/1997, de 18 de octubre, FJ 7; 137/2003, de 3 de julio, FJ 6; 108/2004, de 30 de junio, FJ 7; y 189/2005, de 7 de julio, FJ 7). De manera que vulnerará el art. 86 CE “cualquier intervención o innovación normativa que, por su entidad cualitativa o cuantitativa, altere sensiblemente la posición del obligado a contribuir según su capacidad económica en el conjunto del sistema tributario” (SSTC 182/1997, de 28 de octubre, FJ 7; 137/2003, de 3 de julio, FJ 6; 108/2004, de 30 de junio, FJ 7; y 189/2005, de 7 de julio, FJ 7). Por tanto, será preciso tener en cuenta “en cada caso en qué tributo concreto incide el Decreto-ley —constatando su naturaleza, estructura y la función que cumple dentro del conjunto del sistema tributario, así como el grado o medida en que interviene el principio de capacidad económica—, qué elementos del mismo —esenciales o no resultan alterados por este excepcional modo de producción normativa— y, en fin, cuál es la naturaleza y alcance de la concreta regulación de que se trate” (SSTC 182/1997, de 28 de octubre, FJ 7; 137/2003, de 3 de julio, FJ 6; 108/2004, de 30 de junio, FJ 7; y 189/2005, de 7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estas consideraciones, no cabe sino afirmar, junto con el Abogado del Estado y el Fiscal General del Estado, que la disposición adicional tercera del Real Decreto-ley 7/1993, de 21 de mayo, no vulnera el art. 86 CE por no afectar, ni siquiera indirectamente, al deber de contribuir al sostenimiento de los gastos públicos establecido en el art. 31.1 CE, por las razones siguientes. En primer lugar, porque la disposición cuestionada se limita a recoger una prórroga que viene autorizada por los Reglamentos (CEE) núms. 1911-1991 y 564-1993, del Consejo, respecto de un gravamen establecido y regulado por la Ley 30/1972, de 22 de julio, sobre régimen económico-fiscal de Canarias, por lo que difícilmente aquella disposición puede afectar al deber de contribuir en términos prohibidos por el art. 86.2 CE; en segundo lugar, porque aun admitiendo a los meros efectos dialécticos que el citado decreto-ley fuese quien, como consecuencia de la citada prórroga, estableciese el gravamen controvertido, en ningún caso afectaría tampoco al deber de contribuir por la naturaleza del tributo analizado, esto es, un tributo indirecto, instantáneo, objetivo y real que, lejos de configurarse como un tributo global sobre la renta o sobre el consumo, grava una específica manifestación de capacidad económica, para unas concretas mercancías y en una determinada parte del territorio nacional, lo que supone que por sus características, ni puede decirse que “repercuta sensiblemente en el criterio de reparto de la carga tributaria entre los contribuyentes”, ni tampoco puede afirmarse que a través de aquella tarifa se personalice “el reparto de la carga fiscal en nuestro sistema tributario según los criterios de capacidad económica, igualdad y progresividad” (STC 137/2003, de 3 de julio, FJ 7; y 108/2004, de 30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disposición adicional tercera del Real Decreto-ley 7/1993 no ha alterado “de manera relevante la presión fiscal que deben soportar los contribuyentes y, por consiguiente, no ha provocado un cambio sustancial de la posición de los ciudadanos en el conjunto del sistema tributario, de manera que no ha afectado a la esencia del deber constitucional de contribuir al sostenimiento de los gastos públicos que enuncia el art. 31.1 CE” (SSTC 137/2003, de 3 de julio, FJ 7; y 108/2004, de 30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último lugar, imputa el órgano judicial también a la disposición adicional tercera del Real Decreto-ley 7/1993, de 21 de mayo, la vulneración del principio de seguridad jurídica enunciado en el art. 9.3 CE, al restablecer la vigencia de una tarifa que podía entenderse suprimida desde el día 1 de enero de 1993 con arreglo a lo dispuesto en el art. 6.3 del Protocolo núm. 2 del Acta de adhesión. El Abogado del Estado considera que no se ha producido dicha vulneración porque, de acuerdo con las propias palabras del órgano judicial, si la tarifa especial entró el vigor el día 12 de marzo de 1993, aplicándose los mismos tipos que estaban vigentes el último día de 1992, no puede sostenerse la existencia de una retroactividad contraria al citado precepto constitucional. Y de la misma opinión es el Fiscal General de Estado para quien no sólo la tarifa especial estaba vigente desde el día 12 de marzo de 1993, sino que su prórroga era previsible por haberlo así señalado el Reglamento (CEE) núm. 1911-1991.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esta vulneración resulta atendible, en la medida en que no puede apreciarse que la norma cuestionada contenga previsión retroactiva alguna que contraríe el principio de seguridad jurídica consagrado constitucionalmente en el art. 9.3 CE. En efecto, con relación al principio de seguridad jurídica hemos dicho insistentemente que viene a ser la suma de certeza y legalidad, jerarquía y publicidad normativa, irretroactividad de lo no favorable e interdicción de la arbitrariedad, equilibrada de tal suerte que permita promover, en el orden jurídico, la justicia y la igualdad, en libertad (SSTC 27/1981, de 20 de julio, FJ 10; 71/1982, de 30 de noviembre, FJ 4; 126/1987, de 16 de julio, FJ 7; 227/1988, de 29 de noviembre, FJ 10; 65/1990, de 5 de abril, FJ 6; 150/1990, de 4 de octubre, FJ 8; 173/1996, de 31 de octubre, FJ 3; 225/1998, de 25 de noviembre, FJ 2; y 90/2009, de 20 de abril, FJ 4). Es decir, la seguridad jurídica entendida como la certeza sobre la normativa jurídica aplicable y los intereses jurídicamente tutelados (STC 15/1986, de 31 de enero, FJ 1), como la expectativa razonablemente fundada del ciudadano en cuál ha de ser la actuación del poder en la aplicación del Derecho (STC 36/1991, de 14 de febrero, FJ 5), como la claridad del legislador y no la confusión normativa (STC 46/1990, de 15 de marzo, FJ 4). En suma, sólo si, en el ordenamiento jurídico en el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contenida en dicho texto infringiría el principio de seguridad jurídica (SSTC 150/1990, de 4 de octubre, FJ 8; 142/1993, de 22 de abril, FJ 4; 212/1996, de 19 de diciembre, FJ 15; 90/2009, de 20 de abril, FJ 4; y 136/2011, de 13 de septiembre, FJ 9). Y resulta evidente que la norma cuestionada no genera confusión o duda alguna acerca de la conducta exigible para su cumplimiento, ni tampoco genera incertidumbre alguna sobre sus efectos (pago de un tributo a una tarifa especial de las mercancías introducidas en las islas Canarias a partir del 12 de marzo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 añadirse también que es doctrina reiterada de este Tribunal la de que el principio de irretroactividad de las leyes consagrado en el art. 9.3 de la Constitución concierne sólo a las sancionadoras no favorables y a las restrictivas de derechos individuales, en el sentido que hemos dado a esta expresión (SSTC 27/1981, de 20 de julio, FJ 10; 6/1983, de 4 de febrero, FJ 2; 150/1990, de 4 de octubre, FJ 8; 173/1996, de 31 de octubre, FJ 3; y 90/2009, de 20 de abril, FJ 4), a saber, que la “restricción de derechos individuales” ha de equipararse a la idea de sanción, por lo cual el límite de dicho artículo hay que considerarlo referido a las limitaciones introducidas en el ámbito de los derechos fundamentales y de las libertades públicas (del título I de la Constitución) o en la esfera general de protección de la persona (SSTC 42/1986, de 10 de abril, FJ 3; y 90/2009, de 20 de abril, FJ 4). Y es también doctrina consolidada de este Tribunal la de que el principio de seguridad jurídica no puede entenderse como un derecho de los ciudadanos al mantenimiento de un determinado régimen fiscal (SSTC 126/1987, de 16 de julio, FJ 11; y 116/2009, de 18 de mayo, FJ 3), aun cuando, eso sí, protege la confianza de los ciudadanos que ajustan su conducta económica a la legislación vigente frente a cambios normativos que no sean razonablemente previsibles, ya que la retroactividad posible de las normas no puede trascender la interdicción de la arbitrariedad (SSTC 150/1990, de 4 de octubre, FJ 8; 182/1997, de 28 de octubre, FJ 11; y 90/2009, de 20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“aunque la retroactividad de las normas tributarias no está de forma total proscrita, sí puede tacharse de lesiva desde el punto de vista constitucional, cuando su articulación por el legislador vulnere alguno de los principios del art. 9.3 CE” (STC 234/2001, de 13 de diciembre, FJ 9). Y determinar cuándo una norma tributaria vulnera la seguridad jurídica de los ciudadanos es una cuestión que sólo puede resolverse caso por caso, teniendo en cuenta, de un lado, el grado de retroactividad de la norma y, de otro, las circunstancias que concurran en cada supuesto (SSTC 126/1987, de 16 de julio, FJ 11; 150/1990, de 4 de octubre, FJ 8; 197/1992, de 19 de noviembre, FJ 4; 173/1996, de 31 de octubre, FJ 3; 182/1997, de 28 de octubre, FJ 11; 234/2001, de 13 de diciembre, FJ 10; 89/2009, de 20 de abril, FJ 3; y 116/2009, de 18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tampoco desde esta perspectiva existe quiebra alguna de la confianza de los ciudadanos, pues nos encontramos ante una disposición normativa que concreta un determinado régimen jurídico prospectivamente y no de forma retroactiva como sostiene el órgano judicial. En efecto, la disposición adicional tercera cuestionada señala que “[a] partir de la entrada en vigor de la prórroga de la Tarifa Especial del Arbitrio Insular a la Entrada de Mercancías prevista en el artículo 6.4 del Reglamento (CEE) número 1.911/91 del Consejo, de 26 de junio, dicha Tarifa Especial se exigirá a los mismos tipos impositivos que los vigentes el 31 de diciembre de 1992; todo ello en los términos establecidos en el Reglamento (CEE) número 564/93 del Consejo,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estudio del precepto hace necesario distinguir la entrada en vigor de dos normas distintas: de un lado, el Reglamento (CEE) 564/93 del Consejo, que es el que dispone la prórroga de la tarifa especial, cuya entrada en vigor se produjo “el día de su publicación en el Diario Oficial de las Comunidades Europeas” (art. 2, párrafo primero) es decir, el día 12 de marzo de 1993, precepto este que añadía en su párrafo segundo que “el presente Reglamento es obligatorio, en todos sus elementos y directamente aplicable en cada Estado miembro”. Y, de otro lado, el Real Decreto-ley 7/1993, que entró en vigor “el día de su publicación en el Boletín Oficial del Estado” (disposición final única), esto es, el día 27 de mayo de 1993, “en los términos establecidos en el Reglamento (CEE) número 564/93 del Consejo, de 8 de marzo” (disposición adicional tercera), esto es, desde el 12 de marzo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desde el 12 de marzo de 1993 el arbitrio insular —tarifa especial— era directamente aplicable y obligatorio en todos sus elementos, con unos tipos impositivos cuya concreción se hizo por el Real Decreto-ley 7/1993, razón por la cual no estamos ante ningún supuesto de retroactividad contraria al art. 9.3 CE, sino ante un caso de inexistencia de norma aplicable desde el día 1 de enero hasta el día 11 de marzo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pues, esta última vulneración invocada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