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6152-2010, promovido por el Gobierno de la Generalitat de Cataluña contra los arts. 1, primer párrafo; 2; 3.1, 2, 3 y 4; 4.1, 2, 3 y 5; 5 y 7 así como contra la disposición final primera del Real Decreto 405/2010, de 31 de marzo, por el que se regula el uso del logotipo “Letra Q” en el etiquetado de la leche y los productos lácteos. Ha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julio de 2010, la Abogada de la Generalitat de Cataluña, en representación del Gobierno autonómico, promueve conflicto positivo de competencia contra los arts. 1, primer párrafo; 2; 3.1, 2, 3 y 4; 4.1, 2, 3 y 5; 5 y 7 así como contra la disposición final primera del Real Decreto 405/2010, de 31 de marzo, por el que se regula el uso del logotipo “Letra Q” en el etiquetado de la leche y los productos lácteos. El conflicto se fundamenta, en síntesis,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trazabilidad, entendida sumariamente como seguimiento del rastro de un alimento a través de todas sus etapas de producción, transformación y distribución, ocupa un lugar destacado en los ordenamientos jurídicos actuales, comenzando por el comunitario, como consecuencia de la repercusión y alarma social generadas por las crisis alimentarias de los años noventa, que pusieron de manifiesto la trascendencia de la seguridad y la higiene en todo el proceso alimentario. Su desarrollo se vio en buena medida favorecido por los progresos informáticos, que permiten almacenar la ingente cantidad de datos que individualizan los alimentos, piensos y animales destinados a la alimentación.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Europea ha convertido la seguridad alimentaria en un objetivo transversal y, en consecuencia, ha impuesto la obligación de asegurar la trazabilidad de los alimentos, con un enfoque integrado que cubre todas las fases de la cadena alimentaria. El Reglamento (CE) 178/2002, del Parlamento Europeo y del Consejo, impuso la trazabilidad obligatoria para todos los productos desde el 1 de enero de 2005, con la finalidad de poder localizar fácilmente y retirar con inmediatez cualquier lote de productos que presentase algún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Reglamento, aun siendo de aplicación directa, fue concretado para el ámbito relativo a la leche y los productos lácteos por el Real Decreto 217/2004, de 6 de febrero, por el que se regulan la identificación y registro de los agentes, establecimientos y contenedores que intervienen en el sector lácteo, y el registro de los movimientos de la leche, modificado por el Real Decreto 1728/2007, de 21 de diciembre. Esta regulación, de carácter obligatorio para todos los agentes intervinientes en el proceso, fue aprobada por el Estado en ejercicio de sus competencias en materia de sanidad (art. 149.1.16 CE) y de planificación general de la actividad económica (art. 149.1.13 CE), sin que haya sido cuestionada por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405/2010 pretende conectar con la normativa anterior porque recoge un logotipo referido, justamente, a la trazabilidad, pero lo hace con un sentido diferente, como claramente revelan su propio título (regulación del uso de un logotipo) y su artículo 1. Es evidente que esta norma no añade más seguridad alimentaria al sistema de trazabilidad vigente, lo que determina que no invoque como título habilitante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128 del Estatuto de Autonomía de Cataluña (EAC) atribuye a la Generalitat competencia exclusiva en materia de denominaciones e indicaciones geográficas y de calidad, respetando lo dispuesto en el art. 149.1.13 CE, incluyendo entre las novedades de la regulación estatutaria la posibilidad de crear formas de protección de la calidad alimentaria (“menciones de calidad”) diferentes de las reguladas por el Estado o la Unión Europea. La STC 31/2010, de 28 de junio, FJ 75, consideró constitucionales los diversos apartados e incisos impugnados, incluida la asunción de la competencia como exclusiva, siempre que se entienda delimitada por las normas constitucionales de la ordenación económica y otros posibles títulos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agricultura y ganadería también se asume con carácter exclusivo en el art. 116.1 EAC —con las salvedades del apartado 2—, teniendo como límite el respeto a lo que establezca el Estado en ejercicio de los títulos competenciales del art. 149.1.13 y 16 CE. Entre las submaterias que, en todo caso, incluye la competencia exclusiva de la Generalitat, figuran “la regulación y el desarrollo del sector agroalimentario” [apartado a)] y “la regulación y la ejecución sobre la calidad, la trazabilidad y las condiciones de los productos agrícolas y ganaderos”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sus competencias exclusivas, el Parlamento de Cataluña ha aprobado la Ley 18/2001, de 31 de diciembre, de orientación agraria, y la Ley 14/2003, de 13 de junio, de calidad agroalimentaria. El Decreto 285/2006, de 4 de julio, regula la marca de calidad alimentaria “Marca Q” en desarrollo de la Ley 14/2003.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título horizontal recogido en el art. 149.1.13 CE, invocado por el Real Decreto 405/2010, se proyecta sobre una diversidad de competencias sectoriales de titularidad autonómica. De acuerdo con la doctrina constitucional, el ejercicio legítimo de la competencia estatal ha de ajustarse a determinadas reglas o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 como objeto una actividad económica (condición que deja fuera las actuaciones que, aun conllevando repercusiones económicas, presentan una naturaleza que conduce a incluirlas en otra competencia), ya se trate de decisiones de carácter general, ya afecten a elementos decisivos de los diversos sectores económicos, que pueden ser de competencia exclusiva autonómica, como sucede en el caso de la agricultura y la ganadería. En todo caso, la incidencia de las normas estatales sobre la actividad económica ha de ser directa y significativa (STC 45/2001, de 15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medida adoptada por el Estado debe tener una trascendencia general en dicho sector, porque de no ser así el Estado podría invadir la mayoría de los sectores de competencia autonómica. (SSTC 197/1996, de 28 de noviembre, FJ 17, y 206/1997, de 27 de noviembre, FJ 9). Resultan especialmente ilustrativas la SSTC 125/1984, de 20 de diciembre, dictada precisamente en un supuesto que implicaba el concepto de “calidad”, aunque referida al sector turístico, y 14/1989, de 26 de enero, FJ 3, relativa al mercado agropecuario.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norma estatal debe ser materialmente básica, pudiendo incluso alcanzar las medidas singulares necesarias para alcanzar los fines propuestos dentro de la ordenación de cada sector, pero sin llegar a producir un vaciamiento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potestad de coordinación recogida en el art. 149.1.13 CE puede implicar el establecimiento de diferentes mecanismos para la integración de los subsistemas en evitación de contradicciones y disfunciones, pero no otorga al Estado facultades materiales adicionales a las que resultan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405/2010 no encuentra amparo en el art. 149.1.13 CE, al no cumplir las condiciones exigidas por la jurisprudencia constitucional para considerar válida la incidencia que comporta en los ámbitos de competencia exclusiva autonómica a los que afecta (agricultura y ganadería y denominaciones e indicaciones de calidad). Puestos los arts. 116.1 y 128.1 EAC en relación con la regulación del uso voluntario del logotipo “Letra Q”, se concluye en la vulneración de la competencia exclusiva de la Generalitat para regular la calidad, como resulta patente a la vista de las leyes autonómicas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debe olvidarse que, incidiendo el Real Decreto 405/2010 en competencias exclusivas de la Generalitat, de acuerdo con la doctrina constitucional debería haberse aportado una cumplida justificación de la necesidad de adopción de la norma, de la que su preámbulo se halla huérfana.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lo expuesto, resultan ineficientes los argumentos plasmados en el acuerdo del Consejo de Ministros de 25 de junio de 2010 para rechazar 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 pesar de su alusión tangencial a una continuidad en el fundamento competencial de los Reales Decretos 217/2004 y 1728/2007, con la finalidad de situar la regulación cuestionada en el ámbito de la trazabilidad y no de la calidad, lo cierto es que ni el Real Decreto ahora impugnado ni el acuerdo del Consejo de Ministros invocan el art. 149.1.16 CE. Ello se explica porque la regulación del Real Decreto 405/2010 no forma parte del sistema de trazabilidad (seguridad e higiene) de la leche, ni constituye un complemento del mismo, como denota el carácter voluntario de la aplicación de las previsiones reguladas en el mismo. Es algo distinto -aunque adyacente-: la percepción de una determinada calidad del producto por parte de los consumidores. El propio diseño del logotipo que, en esencia, es la propia “letra Q”, induce a esta conclusión, puesto que dicha letra es internacionalmente entendida como un distintivo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Reales Decretos 217/2004 y 1728/2007, el Real Decreto 405/2010 no regula un procedimiento de garantía de los requisitos mínimos que han de cumplir la leche o los productos lácteos para poder ser comercializados. Lo que establece la norma aquí impugnada es la posibilidad de que los sujetos previstos en su artículo 3 (compradores, transformadores, industriales o productores que destinen la leche y los productos lácteos obtenidos en su explotación directamente a la venta directa al consumo) inserten en el envase de la leche y los productos lácteos —si lo desean— un logotipo que haga percibir al potencial comprador una determinada calidad del producto.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esta regulación no concurre el imprescindible requisito de una real trascendencia económica para el sector, que no aparece justificada en la norma y es en todo caso necesaria para su inserción en el ámbito del art. 149.1.13 CE. A lo ya dicho sobre este título competencial, cabe añadir que el carácter voluntario del uso del logotipo puede conducir incluso a la hipótesis de que, en la práctica, no existieran sujetos interesados en dicho uso y que, en consecuencia, la trascendencia de la regulación fuera nula, por lo que en modo alguno puede aducirse un eventual efecto económico relevante para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competencia autonómica que se enfrenta a la ordenación general de la economía es exclusiva —como sucede en el presente caso—, la jurisprudencia constitucional exige contención a la tendencia expansiva de las decisiones económicas del Estado, admitiéndolas sólo para las grandes cuestiones. El establecimiento de un logotipo voluntario para la leche y los productos lácteos, cuya pretensión es informar de un control que, éste sí, es obligatorio desde hace años por mandato comunitario, no responde a la relevancia exigida por la doctrina constitucional. La voluntariedad de la aplicación del régimen que establece excluye de por sí el referido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coordinación que también contempla el art. 149.1.13 CE, el Real Decreto impugnado no contiene mecanismos de coordinación entre las Comunidades Autónomas y el Estado, ni tampoco se propone integrar la actuación autonómica en el ejercicio de su pretendida competencia para regular el uso del logotipo (no incluye técnicas de información interadministrativa, ni creación de instancias decisorias comunes, ni cualquier otro mecanismo de coordinación), sino que simplemente regula una actuación estatal sobre quienes tienen posibilidad de utilizar el logotipo.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consideración por parte de la Oficina Española de Patentes y Marcas del logotipo “Letra Q” como signo de interés público a proteger en el marco del art. 5.1 k) de la Ley 17/2001, de 7 de diciembre, de marcas, es indiferente a la posible interferencia entre dicho logotipo y la marca propiedad de la Generalitat, en tanto que ambas hacen uso de la letra 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27 de septiembre de 2010, el Pleno de este Tribunal, a propuesta de la Sección Cuarta, acordó admitir a trámite el presente conflicto positivo de competencia; atribuir su conocimiento, de conformidad con lo dispuesto en el art. 10.2 de la Ley Orgánica del Tribunal Constitucional (LOTC), a la Sala Segunda, a la que por turno objetivo le ha correspondido; dar traslado de la demanda y documentos presentados al Gobierno de la Nación, al objeto de presentar alegaciones en el plazo de veinte días; comunicar la incoación del conflicto a la Sala de lo Contencioso-Administrativo del Tribunal Supremo, por si ante la misma estuvieran impugnados o se impugnaren los citados preceptos, en cuyo caso deberá suspenderse el curso del proceso hasta la decisión del conflicto, según dispone 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14 de octubre de 2010, el Abogado del Estado, en la representación que legalmente ostenta, solicitó prórroga del plazo inicialmente concedido para formular alegaciones, prórroga que le fue concedida por providencia de la Sala Segunda de 18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10 de noviembre de 2010, instando la desestimación del conflicto en atención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problema suscitado en este conflicto es, una vez más, la incidencia de las competencias exclusivas reservadas por la Constitución al Estado (art. 149.1 CE) sobre competencias catalanas estatutariamente asumidas bajo el título de exclusivas, punto sobre el cual han fijado clara doctrina los fundamentos jurídicos 59 y 64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general ha sido aplicada en la materia “denominaciones e indicaciones geográficas y de calidad”, toda vez que el fundamento jurídico 75 de la STC 31/2010 parte de la plena eficacia de las competencias estatales concurrentes relacionadas en el art. 149.1 CE, que no requieren salvaguarda explícita en el Estatuto de Autonomía, citando entre esas competencias estatales el art. 149.1.13 CE. La materia usualmente llamada “ordenación de la economía” se proyecta no sólo sobre la economía española como un todo, sino también sobre cada sector o subsector económico, permitiendo al Estado fijar tanto “las líneas directrices y los criterios globales de ordenación de un sector concreto” como “las previsiones de acciones o medidas singulares que sean necesarias para alcanzar los fines propuestos dentro de la ordenación de cada sector”, siempre que presenten “incidencia directa y significativa sobre la actividad económica general” (por todas, SSTC 197/1996, de 28 de noviembre, FJ 4; 124/2003, de 19 de junio, FJ 3; 77/2004, de 29 de abril, FFJJ 3 y 4, y 31/2010, FJ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 217/2004 estableció las bases del sistema de trazabilidad para la leche en nuestro país y creó un registro informatizado llamado “base de datos Letra Q”, estableciendo en el mismo el “módulo de trazabilidad”, y previendo, ya en su preámbulo, que en una fase posterior se procedería a la inclusión de la información relativa a la calidad de la leche en todas las fases de producción, con el fin de alcanzar el objetivo de mejorar la seguridad del producto y en definitiva la transparencia del sector. Posteriormente, con el fin de garantizar el cumplimiento de los requisitos de calidad establecidos en los reglamentos comunitarios relativos a la higiene de los alimentos, se aprueba el Real Decreto 1728/2007, de 21 de diciembre, por el que se establece la normativa básica de control que deben cumplir los operadores del sector lácteo y se modifica el Real Decreto 217/2004.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405/2010 completa este sistema de información con el módulo de calidad, enmarcándose desde su creación dentro de los trabajos impulsados por el departamento ministerial competente para la mejora del control de la trazabilidad y de la calidad de la leche cruda de vaca, con el fin de incrementar la transparencia del sector lácteo desde la explotación productora hasta la industria transformadora, y de atender a la demanda de los consumidores relativa a una mayor garantía en materia de seguridad alimentaria. Además, el objetivo de “mejora de la transparencia de la producción y comercialización de leche” forma parte del plan estratégico para el sector lácteo español “Horizonte 2015”, cuyo objetivo final es contar con un sector lácteo competitivo y orientado a las demandas de los mercados. Concretamente, el Real Decreto impugnado se dictó en el marco del eje 4 del plan, para reforzar las acciones de trazabilidad de la producción lechera y ofrecer al mercado y al consumidor una mejor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industrias que decidan acogerse al sistema voluntario podrán etiquetar el producto final con el logotipo “Letra Q”, siempre que cumplan en la primera fase —desde el lugar de producción hasta los centros de transformación— el sistema de trazabilidad obligatorio establecido en el Real Decreto 217/2004 e introduzcan un control adicional en la fase final del proceso —la voluntaria— a través de una entidad independiente de control. De este modo, puede pues afirmarse que el logotipo “Letra Q” es sinónimo de trazabilidad, transparencia e información, y resulta de gran interés para productores, operadores del sector y consumidores porque, además de otorgar una diferenciación y un valor añadido a las producciones lácteas, constituye principalmente una herramienta de transparencia e información sobre los productos que se consumen.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 sistema de trazabilidad así configurado y con el que nuestro país se distingue del resto de países competidores, se persigue impulsar la competitividad de nuestro sector lácteo, favoreciendo la supervivencia económica de la producción láctea española en un horizonte en el que dejarán de existir limitaciones a la producción en la Unión Europea como consecuencia de la desaparición de las cuotas lácteas en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del Real Decreto 405/2010 no es convertirse en una norma de calidad, sino simplemente establecer una regulación del logotipo “Letra Q”, como garantía de un sistema de trazabilidad completo, que no entraña especiales características de calidad, sino que tiene que ver con la transparencia de un determinado sector, y la información de los distintos operadores del mismo, incluidos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garantizar un sistema de trazabilidad completo, ya establecido para una primera fase por el Real Decreto 217/2004, constituye la auténtica finalidad de la norma objeto de conflicto, ambas disposiciones administrativas persiguen igual objetivo de garantía, resultando dicha unicidad determinante para fijar correctamente el título competencial del Estado que ampara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la cita del art. 149.1.16 CE en la disposición final primera del Real Decreto 405/2010 no impide su alegación concurrente con el art. 149.1.13 CE, pues además de que el primero ha sido invocado por el legislador a propósito de los Reales Decretos 217/2004 y 1728/2007, las competencias son indisponibles e irrenunciables, y las insuficiencias o errores en su invocación por el Gobierno autor de la disposición reglamentaria no pueden ser causa de que las normas competenciales del art. 149.1 CE pierdan o vean menoscabada su eficacia [por todas, SSTC 330/1994, de 15 de diciembre, FJ 2, y 233/1999, de 16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insertarse el Real Decreto 405/2010 en el ámbito de la calidad, la vulneración competencial que se denuncia del art. 128.1 EAC sobre menciones de calidad resulta absolutamente injustificada. En cuanto a la vulneración del art. 116.1 b) EAC, carece de fundamento teniendo en cuenta el alcance que para este concreto supuesto cabe dar a la competencia estatal de ordenación general de la economía y la obligación que recae sobre la competencia autonómica de soportarla hasta su límite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puede incidir en cuestiones relativas a subsectores económicos concretos, tales como la agricultura y la ganadería, que, siendo de competencia exclusiva autonómica, integran ámbitos de la política económica nacional, respecto de los que es inevitable acometer una ordenación mínimamente coherente si se quiere asegurar un mercado único de productos lácteos equiparable en todo el territorio del Estado. En todo caso, resulta innegable la correcta invocación de este título competencial en la disposición final primera, en tanto que, más allá de una actividad de producción agrícola, la relacionada con la leche es una actividad netamente económica, que implica no sólo a productores, sino también a industrias, distribución y consumidores, lo que hace que su normativa básica reguladora sea claramente de ordenación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alcance de la competencia estatal sobre bases y coordinación general de la sanidad (art. 149.1.16 CE), invoca la STC 32/1983, de 28 de abril, FJ 2. La habilitación competencial del Real Decreto 217/2004 se estima comprendida en la disposición final quinta de la Ley 8/2003, de 24 de abril, de sanidad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 impugnado respeta la doctrina constitucional en materia de bases, tanto en sentido material como en sentido formal (STC 31/2010, FJ 60). Como manifestaba la contestación al requerimiento de incompetencia, es ahora la demanda la que incurre en contradicción al aceptar el carácter materialmente básico de la regulación contenida en los Reales Decretos 217/2004 y 1728/2007 y, a la vez, negar ese mismo carácter a su complemento normativo contenido en el Real Decreto 405/2010.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contenido puede describirse apropiadamente como la regulación básica del uso del logotipo “Letra Q” en el etiquetado final de cada envase de producto lácteo que se entrega al consumidor final. Quien cumpla las condiciones de utilización del logotipo podrá actuar legítimamente como usuario del mismo y erigirse en oferente de un producto plenamente trazado con las garantías de información que ello proporciona al consumidor. Una regulación del acceso a determinado tipo de actividad económica o mercado —el de los productos lácteos con garantía de trazabilidad completa— constituye un importante criterio de ordenación de un sector económico. De una mayor o menor restricción de acceso a la trazabilidad alimentaria depende el grado menor o mayor de competencia practicable en el sector lácteo. Si el acceso al mercado de los productos lácteos plenamente trazados queda sujeto, de alguna forma, a cierta intervención administrativa, las piezas fundamentales del régimen de tal intervención administrativa incorporan un criterio global de ordenación del sector. Las condiciones de acceso a ese mercado económico, y con ello la ordenación del sector, variarán según el margen mayor o menor de discrecionalidad con que se otorgue o deniegue la posibilidad de su utilización. Otros rasgos del régimen del uso del logotipo “Letra Q” —control y certificación, deber de información— pueden influir más o menos en el mantenimiento o en el abandono del mismo. Este régimen presenta un carácter objetivamente económico, por cuanto el adecuado cumplimiento de las condiciones reglamentariamente previstas se convierte en título de acceso a su utilización en el mercado de la leche y son determinantes para la prosecución y abandono del mercado de productos con plena garantía de trazabilidad. Las normas básicas de ordenación económica de un sector sirven a esa exigencia de igual disfrute en la libertad de empresa, consistente en que todas las empresas de un sector, sea cual sea la Comunidad Autónoma en que actúen, se hallen sometidas “al mismo género de limitaciones básicas”, en este caso representada por la sumisión a un mismo y concreto régimen regulador del uso del logotipo “Letra Q”. Consecuentemente, su régimen regulador tiene incidencia sobre la actividad económica del mercado de los productos lácteos, puesto que altera de alguna manera sus condiciones de acceso, continuidad y cese (STC 109/2003, de 5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materialmente básico del Real Decreto 405/2010 puede ser también razonado desde el art. 149.1.16 CE, no sólo por haberlo sido respecto de los preceptos reglamentarios a los que complementa (reales decretos de 2004 y 2007), sino con relación a la finalidad última que persigue el sistema de trazabilidad del sector lácteo, cual es reforzar la seguridad alimentaria del consumidor mediante la información que por esta vía se le ofrece.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admisible que la voluntariedad del uso del logotipo haga cuestionar el carácter básico del Real Decreto 405/2010. Nunca se ha exigido, ni normativa ni jurisprudencialmente, carácter imperativo a las normas calificadas como básicas, por lo que el carácter potestativo que pudiera concurrir en ciertas bases no excluye su calificación como tales. La función estructural y homogeneizadora que están llamadas a cumplir las bases resultará de que las mismas respondan realmente al concepto de mínimo común normativo en la materia sobre la que versen, siendo indiferente para tal cumplimiento el que dichas normas básicas ostenten carácter imperativo o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de concurrencia competencial, cobra gran relevancia la potestad estatal de coordinación, en orden a establecer un mínimo normativo que obvie posibles contradicciones entre Administraciones y que busque la integración de una diversidad de competencias en un conjunto unitario y operativo. Parte del contenido del Real Decreto 405/2010 responde al ejercicio de la competencia estatal para asegurar dicha coordinación general, en tanto el Estado es el garante de un tratamiento común de las actuaciones en materia de control oficial de la leche cruda de vaca, siguiendo de este modo lo establecido en los reales decretos de 2004 y 2007 en los que se preveía, con indiscutible carácter de mínimo, la coordinación ministerial (arts. 11 y 18, respectivamente). A través de la competencia estatal de coordinación de la planificación de la actividad económica y de la sanidad, se persigue establecer cierta homogeneidad en el uso del logotipo “Letra Q” (arts. 3, 4.1 y 6), e incluso las definiciones recogidas en el art. 2 suponen el establecimiento de una homogeneización técnica de dichos conceptos efectuada a través de esta competencia del Estado para la coordinación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preceptos (arts. 4.2, 3 y 4, y 5) tratan de asegurar un mínimo de operatividad y eficacia en la supervisión que lleven a cabo los organismos independientes de control, estableciendo unos parámetros de actuación para tales órganos y unas líneas de configuración institucional que sean mínimamente coherentes en todas las Comunidades Autónomas. En todo caso, no se predetermina o impone un modelo concreto de organización, sino que se reenvía su concreción y desarrollo a la normativa autonómica. La regulación del ejercicio de la supervisión por los organismos independientes de control no menoscaba el ámbito propio de regulación de las Comunidades Autónomas, sino que diseña un modelo básicamente reconocible en todo el país. En otro caso, con niveles de exigibilidad diferentes y con criterios de certificación cambiantes, inseguros o muy diferenciados, no existiría mercado único ni seguridad en el sector lácteo. La competencia estatal se ejercita en este supuesto mediante la determinación previa de unas pautas para la tramitación de procedimientos de gestión, control y certificación con objeto de homogeneizar éstos a nivel nacional, agilizarlos y, sobre todo, evitar que la negligencia o incluso la pasividad de determinada Comunidad Autónoma pueda llegar a repercutir negativamente en el sector de la leche y, en definitiva, en la seguridad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también cuestionado régimen sancionador, la norma impugnada reitera el recogido en los arts. 12 y 19 de los reales decretos de 2004 y 2007, siendo de aplicación la doctrina constitucional relativa a la distribución de competencias en lo relativo a la potestad sancionadora (STC 331/2005, de 15 de diciembre,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procede también rechazar la interferencia que la parte actora denuncia entre el logotipo “Letra Q” y la “Marca Q” propiedad de la Generalitat de Cataluña. A diferencia del primero, que no indica características de calidad singulares, la “Marca Q” catalana es propiamente una marca de calidad alimentaria. A la inexistencia de interferencia alguna entre uno y otra, contribuyen los arts. 59 y 64 del Decreto 285/2006 catalán, que contienen una definición exacta de la “Marca Q” y describen detalladamente el diseño de la etiqueta de los productos amparados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2014,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instado por el Gobierno de la Generalitat de Cataluña contra los arts. 1, primer párrafo; 2; 3.1, 2, 3 y 4; 4.1, 2, 3 y 5; 5 y 7 así como contra la disposición final primera del Real Decreto 405/2010, de 31 de marzo, por el que se regula el uso del logotipo “Letra Q” en el etiquetado de la leche y los productos lácteos.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Generalitat de Cataluña que esta disposición vulnera su competencia en dos ámbitos materiales. De una parte, en el art. 128 del Estatuto de Autonomía de Cataluña (EAC), que le atribuye la competencia exclusiva sobre denominaciones de origen y otras menciones de calidad, “respetando lo dispuesto en el artículo 149.1.13 de la Constitución”. De otra parte, en el art. 116.1 EAC, que le confiere igualmente la competencia exclusiva en materia de agricultura y ganadería, “respetando lo establecido por el Estado en el ejercicio de las competencias que le atribuye el artículo 149.1.13 y 16 de la Constitución”. Concretamente, invoca sus apartados a) y b), que incluyen en el ámbito de la competencia autonómica “la regulación y el desarrollo de la agricultura, la ganadería y el sector agroalimentario” y “la regulación y la ejecución sobre la calidad, la trazabilidad y las condiciones de los productos agrícolas y ganaderos, así como la lucha contra los fraudes en el ámbito de la producción y la comercialización agroalimentarias”.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defiende la competencia estatal para dictar las disposiciones objeto del conflicto, de conformidad con las habilitaciones recogidas en el art. 149.1.13 y 16 CE, que reconocen al Estado la competencia exclusiva en las materias de “bases y coordinación de la planificación general de la actividad económica” y “bases y coordinación general de la sanidad”,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405/2010 ha sido impugnado en su práctica totalidad, quedando excluidos únicamente determinados aspectos accesorios, como las remisiones a otras disposiciones (arts. 1, párrafo segundo, 3.5 y 4.5), el deber de información (art. 6), el sistema de equivalencia para productores y productos de otros Estados miembros de la Unión Europea (art. 8) o aspectos instrumentales, como el régimen transitorio o la entrada en vigor (disposiciones transitoria única y final segunda). Procede por tanto examinar el objeto y finalidad de la norma, atendiendo al conjunto de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art. 1, su objeto es regular el uso del logotipo “Letra Q” en el etiquetado de la leche y los productos lácteos destinados a ser entregados, sin ulterior transformación, al consumidor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presenta en su preámbulo como la “garantía de un sistema de trazabilidad completa que se extiende más allá de lo obligado” por el Real Decreto 217/2004, de 6 de febrero, por el que se regulan la identificación y registro de los agentes, establecimientos y contenedores que intervienen en el sector lácteo, y el registro de los movimientos de la leche. Se atiende así, siempre según el preámbulo, tanto a la creciente demanda de información de los consumidores como a los requerimientos del sector productor y transformador, a fin de mejorar la información y la transparencia de la producción y la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fin, se regulan los requisitos que deberán cumplir los distintos operadores para acceder a la utilización del logotipo “Letra Q”, que en esencia consisten en la existencia de mecanismos o sistemas internos de garantía de la trazabilidad, desarrollados bajo su responsabilidad (art. 3.3). A su vez, tales sistemas quedan sometidos a un proceso de control y certificación por parte de organismos externos e independientes de control, acreditados para esta tarea (arts.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rasgo distintivo de esta regulación es el carácter voluntario para los operadores del uso del logotipo “Letra Q”, rasgo predicable del conjunto de la regulación impugnada. Así se pone de manifiesto desde el preámbulo de la norma, al considerar “muy adecuado establecer un régimen regulador del uso, totalmente voluntario”, de dicho logotipo, que se refleja en el carácter meramente potestativo de su utilización por los distintos operadores (art. 3.1). Todo el régimen subsiguiente es aplicable sólo en la medida en que dichos operadores decidan acogerse al sistema, cuyo cumplimiento da lugar al derecho a utilizar el logotipo.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de las referencias contenidas en el propio Real Decreto 405/2010, se citan abundantemente en las alegaciones de las partes los Reales Decretos 217/2004, anteriormente citado, y 1728/2007, de 21 de diciembre, por el que se establece la normativa básica de control que deben cumplir los operadores del sector lácteo y se modifica el anterior. Las citadas normas quedan evidentemente fuera de nuestro examen, pues, salvo lo dispuesto en el art. 67 de la Ley Orgánica del Tribunal Constitucional (LOTC), éste no puede extenderse al enjuiciamiento de otras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en la limitada dimensión que puedan tener las normas conexas como orientación y apoyo a este Tribunal para alcanzar un criterio sobre el encuadramiento del Real Decreto 405/2010 (STC 175/2003, de 30 de septiembre, FJ 5), conviene señalar que la trazabilidad se configura a partir del Real Decreto 217/2004 como un sistema de información para mejorar la transparencia de los circuitos comerciales que recorren las producciones ganaderas, y que permite la transferencia de información ininterrumpida desde la granja hasta las industrias de transformación y, finalmente, al consumidor. Este sistema de información, aunque responda a la noción común de trazabilidad, presenta dos fases perfectamente diferenciadas: (i) el sistema obligatorio regulado en el Real Decreto 217/2004, que permite el seguimiento de la leche desde su producción en las explotaciones ganaderas hasta su llegada a los centros de recogida o transformación, sistema asociado, según su disposición adicional segunda, al cumplimiento de las obligaciones enunciadas por el Reglamento (CE) 178/2002 del Parlamento Europeo y del Consejo, de 28 de enero de 2002, por el que se establecen los principios y los requisitos generales de la legislación alimentaria, se crea la Autoridad Europea de Seguridad Alimentaria y se fijan procedimientos relativos a la seguridad alimentaria; y (ii) el sistema voluntario regulado en el Real Decreto 405/2010, asociado al uso del logotipo “Letra Q”, y aplicable desde la entrada de la leche o los productos lácteos en el centro de transformación hasta su envasado final con destino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más que pueda existir entre ambas fases el nexo común de la trazabilidad entendida como herramienta de información, ésta no conforma una materia a efectos competenciales, pues la información que con este sistema se recoge puede servir a distintas finalidades, encuadrables a su vez en distintos ámbitos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precisiones, estamos en condiciones de abordar el encuadramiento de la presente controversia en el sistema material de distribución de competencias entre el Estado y las Comunidades Autónomas, atendiendo fundamentalmente al objeto y finalidad de la regulación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405/2010 responde, como hemos visto, al doble propósito de atender la demanda de información de los consumidores y a mejorar la información y la transparencia de la producción y la comercialización de la leche y los productos lácteos, y para ello establece un sistema de trazabilidad de carácter voluntario para los operadores, que se traduce en el uso de un logotipo en el etiquetado, la “Letra Q”.</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sitúa en primer lugar en el ámbito de la competencia asumida por la Generalitat de Cataluña en virtud del art. 116.1 EAC, a cuyo tenor corresponde a esta Comunidad Autónoma la competencia exclusiva en materia de agricultura y ganadería, “respetando lo establecido por el Estado en el ejercicio de las competencias que le atribuye el artículo 149.1.13 y 16 de la Constitución”. Es de destacar que esta competencia incluye, entre otras facetas, la “regulación y el desarrollo de la agricultura, la ganadería y el sector agroalimentario” [apartado a)], y “la regulación y la ejecución sobre la calidad, la trazabilidad y las condiciones de los productos agrícolas y ganaderos, así como la lucha contra los fraudes en el ámbito de la producción y la comercialización agroalimentarias” [apartado b)]. La competencia autonómica se enmarca así expresamente en el art. 149.1.13 y 16 CE, si bien el pleno y efectivo desenvolvimiento de las competencias estatales “no requiere de salvaguarda expresa por parte de un precepto estatutario de asignación de competencias a una Comunidad Autónoma” (STC 31/2010, de 28 de junio, FJ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 acuerdo con el art. 123 EAC, la Generalitat de Cataluña dispone de competencia exclusiva en materia de consumo, estando comprendida en la misma “la regulación de la información en materia de consumidores y usuarios” [apartado e)]. Sobre esta atribución competencial también hemos recordado en la STC 31/2010 que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 (FJ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preámbulo del Real Decreto 405/2010 aclara que la utilización del logotipo “Letra Q” en los envases de la leche y los productos lácteos “no será indicativo de características de calidad singulares o especiales más allá de las derivadas del hecho de poder en cualquier momento reconstruir la trazabilidad hasta la explotación de origen”, lo que permite excluir la incidencia de la competencia atribuida a la Generalitat de Cataluña por el art. 128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norma debe encuadrarse en las materias de ganadería y sector agroalimentario, por un lado, y consumo, por otro. Son estos ámbitos materiales de competencia exclusiva de la Generalitat de Cataluña, en los que no obstante pueden proyectarse o incidir determinadas competencias estatales, que analizaremos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Nuestro enjuiciamiento se contrae por tanto a determinar si el Real Decreto 405/2010 puede considerarse dictado en el ejercicio legítimo de las competencias atribuidas al Estado por el art. 149.1 CE. En esta operación hemos de partir lógicamente de la calificación hecha por el legislador estatal, teniendo no obstante presente, “al margen de cualesquiera otras posibles consideraciones sobre la capacidad del legislador estatal en orden a la interpretación de preceptos constitucionales o a la delimitación de competencias entre el Estado y las Comunidades Autónomas, que la calificación de la competencia o competencias ejercidas por dicho legislador contenidas en una norma dictada por el mismo no puede vincular a este Tribunal Constitucional, intérprete supremo de la Constitución (art. 1 LOTC)” (STC 114/1985, de 25 de octubre, FJ 1). Nuestra doctrina sobre la dimensión material de las normas básicas, plenamente consolidada, “implica que no todo lo que el legislador estatal califica formalmente de base lo es necesariamente”, por lo que el examen que nos corresponde tiene como fin “comprobar si la uniformidad básica establecida es consecuente o no con la finalidad objetiva perseguida al reservar al Estado la competencia para fijar bases en una determinada materia” (STC 48/1988, de 22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primera del Real Decreto 405/2010 le atribuye el carácter de normativa básica, al amparo de lo dispuesto en el art. 149.1.13 CE. Esta regla competencial ha sido objeto de una exhaustiva interpretación por este Tribunal, habiendo fijado una doctrina que, de forma resumida, se recoge, entre otras, en la STC 77/2004, de 29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de 10 de julio, y 213/1994, de 14 de julio) …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También lo es, sin embargo, que dichas facultades de supervisión no pueden suponer en ningún caso que se desfigure un reparto constitucional y estatutario de competencias en el que las Comunidades Autónomas han recibido importantes responsabilidades en materia económica. Como tantas veces ocurre, y es aún más cierto en estas materias conectadas con la existencia de un mercado único en el que todos los factores del mismo están fuertemente interrelacionados, el diseño del texto constitucional propugna un equilibrio entre los diferentes sujetos constitucionales en presencia, que deberán repartirse facultades sin en ningún caso anular a los otros y teniendo siempre presente la necesidad de cooperación entre ellos.”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reciente STC 104/2013, de 25 de abril, FJ 5, en el sector agropecuario —que comprende el subsector lácteo—, como en cualquier otro sector económico, “corresponde al Estado, en virtud de su competencia de ordenación general de la economía, establecer las directrices globales de ordenación y regulación del mercado agropecuario nacional…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ganadería propias no supongan interferencia negativa o distorsión de la ordenación general establecida por el Estado, sino más bien que sean coadyuvantes o inocuas para esta ordenación estatal.’ (STC 158/2011, de 19 de octubre, FJ 8, con cita de la STC 14/1989, de 26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debate, lo que hemos por tanto de examinar es si el contenido impugnado del Real Decreto 405/2010 merece, desde la perspectiva material, la consideración de medida básica de ordenación general del mercado lácteo, teniendo en cuenta que “la jurisprudencia también ha precisado (SSTC 125/1984, de 20 de diciembre; 76/1991, de 11 de abril) que dicha competencia estatal no puede extenderse hasta incluir cualquier acción de naturaleza económica si no posee una incidencia directa y significativa sobre la actividad económica general (SSTC 186/1988, de 17 de octubre; 133/1997, de 16 de julio), pues, en otro caso, se vaciaría de contenido una materia y un título competencial más específico (SSTC 112/1995, de 6 de julio; 21/1999, de 25 de febrero, FJ 5; 95/2002, de 25 de abril, FJ 7)” (STC 77/2004, FJ 4). Para ello resulta decisivo atender a la finalidad perseguida por la norma impugnada, pues “la ordenación general de la economía hace posible la intervención del Estarlo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(STC 186/1988, de 17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ha de concluirse que el Real Decreto 405/2010, por su declarada finalidad meramente informativa y, sobre todo, por el limitado alcance que le presta su naturaleza de normativa de cumplimiento voluntario para los operadores, constituye una medida de escasa entidad o repercusión económica, que en ningún caso homogeneiza o condiciona el acceso de aquéllos al mercado. Por ello, sólo presenta una débil vinculación con la ordenación económica general del subsector lácteo, que resulta a todas luces insuficiente para prevalecer frente a su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desmiente esta conclusión la información aportada por la Abogada del Estado en apoyo de su tesis, consistente en el denominado “Plan estratégico sector lácteo español Horizonte 2015”. Sin entrar a valorar su bondad técnica, no procede su examen por este Tribunal, porque en ningún caso cabría conferir al mismo el valor de instrumento de planificación económica en el sentido dispuesto por el art. 149.1.13 CE. Otro tanto puede decirse del informe técnico que lo acompaña, del que no consta tampoco ni siquiera su carácter oficial, al carecer de firma, fecha, o cualquier otro elemento identificador.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responde el régimen establecido en la norma impugnada al concepto de coordinación contenido en el art. 149.1.13 CE,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(STC 197/1996, de 28 de noviembre, FJ 4). El Real Decreto 405/2010 difícilmente puede aspirar a alcanzar esta integración u homogeneidad técnica cuando su propia configuración voluntaria posibilita la diversidad o heterogeneidad en las condiciones de acceso de los productos lácteos al mercado. Y, en última instancia, pueden arbitrarse mecanismos de coordinación o cooperación que faciliten la finalidad perseguida sin incurrir en vulneración de las competencias de las Comunidades Autónomas, si bien no corresponde a este Tribunal determinar cuál deba ser el instrumento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Invoca asimismo la Abogada del Estado la competencia estatal en materia de bases y coordinación general de la sanidad, ex art. 149.1.16 CE, no siendo determinante que la disposición final primera del Real Decreto impugnado no invoque este título competencial, pues esta circunstancia, como ya hemos expuesto, no vincula a este Tribunal. Pero está en lo cierto la representación procesal de la Generalitat de Cataluña, al afirmar que el Real Decreto 405/2010 no regula un procedimiento de garantía de los requisitos mínimos que han de cumplir la leche o los productos lácteos para poder ser comercializados.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evidente si se contrasta la regulación impugnada con el contenido de los Reales Decretos 217/2004 y 1728/2007, antes citados. Este último regula minuciosamente (i) los controles obligatorios sobre la leche cruda en la explotación, a fin de comprobar que reúne las condiciones higiénico-sanitarias adecuadas (arts. 3 a 7); (ii) los que se deben llevar a cabo en los centros lácteos de recogida, transformación y operación (arts. 8 a 12) y (iii) los controles oficiales a cargo de las autoridades competentes (art. 18). Todos los datos de las muestras tomadas en virtud de estos controles se transmitirán a la “base de datos Letra Q” regulada en el Real Decreto 217/2004. La relevancia sanitaria de este régimen es patente, ya que la no superación de los controles cierra el paso a la comercialización de la leche (arts. 5.4 y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sistema de trazabilidad que fundamenta el concreto uso del logotipo “Letra Q” no está asociado al cumplimiento de requisitos o controles sanitarios, pues ni tan siquiera es indicativo de características de calidad singulares o especiales, como aclara su preámbulo. Ello significa que, una vez cumplidas las exigencias de los Reales Decretos 217/2004 y 1728/2007, la leche puede ser comercializada, porque con ello queda acreditado que el producto alimentario reúne las garantías sanitarias, use o no el logotipo “Letra Q”. Por ello, la regulación contenida en el Real Decreto impugnado no constituye un complemento normativo que refuerce la garantía sanitaria o suponga un plus en este ámbito, ni es por lo mismo condición de comercialización desde la perspectiva de la seguridad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oportuno recordar que, según señalamos en la STC 69/1988, de 19 de abril, “las reglas concernientes a los productos alimenticios pertenecen, en una parte sustancialmente importante, a lo que se estima propio de la sanidad de la alimentación. Ello autoriza a integrar en el conjunto de las reglas jurídicas que tienen por objeto proteger al consumidor aquellas que sean aplicables a los productos alimenticios, pues constituyen parte esencial de la protección de la salud con la consecuencia de que la disciplina sanitaria de los productos alimenticios puede comprenderse en cualquiera de los dos títulos competenciales señalados. El carácter específico de la sanidad, respecto del plural de la defensa del consumidor, determina que la regla del art. 149.1.1 de la Constitución, por su más amplio alcance, deba ceder a la regla más especial, en este caso, del art. 149.1.16 de la propia Constitución”. En consecuencia, la competencia autonómica en materia de defensa del consumidor “no excluye la que al Estado le confiere el art. 149.1.16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 (FJ 4). En el mismo sentido, en la STC 147/1996, de 19 de septiembre, confirmamos la competencia estatal ex art. 149.1.16 CE para disciplinar los datos que obligatoriamente han de figurar en el etiquetado de los productos alimenticios, dada la relevancia que para la salud humana tiene esa particular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Excluida la dimensión sanitaria de la norma de acuerdo con lo hasta aquí razonado, los criterios informativos regulados por el Real Decreto 405/2010 forman parte, en consecuencia, del derecho a la información de consumidores y usuarios, que “es más bien resultado del ejercicio de la competencia legislativa sobre ‘defensa del consumidor y del usuario’, siendo éste el título a considerar” [STC 15/1989, de 26 de enero, FJ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Todo ello determina que debamos concluir afirmando que los preceptos impugnados del Real Decreto 405/2010 carecen de cobertura competencial y hayan de reputarse contrarios al orden constitucional de distribución de competencias, por invadir las atribuidas a la Generalitat de Cataluña por los arts. 116.1 y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su examen individualizado, tal invasión competencial debe predicarse del conjunto de los preceptos impugnados, que deben correr idéntica suerte al ser instrumentales para la finalidad y el objeto regulatorio de este real decreto, del que forman parte inescindible.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6152-2010 y, en consecuencia, declarar que los arts. 1, primer párrafo; 2; 3, apartados 1, 2, 3 y 4; 4, apartados 1, 2, 3 y 5; 5 y 7 así como contra la disposición final primera del Real Decreto 405/2010, de 31 de marzo, por el que se regula el uso del logotipo “Letra Q” en el etiquetado de la leche y los productos lácteos, vulneran las competencias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