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151</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25 de septiembre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Trias,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825-2011, promovido por más de cincuenta Diputados del Grupo Parlamentario Popular del Congreso de los Diputados, contra La Ley Foral de Navarra 16/2010, de 8 de noviembre, por la que se crea el registro de profesionales en relación con la interrupción voluntaria del embarazo, al considerar que la Ley en su totalidad vulnera los arts. 81, 149.1.1 y 139.1 de la Constitución y por entender que los arts. 1 b), 3, 4, 5 y 6 de la citada Ley Foral vulneran los derechos a la libertad ideológica (art. 16.1 CE) y a la intimidad (art. 18.1 CE). Ha comparecido y formulado alegaciones el Letrado del Parlamento de Navarra, en la representación que legalmente ostenta. Ha comparecido el Abogado del Estado. Ha sido Ponente el Magistrado don Pedro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11 de febrero de 2011 se promovió recurso de inconstitucionalidad por más de cincuenta Diputados del Grupo Parlamentario Popular del Congreso de los Diputados, contra La Ley Foral 16/2010, de 8 de noviembre, por la que crea el registro de profesionales en relación con la interrupción voluntaria del embarazo.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de recurso comienza haciendo referencia a la Ley Orgánica 2/2010, de 3 de marzo, de salud sexual y reproductiva y de la interrupción voluntaria del embarazo, cuyo art. 19.2 reconoce a los profesionales sanitarios directamente implicados en la interrupción voluntaria del embarazo el derecho a ejercer la objeción de conciencia. Para los recurrentes dicha Ley no prevé la posibilidad de que las Comunidades Autónomas puedan proceder a la regulación del ejercicio de tal derecho, ni contempla la creación de un registro en el que deban inscribirse los profesionales médicos y sanitarios que decidan ejercerlo, sino que, a su juicio, la única competencia que la Ley estatal atribuye a las Comunidades Autónomas y, en concreto, a sus autoridades sanitarias, se encuentra en la disposición final quinta, que dispone la obligación de “garantizar la prestación contenida en la red sanitaria pública en la Comunidad Autónoma de residencia de la mujer embarazada, siempre que así lo solicite la embarazada”.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expuestos los datos precedentes, los Diputados recurrentes consideran que la inconstitucionalidad de la Ley Foral impugnada se fundamenta en dos motivos distintos. El primero se refiere a la falta de competencia de la Comunidad Foral de Navarra para regular por medio de una ley foral el ejercicio de la objeción de conciencia en relación a las interrupciones voluntarias del embarazo, así como para crear un registro de profesionales sanitarios objetores de conciencia. Caso de ser estimado este motivo, entienden que toda la Ley debería ser declarada inconstitucional, habida cuenta que dicha incompetencia afectaría a la totalidad de lo regulado. El segundo de los motivos aducidos alude al contenido material de la Ley Foral, al entender los recurrentes que sus preceptos limitan de forma desproporcionada el ejercicio de la libertad ideológica y de conciencia, toda vez que, a su juicio, se exige a los ciudadanos que deciden ejercer este derecho el cumplimiento de unas obligaciones que exceden los términos de la normativa estatal y que implican una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respecto al primero de los motivos de inconstitucionalidad invocados, los recurrentes afirman que la objeción de conciencia a la interrupción voluntaria del embarazo constituye una parte esencial del ejercicio del derecho fundamental a la libertad ideológica reconocida en el art. 16.1 CE, citando en este sentido la STC 53/1985, FJ 14, razón por la que consideran de aplicación todas las garantías materiales y formales que la Constitución establece para el desarrollo normativo de los derechos y libertades fundamentales; entre ellas, que su contenido esencial y sus condiciones básicas se regulen mediante una ley estatal (art. 149.1.1 CE), orgánica (art. 81.1 CE) y en condiciones de igualdad para todos los ciudadanos (art. 139.1 CE). Así, alegan que la Ley impugnada está desarrollando elementos esenciales del contenido de un derecho fundamental, materia reservada a la ley orgánica; también consideran que la Ley Foral está regulando las condiciones básicas del ejercicio del derecho a la objeción de conciencia de los profesionales sanitarios rebasando las competencias normativas propias de las Comunidades Autónomas y produciendo una desigualdad entre los españoles que vulneraría lo dispuesto en el art. 139.1 CE, en conexión con el art. 149.1.1 CE. Como argumento concreto para fundamentar esta denuncia los recurrentes citan el art. 3.5 de la Ley Foral 16/2010, señalando que “si no se formula la declaración de objeción de conciencia en el plazo señalado por la norma o no se utiliza el modelo obligatorio no se procederá a admitir dicha objeción”, lo que califican de inconstitucional, añadiendo que la creación del registro, al afectar al contenido de un derecho fundamental, ha de hacerse mediante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el segundo de los motivos de inconstitucionalidad aducidos, los recurrentes impugnan los arts. 1 b), 3, 4, 5 y 6 de la Ley Foral 16/2010, de 8 de noviembre, por vulnerar el principio de proporcionalidad y el principio de favor libertatis en relación con el derecho a la libertad ideológica (art. 16.1 CE) y con el derecho a la intimidad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Concretan esta denuncia afirmando, en primer lugar, que el art. 3 de la Ley impugnada resulta inconstitucional, toda vez que impone una serie de restricciones al ejercicio del derecho afectado que resultan innecesarias, desproporcionadas y que exceden lo contemplado en el art. 19.2 de la Ley Orgánica 2/2010, por las siguientes razones. Porque exige que el objetor especifique cuál o cuáles de los supuestos de interrupción voluntaria del embarazo recogidos en la citada Ley Orgánica objeta, especificación que no viene requerida por la Ley estatal, lo que implica, según los recurrentes, una limitación del derecho fundamental a la libertad ideológica o de conciencia, puesto que permitiría clasificar a los profesionales sanitarios atendiendo al tipo de supuesto o supuestos respecto de los que objetan. Porque la Ley estatal sólo exige que la declaración de objeción de conciencia se haga “por escrito”, pero no obliga a cumplimentar un impreso concreto, ni a la inscripción en un registro de objetores, lo que implica, a su juicio, una restricción desproporcionada del derecho fundamental, queja que también extienden a la existencia de una cláusula en dicho modelo relativa al consentimiento de la recogida y tratamiento de los datos de carácter personal que “resulten adecuados, pertinentes y no excesivos en relación con el ámbito de esta declaración”. Porque exige que la declaración de objeción de conciencia se presente con una antelación mínima de siete días hábiles, mientras que la Ley estatal sólo exige que se haga anticipadamente, aduciendo que en muchos casos el profesional puede enterarse con menos de siete días de antelación de que ha de intervenir en un caso de interrupción voluntaria del embarazo y, en consecuencia, no pueda cumplir los requisitos exigidos para ejercer su derecho a la objeción de conciencia. Por último, porque prevé que “la Dirección del Centro denegará la inscripción”, si las solicitudes no cumplen los requisitos legales, atribuyendo, según los recurrentes, “a una autoridad privada —como es el director del centro sanitario— la facultad de negar al personal médico y sanitario el ejercicio de su derecho fundamental a la libertad ideológica y de creencias”.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Asimismo, entienden que los arts. 1 b) y 4 de la Ley son inconstitucionales porque la necesidad de gestionar adecuadamente la prestación relativa a la interrupción voluntaria del embarazo no requiere la existencia un registro de profesionales sanitarios objetores de conciencia, ni resulta necesario saber el nombre de los médicos y sanitarios objetores, al tiempo que su creación puede convertirse “en un elemento de coacción que puede llegar a impedir, por el temor a represalias o discriminaciones, el libre ejercicio del derecho a la libertad de conciencia que reconoce el art. 16.1 CE, por lo que debe ser considerado contrario al principio de proporcionalidad, al existir otras medidas menos onerosas para el derecho e igualmente idóneas para la finalidad pretendida, sin que exista justificación suficiente para el sacrificio del derecho fundamental que supone la creación del Registro de objetores”. En este sentido, los recurrentes aducen literalmente que se está elaborando “una lista negra” de determinados profesionales cuyo único “delito” ha sido ejercer un derecho fundamental que les reconoce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Para los recurrentes el art. 5 de la Ley impugnada, que regula “el acceso al Registro”, también resulta contrario al derecho fundamental garantizado en el art. 16.1 CE, al entender que dicho precepto establece una legitimación muy amplia para acceder a una información que forma parte del contenido de un derecho fundamental, sobre todo en el apartado en el que establece que “podrán acceder aquellas personas que autorice expresamente la persona titular de la Gerencia del Servicio Navarro de Salud-Osasunbidea, en ejercicio legítimo de sus funciones”, toda vez que, a su juicio, se autoriza el acceso a “personas indeterminadas”, sin especificar las razones o el contexto en el que se solicitan dichos datos y, además, sin contemplar la previa autorización del interesado, argumentos que se extienden para sostener la inconstitucionalidad del art. 6 de la Ley Foral, que contempla la posibilidad de que dichos datos se utilicen “con fines exclusivamente organizativos, estadísticos, científicos o sanitarios”, concluyendo que “no existe un fin legítimo que justifique la necesidad de crear un Registro de objetores, y su creación sólo responde a los deseos de dificultar el libre ejercicio del derecho fundamental a la libertad ideológica, por lo que resulta inadmisible en nuestro sistema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todo lo expuesto los Diputados recurrentes interesan del Tribunal que tenga por interpuesto recurso de inconstitucionalidad contra la totalidad de la Ley Foral 16/2010, de 8 de noviembre, y que dicte Sentencia por la que se declare su inconstitucionalidad y nulidad o, en su defecto, que se declare la inconstitucionalidad y nulidad de los arts. 1 b), 3, 4, 5 y 6 de dicha Ley Foral. Asimismo, solicitan la tramitación preferente del recurso y la suspensión de la Ley Foral 16/2010.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del Pleno de fecha 15 de marzo de 2011 se acordó, con carácter previo al pronunciamiento sobre la admisión del recurso de inconstitucionalidad, conceder al comisionado de los Diputados recurrentes un plazo de diez días para concretar la Ley que se pretende impugnar en el presente recurso de inconstitucionalidad, toda vez que en la demanda del recurso se señala como objeto del mismo la Ley Foral 16/2010, de 8 de noviembre, por la que se crea el registro de profesionales en relación con la interrupción voluntaria del embarazo, mientras que en la documentación que se acompaña, tanto en la certificación suscrita el 10 de febrero de 2011 por el Secretario general del grupo parlamentario popular del Congreso, como en el escrito de ratificación de la voluntad de los Diputados firmantes, se identifica como ley a impugnar la Ley Foral 17/2010, de 8 de noviembre, de derechos y deberes de las personas en materia de salud en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ATC 55/2011, de 17 de mayo, el Pleno acordó inadmitir a trámite el presente recurso de inconstitucionalidad, al entender que ninguno de los documentos aportados por el comisionado en el trámite de subsanación abierto por la providencia de 15 de marzo de 2011 acreditaba que se hubiese producido el previo acuerdo de los Diputados recurrentes para la impugnación de la Ley Foral 16/2010 dentro del plazo de tres meses desde su publicación en el “Boletín Oficial de Navarra” (art. 33.1 de la Ley Orgánica del Tribunal Constitucional: LOTC), plazo que venció el 15 de febrero de 2011, pues dicha voluntad impugnatoria no se hizo efectiva hasta el 22 de marzo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comisionado de los Diputados recurrentes interpuso recurso de súplica contra el ATC 55/2011, de 17 de mayo, interesando su revocación y solicitando que se tenga por subsanado el defecto advertido y se dicte nuevo Auto por el que se acuerde la admisión a trámite del recurso de inconstitucionalidad; o bien, subsidiariamente, que se conceda nuevo plazo para acreditar que la voluntad manifestada por los Diputados recurrentes en su escrito de 10 de febrero de 2011 era la de impugnar la Ley Foral 16/2010, de 8 de noviembre. Mediante ATC 98/2011, de 22 de junio, se tiene por subsanado el defecto advertido en la providencia de 15 de marzo de 2011, y se acuerda, en consecuencia, la admisión a trámite del recurso de inconstitucionalidad promovido por los Diputados recurrentes del Grupo Parlamentario Popular en el Congreso contra la Ley Foral 16/2010, de 8 de noviembre, por la que se crea el registro de profesionales en relación con la interrupción voluntaria del embarazo.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22 de junio de 2011, el Pleno de este Tribunal, conforme a lo acordado en el citado ATC 98/2011, acordó admitir a trámite el presente recurso de inconstitucionalidad y dar traslado de la demanda y documentos presentados, conforme establece el art. 34 de la Ley Orgánica del Tribunal Constitucional, al Congreso de los Diputados y al Senado, por conducto de sus respectivos Presidentes, y al Gobierno de la Nación, a través del Ministerio de Justicia, así como al Parlamento y al Gobierno de Navarra, por conducto de sus Presidentes, al objeto de que en el plazo de quince días pudieran personarse en el proceso y formular las alegaciones que estimaran convenientes. Por último, se acordó publicar la incoación del recurso en el “Boletín Oficial del Estado” y en el “Boletín Oficial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7 de julio de 2011, el Letrado del Parlamento de Navarra se personó en el proceso en nombre de dicha Cámara y evacuó el trámite de alegaciones relativo a la solicitud de suspensión cautelar de la Ley Foral impugnada, interesando su denegación. Las demás partes emplazadas no formularon alegaciones sobre la petición de suspensión dentro del plazo conferido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Presidente del Senado, mediante escrito registrado en este Tribunal el día 13 de julio de 2011, comunicó que la Mesa de la Cámara adoptó el acuerdo de personarse en el procedimiento,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Presidente del Congreso de los Diputados, mediante escrito registrado en este Tribunal el día 15 de julio de 2011, comunicó que la Mesa de la Cámara había adoptado el acuerdo de personarse en el procedimiento, ofreciendo su colaboración a los efectos del art. 88.1 LOTC, con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presentó escrito ante este Tribunal el 21 de julio de 2011, personándose en representación del Gobierno de la Nación sin presentar alegaciones y a los solos efectos de que se le notifiquen las resoluciones que se dicten.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26 de julio de 2011 se registró en este Tribunal escrito del Letrado del Parlamento de Navarra, en nombre y representación de la Cámara, quien solicita que se inadmita el recurso de inconstitucionalidad por entender que no se ha acreditado en tiempo hábil la voluntad impugnatoria de los Diputados, manifestando en este sentido su disconformidad con los argumentos expuestos a favor de la admisión en el ATC 98/2011 y exponiendo que lo que se planteó como una subsanación en realidad es una nueva ratificación de la voluntad de recurrir, pero fuera del plazo hábil de tres meses establecido en el art. 33 LOTC en relación con el art. 32 LOTC. Subsidiariamente solicita que el recurso se desestime en su integridad, formulando las siguientes alegaciones a favor de la constitucionalidad de la Ley Foral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representación del Parlamento de Navarra comienza su escrito de alegaciones recordando que la Ley Orgánica 2/2010 forma parte de las bases de la sanidad y regula, por primera vez en el ordenamiento jurídico español, el derecho a la objeción de conciencia de los profesionales sanitarios directamente implicados en la interrupción voluntaria del embarazo. También expone que, al amparo de lo previsto en el art. 148.1.21 CE, el artículo 53 de la Ley Orgánica de reintegración y amejoramiento del régimen foral de Navarra (LORAFNA) otorga a la Comunidad Foral, en materia de sanidad, el desarrollo legislativo y la ejecución de la legislación básica del Estado, así como la competencia para organizar y administrar todos los servicios sanitarios dentro de su territorio, lo que se concreta en la Ley Foral 10/1990, de 23 de noviembre, de salud que, en lo que se refiere a la prestación sanitaria relativa a la interrupción voluntaria del embarazo, establece que las autoridades sanitarias salvaguardarán que en la red asistencial pública y dentro de la región sanitaria de Navarra se garantice dicha prestación por medio de equipos médico-sanitarios propios o contratados externamente. En este sentido, entiende que este es el contexto normativo en el que ha de enmarcarse la Ley Foral 16/2010, de 8 de noviembre, cuya constitucionalidad se cuestiona, señalando que dicha Ley se contrae al establecimiento de normas procedimentales y organizativas, incardinadas en el servicio público sanitario de la Comunidad Foral, orientadas a dotar de efectividad al ejercicio del derecho a la objeción de conciencia por los sanitarios afectados, sin menoscabo de la adecuada gestión de la prestación sanitaria de la interrupción voluntaria del embarazo, en los términos en que ambos derechos son garantizados en la Ley Orgánica 2/2010.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término, el representante del Parlamento navarro sostiene que la Ley impugnada no incurre en la vulneración de lo dispuesto en el arts. 81.1 CE, porque no existe un derecho fundamental de carácter general a la objeción de conciencia amparado en la libertad ideológica y religiosa reconocida en el art. 16.1 CE, dado que la Constitución sólo prevé expresamente la objeción de conciencia al servicio militar (art. 30.2 CE), lo que justifica que el derecho a la objeción de conciencia de los profesionales sanitarios para practicar interrupciones voluntarias del embarazo esté recogido en un precepto con valor de ley ordinaria (art. 19.2 de la Ley Orgánica 2/2010). No obstante, argumenta que, aún en el caso de que la objeción de conciencia constituyese un derecho fundamental, el contenido de la Ley impugnada se limita a regular aspectos adjetivos, procedimentales y organizativos del ejercicio del derecho a la objeción de conciencia a la interrupción voluntaria del embarazo en el seno del Servicio Navarro de Salud, por lo que, de acuerdo con la jurisprudencia de este Tribunal, no se vulneraría en ningún caso el art. 81.1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Tampoco se infringe, a su juicio, lo dispuesto en los arts. 139.1 y 149.1.1 CE, pues en virtud de la competencia que tiene atribuida la Comunidad Foral de Navarra en materia de sanidad, ex arts. 148.1.21 CE y 53 LORAFNA, está plenamente facultada para emanar una ley foral como la que es objeto de recurso, pues contempla medidas organizativas y procedimentales que gozan de una justificación formal y material plena en pro de la efectividad del acceso garantizado a una prestación sanitaria, perfectamente ajustadas a los requerimientos constitucionales y a la Ley Orgánica 2/2010.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cuanto a la impugnación de los arts. 1 b), 3, 4, 5 y 6 de la Ley Foral 16/2010, por vulnerar el principio de proporcionalidad y el principio de favor libertatis en relación con los derechos a la libertad ideológica (art. 16.1 CE) y a la intimidad (art. 18.1 CE), el Letrado del Parlamento de Navarra aduce, respecto de los arts. 1 b) y 4, que Ley recurrida únicamente trata de conciliar el ejercicio de la objeción de conciencia con la garantía del acceso a la prestación de la interrupción voluntaria del embarazo, por lo que resulta necesaria la creación de un registro para probar que el derecho se ha ejercido en la debida forma y para garantizar la confidencialidad, pues los datos contenidos en el mismo están protegidos por la Ley Orgánica de protección de datos de carácter personal (LOPD) y son necesarios para que los responsables del servicio público de salud puedan organizar debidamente la prestación de la interrupción voluntaria del embarazo en los supuestos legalmente previstos.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relación con el art. 3 de la Ley impugnada, expone que la necesidad de especificar para cuáles de los supuestos recogidos en la Ley Orgánica 2/2010 se objeta no supone un límite, sino que dota de mayor ámbito de libertad al eventual objetor, pues le permite rechazar la práctica del aborto en todos los supuestos legales o sólo en alguno de ellos. Por otra parte, entiende que razones de certeza y seguridad jurídica, tanto para el personal sanitario como para la Administración, aconsejan la utilización de un modelo normalizado, tal como ocurre en tantos supuestos de relaciones jurídicas establecidas entre la Administración y su personal, lo que deriva de la necesidad de que el derecho se ejercite mediante declaración por escrito, siendo también razonable y lógico, a su juicio, que la declaración de objeción de conciencia se haga con siete días de antelación, indicando, a modo de ejemplo, que la legislación italiana exige una antelación de treinta días. Asimismo sostiene que la denegación de la inscripción en el registro por el incumplimiento de alguno de los requisitos exigidos no implica la prohibición del ejercicio del derecho a la objeción de conciencia, como insisten los recurrentes, aunque pueda tener otras consecuencias en el plano de la eficacia probatoria de la declaración o en el terreno de la responsabilidad disciplinaria del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último, afirma que los arts. 5 y 6 de la Ley Foral 16/2010 son plenamente constitucionales pues, por un lado, considera razonable que, atendiendo a la finalidad del registro, puedan acceder al mismo las personas titulares de la dirección del centro, de las direcciones médicas y de las direcciones de enfermería en los hospitales del Servicio Navarro de Salud, así como aquellas personas que autorice expresamente la persona titular de la Gerencia del Servicio Navarro de Salud “en ejercicio legítimo de sus funciones”; y, por otro, la referencia a la utilización de la información del registro “con fines organizativos, estadísticos, científicos y sanitarios”, reproduce lo dispuesto en el art. 4.2 LOPD.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ATC 132/2011, de 18 de octubre, este Tribunal denegó la suspensión solicitada por los recurrentes, razonado que, fuera de lo previsto en los arts. 161.2 CE y 30 LOTC, el Tribunal Constitucional carece de potestades o poderes implícitos para suspender de oficio las leyes impugnadas en los procesos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23 de septiembre de 2014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expuesto con mayor detalle en los antecedentes de esta Sentencia, el presente recurso de inconstitucionalidad ha sido promovido por más de cincuenta Diputados del Grupo Parlamentario Popular del Congreso de los Diputados contra la Ley Foral de Navarra 16/2010, de 8 de noviembre, por la que se crea el registro de profesionales en relación con la interrupción voluntaria del embarazo, por considerar que la Ley en su totalidad vulnera los arts. 81, 149.1.1 y 139.1 CE, y por entender que los arts. 1 b), 3, 4, 5 y 6 de la citada Ley Foral infringen los principios de proporcionalidad y de favor libertatis en relación con los derechos fundamentales a la libertad ideológica (art. 16.1 CE) y a la intimidad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argumentan que la inconstitucionalidad de la Ley Foral impugnada se fundamenta en dos motivos. El primero se refiere a la falta de competencia de la Comunidad Foral de Navarra para regular por medio de una ley el procedimiento de declaración de objeción de conciencia de los profesionales sanitarios directamente implicados en la interrupción voluntaria del embarazo, así como para crear un registro de profesionales sanitarios objetores de conciencia a dicha práctica. En segundo término, los recurrentes aducen que los preceptos anteriormente citados limitan de forma desproporcionada el ejercicio de la libertad ideológica y de la intimidad, al exigir, a quienes deciden ejercer el derecho a la objeción de conciencia, el cumplimiento de unas obligaciones que, a su juicio, exceden los términos de la normativa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Letrado del Parlamento de Navarra, en la representación que legalmente ostenta y con los argumentos que han quedado expuestos con detalle en los antecedentes, solicita la desestimación del recurso, al entender que no concurre ninguna de las tachas de inconstitucionalidad alegadas.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las cuestiones suscitadas en este proceso es necesario examinar si, como indica la representación procesal del Parlamento navarro, este recurso de inconstitucionalidad debe ser inadmitido, porque los recurrentes no han acreditado en tiempo hábil su voluntad de recurrir la Ley Foral 16/2010. Pues bien, esta cuestión ya ha sido resuelta en el ATC 98/2011, de 22 de junio, cuyos fundamentos procede reiterar, y en el que estimamos el recurso de súplica interpuesto por el comisionado de los Diputados recurrentes razonando, entre otros extremos, que “de los hechos y circunstancias concurrentes en el presente supuesto cabe deducir que la voluntad de los Diputados recurrentes, expresada dentro del plazo establecido en el art. 33.1 LOTC, es efectivamente la de impugnar la Ley Foral 16/2010, de 8 de noviembre, por la que se crea el registro de profesionales en relación con la interrupción voluntaria del embarazo, habiendo incurrido en el error en los escritos iniciales de referirse a la Ley 17/2010, de 8 de noviembre, de derechos y deberes de las personas en materia de salud en la Comunidad Foral de Navarra; error que ha de entenderse subsanado a la vista de los escritos presentados el 22 de marzo de 2011 por los Diputados recurrentes en contestación al requerimiento contenido en la referida providencia de 15 de marzo de 2011, lo que determina la admisión a trámite del recurso de inconstitucionalidad”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Descartada la concurrencia del óbice procesal, procede que pasemos a analizar los motivos en los que los recurrentes fundamentan las infracciones constitucionales, comenzando por resolver si, como aducen, la Comunidad Foral de Navarra carece de competencia para regular por medio de una ley foral la forma en que debe ejercerse la objeción de conciencia a la práctica de interrupciones voluntarias del embarazo.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presente recurso de inconstitucionalidad debe enmarcarse en el sistema constitucional y estatutario de distribución de competencias en materia de sanidad. En relación con este marco competencial es preciso recordar que el art. 149.1.16 CE establece que el Estado tiene competencia exclusiva en materia de “sanidad exterior. Bases y coordinación general de la sanidad”, y que en relación con el concepto de “bases” nuestra doctrina constitucional ha venido sosteniendo que por tales han de entenderse los principios normativos generales que informan u ordenan una determinada materia, constituyendo, en definitiva, el marco o denominador común de necesaria vigencia en el territorio nacional. Lo básico es, de esta forma, lo esencial, lo nuclear, o lo imprescindible de una materia, en aras de una unidad mínima de posiciones jurídicas que delimita lo que es competencia estatal y determina, al tiempo, el punto de partida y el límite a partir del cual puede ejercer la Comunidad Autónoma, en defensa del interés general, la competencia asumida en su Estatuto. Con esa delimitación material de lo básico se evita que puedan dejarse sin contenido o cercenarse las competencias autonómicas, ya que el Estado no puede, en el ejercicio de una competencia básica, agotar la regulación de la materia, sino que debe dejar un margen normativo propio a la Comunidad Autónoma (SSTC 1/1982, de 28 de enero, FJ 1; 69/1988, de 19 de abril, FJ 5; 102/1995, de 26 de junio, FFJJ 8 y 9; 197/1996, de 28 de noviembre, FJ 5; 223/2000, de 21 de septiembre, FJ 6; 188/2001, de 20 de septiembre, FJ 8; 126/2002, de 23 de mayo, FJ 7; 24/2002, de 31 de enero, FJ 6; 37/2002, de 14 de febrero, FJ 9; y 1/2003, de 16 de enero,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ni la fijación de las bases ni la coordinación general a la que también se refiere la regla 16 del art. 149.1 CE (que persigue la integración de la diversidad de las partes o subsistemas en el conjunto o sistema, evitando contradicciones y reduciendo disfunciones, según las SSTC 32/1983, de 28 de abril, FJ 2; 42/1983, de 20 de mayo, FJ 3 y 80/1985, de 4 de julio, FJ 2, entre otras), deben llegar a tal grado de desarrollo que dejen vacías de contenido las correspondientes competencias que las Comunidades Autónomas hayan asumido en materia de sanidad (STC 98/2004, de 25 de mayo, FJ 6; y STC 22/2012, de 16 de febrero, FJ 3). En consecuencia, la Constitución no sólo atribuye al Estado una facultad, sino que le exige que preserve la existencia de un sistema normativo sanitario nacional con una regulación uniforme mínima y de vigencia en todo el territorio español, sin perjuicio de las normas que sobre la materia puedan dictar las Comunidades Autónomas en virtud de sus respectivas competencias, dirigidas, en su caso, a una mejora en su ámbito territorial de ese mínimo común denominador establecido por el Estado (SSTC 98/2004, de 25 de mayo, FJ 7 y, más recientemente, 22/2012, de 16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expuesta, debemos tener en cuenta, en primer lugar, que la Ley Orgánica 2/2010, de 3 de marzo, de salud sexual y reproductiva y de la interrupción voluntaria del embarazo, forma parte de las bases de la sanidad, disponiendo, en su art. 19.2, que “[l]os profesionales sanitarios directamente implicados en la interrupción voluntaria del embarazo tendrán el derecho de ejercer la objeción de conciencia sin que el acceso y la calidad asistencial de la prestación puedan resultar menoscabadas por el ejercicio de la objeción de conciencia. El rechazo o la negativa a realizar la intervención de interrupción del embarazo por razones de conciencia es una decisión siempre individual del personal sanitario directamente implicado en la realización de la interrupción voluntaria del embarazo, que debe manifestarse anticipadamente y por escrito”. Este derecho ha de hacerse compatible con lo dispuesto en el art. 18 de la misma Ley, en el que se fija que “los servicios públicos de salud, en el ámbito de sus respectivas competencias, aplicarán las medidas precisas para garantizar el derecho a la prestación sanitaria de la interrupción voluntaria del embarazo en los supuestos y con los requisitos establecidos en esta Ley. Esta prestación estará incluida en la cartera de servicios comunes del Sistema Nacional de Salud”, así como con lo previsto en el art. 17 de la citada norma, que fija, entre otros extremos, que todas las mujeres que manifiesten su intención de someterse a una interrupción voluntaria del embarazo “recibirán información sobre los distintos métodos de interrupción del embarazo, las condiciones para la interrupción previstas en esta Ley, los centros públicos y acreditados a los que se pueda dirigir y los trámites para acceder a la prestación, así como las condiciones para su cobertura por el servicio público de salud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hemos de señalar que, de acuerdo con lo contemplado en el art. 148.1.21 CE, el art. 53 de la Ley Orgánica de reintegración y amejoramiento del régimen foral de Navarra (LORAFNA) otorga a la Comunidad Foral en materia de sanidad el desarrollo legislativo y la ejecución de la legislación básica del Estado, así como la competencia para organizar y administrar todos los servicios sanitarios dentro de su territorio. Por otra parte, por Real Decreto 1680/1990, de 28 de diciembre, en cumplimiento de las previsiones contenidas en la disposición transitoria cuarta de la LORAFNA, se transfirieron a la Comunidad Foral, entre otras, las siguientes funciones y servicios correspondientes a sus competencias en materia de asistencia sanitaria: los servicios y funciones de los centros y establecimientos sanitarios, asistenciales y administrativos de la Seguridad Social gestionados por el Instituto Nacional de la Salud; los servicios y funciones que se refieran a los conciertos y convenios para la prestación de servicios sanitarios con entidades e instituciones sanitarias o asistenciales; la creación, transformación y ampliación, así como la clasificación y supresión de los centros y establecimientos sanitarios; la planificación de programas y medidas de asistencia sanitaria de la Seguridad Social en el ámbito de la Comunidad Foral de Navarra; y la organización y régimen de funcionamiento de los centros y servicios de asistencia sanitaria de la Seguridad Social en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concluirse, por consiguiente, que la planificación y la organización de los servicios sanitarios en Navarra corresponde a la Administración de la Comunidad Foral, lo que se plasma en los art. 32 y 33 de la Ley Foral 10/1990, de 23 de noviembre, de salud, en cuanto que asignan a dicha Comunidad Foral las potestades de administración en materia de sanidad interior y asistencia sanitaria, y en cuanto disponen que el Departamento de Salud es el que ejerce las funciones de planificación, ordenación y programación en las áreas de salud pública y asistencia sanitaria. Asimismo, el art. 46 de la Ley Foral 10/1990 asigna al Servicio Navarro de Salud la “organización y gestión en régimen descentralizado de los servicios y prestaciones de atención primaria de salud y asistencia especializada”.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este marco normativo, no existe ningún impedimento constitucional para que podamos afirmar, con carácter general y antes de entrar a analizar el contenido concreto de la Ley Foral impugnada, que la Comunidad Foral de Navarra tiene competencia para establecer medidas legales, de naturaleza organizativa y procedimental, con la finalidad de garantizar tanto la prestación sanitaria de la interrupción voluntaria del embarazo en los supuestos legalmente previstos, como el ejercicio del derecho a la objeción de conciencia de los sanitarios afectados, pues, una vez respetadas las bases fijadas en la Ley Orgánica 2/2010, de 3 de marzo, forma parte de la competencia de la Comunidad Foral la planificación y organización de sus servicios sanitarios con criterios de racionalización de los recursos, de acuerdo con lo dispuesto en los arts. 149.1.16 y 148.1.21 CE, en relación con el art. 53 de la Ley Orgánica de reintegración y amejoramiento del régimen foral de Navarra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expuesto lo anterior, debemos examinar si el procedimiento concreto de declaración de objeción de conciencia de los profesionales directamente implicados en la interrupción voluntaria del embarazo que fija la Ley recurrida, así como la creación de un registro de profesionales en relación con dicha práctica, vulneran, como alegan los demandantes, los arts. 81.1, 149.1.1 y 139.1 CE, al desarrollar elementos esenciales del contenido de un derecho fundamental, rebasando las competencias normativas propias de las Comunidades Autónomas y produciendo una desigualdad entre los españoles.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el límite que supone la reserva de ley orgánica prevista en el art. 81.1 CE, las partes personadas en este proceso discrepan acerca de la naturaleza y el alcance del derecho a la objeción de conciencia de los profesionales directamente implicados en la interrupción voluntaria del embarazo, tal y como se ha expuesto en los antecedentes de esta Sentencia. Sin embargo, no es objeto del presente recurso de inconstitucionalidad llevar a cabo un análisis de la naturaleza jurídica del derecho a la objeción de conciencia regulado en el art. 19.2 de la Ley Orgánica 2/2010, precepto que tiene valor de ley ordinaria, pues ni es la norma impugnada, ni en ningún momento lo reclaman los demandantes. Sólo en el supuesto de que este Tribunal llegara a la conclusión de que la Ley Foral recurrida invade el ámbito reservado al legislador estatal, porque desarrolla o limita de manera directa aspectos esenciales del derecho a la objeción de conciencia de los profesionales sanitarios, sin ceñirse a regular aspectos procedimentales que han de seguir los profesionales sanitarios del Servicio Navarro de Salud que quieran ejercer el derecho a la objeción de conciencia que les reconoce el art. 19.2 de la Ley Orgánica 2/2010, nos veríamos obligados a analizar la naturaleza jurídica del derecho y, en su caso, la eventual vulneración del art. 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Planteada la cuestión en estos términos, conviene advertir de entrada que la técnica de la reserva de ley tiene hoy, como tuvo en su origen y en su evolución histórica, una naturaleza distinta de la que poseen las reglas de atribución de competencia. El contenido y la finalidad de ambas figuras han sido y son sustancialmente diversos. Por ello, la reserva de ley orgánica del art. 81.1 CE no contiene, en puridad, ningún título competencial habilitante a favor del Estado como venimos señalando, entre otras muchas, desde las SSTC 137/1986, de 6 de noviembre, FJ 3; y 173/88, de 23 de julio, FJ 7, destacando que en este punto rige el “criterio general de que, en el Estado de autonomías territoriales, las normas entronizadoras de reservas a determinadas fuentes no son, sólo por ello, atributivas de competencia a un cierto ente” (STC 37/1981, de 16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siendo cierto que la reserva de ley orgánica no supone atribución de ningún título competencial, no lo es menos que, en virtud del art. 81.1 CE, sólo el Estado puede dictar esta forma de leyes en desarrollo de los derechos fundamentales y libertades públicas, y que las Comunidades Autónomas, al ejercer sus competencias, deben respetar el contenido de las mismas, so pena de incurrir en un vicio de inconstitucionalidad. En este sentido, este Tribunal, desde la STC 5/1981, de 13 de febrero, ha ido estableciendo una serie de criterios o pautas para delimitar el alcance material de la ley orgánica. Así, por lo que aquí interesa, hemos destacado de forma ininterrumpida desde la citada Sentencia, la necesidad de aplicar un criterio estricto o “restrictivo” para determinar el alcance de la reserva, y ello tanto en lo referente al término “desarrollar”, como respecto de “la materia” objeto de reserva, con la finalidad de evitar petrificaciones del ordenamiento y de preservar la regla de las mayorías parlamentarias no cualificadas (por todas, SSTC 5/1991, de 14 de enero, FJ 21; y 173/1988, de 23 de julio,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concretamente, hemos afirmado que requiere ley orgánica únicamente la regulación de un derecho fundamental o de una libertad pública que “desarrolle la Constitución de manera directa y en elementos esenciales para la definición del derecho fundamental, ya sea en una regulación directa, general y global del mismo o en una parcial o sectorial, pero, igualmente, relativa a aspectos esenciales del derecho, y no, por parcial, menos directa o encaminada a contribuir a la delimitación y definición legal del derecho” [STC 127/1994, de 5 de mayo, FJ 3 b)]. Precisando más esta definición hemos dicho que lo que está constitucionalmente reservado a la ley orgánica es la regulación de determinados aspectos esenciales para la definición del derecho, la previsión de su ámbito y la fijación de sus límites en relación con otras libertades constitucionalmente protegidas (STC 88/1995, de 6 de junio, FJ 4,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competencia estatal para establecer “la regulación de las condiciones básicas que garanticen la igualdad de todos los españoles en el ejercicio de los derechos y en el cumplimiento de los deberes constitucionales” (art. 149.1.1 CE), este Tribunal en su STC 61/1997, de 20 de marzo, ha dejado sentado, por lo que aquí interesa, que se trata de un título competencial con contenido propio, no residual, que habilita al Estado para regular “el contenido primario del derecho, las posiciones jurídicas fundamentales (facultades elementales, límites esenciales, deberes fundamentales, prestaciones básicas, ciertas premisas o presupuestos previos...). En todo caso, las condiciones básicas han de ser las imprescindibles o necesarias para garantizar esa igualdad, que no puede consistir en una igualdad formal absoluta” (FJ 8), siempre teniendo presente que “la ‘materia’ sobre la que recae o se proyecta son los derechos constitucionales, en sentido estricto, así como los deberes básicos …” [FJ 7 b)] y que “las condiciones básicas que garanticen la igualdad se predican de los derechos y deberes constitucionales en sí mismos considerados, no de los sectores materiales en los que éstos se insertan y, en consecuencia, el art. 149.1.1 CE sólo presta cobertura a aquellas condiciones que guarden una estrecha relación, directa e inmediata, con los derechos que la Constitución reconoce. De lo contrario, dada la fuerza expansiva de los derechos y la función fundamentadora de todo el ordenamiento jurídico ... quedaría desbordado el ámbito y sentido del art. 149.1.1 CE, que no puede operar como una especie de título horizontal, capaz de introducirse en cualquier materia o sector del ordenamiento por el mero hecho de que pudieran ser reconducibles, siquiera sea remotamente, hacia un derecho o deber constitucional” [FJ 7 b)]. Sin embargo, según se añade más adelante, “dentro de esas ‘condiciones básicas’ cabe entender incluidos asimismo aquellos criterios que guardan una relación necesaria e inmediata con aquéllas, tales como el objeto o ámbito material sobre el que recaen las facultades que integran el derecho ...; los deberes, requisitos o condiciones básicas en que ha de ejercerse un derecho ...; los requisitos indispensables o el marco organizativo que posibilitan el ejercicio mismo del derecho”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la “regulación” que corresponde al Estado ex art. 149.1.1 CE queda limitada a las condiciones básicas que garanticen la igualdad, no al diseño completo y acabado de su régimen jurídico: “las condiciones básicas que garanticen la igualdad, por definición, no pueden consistir en un régimen jurídico acabado y completo de los derechos y deberes constitucionales afectados. La regulación de esas condiciones básicas sí corresponde por entero y en exclusiva al Estado, pero con tal normación, como es evidente, no se determina ni se agota su entero régimen jurídico” [STC 61/1997, FJ 7 b)]. Canon constitucional que hay que aplicar teniendo en cuenta que “en tanto que [esa] legislación estatal no se haya dictado, resultará sumamente difícil atribuir a la legislación autonómica una invasión competencial, ya que el artículo 149.1.1 CE, más que delimitar un ámbito material excluyente de toda intervención de las Comunidades Autónomas, lo que contiene es una habilitación para que el Estado condicione —mediante, precisamente, el establecimiento de unas ‘condiciones básicas’ uniformes— el ejercicio de esas competencias autonómicas con el objeto de garantizar la igualdad de todos los españoles en el ejercicio de sus derechos y en el cumplimiento de sus deberes constitucionales. En suma, si el Estado considera necesario establecer en el futuro esas condiciones básicas y al dictarlas éstas entrarán en contradicción con preceptos de leyes autonómicas en vigor, estos últimos quedarían automáticamente desplazados por aquellas” (SSTC 173/1998, de 23 de julio, FJ 9; o 178/2004, de 21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respecto de la previsión contenida en el art. 139.1 CE conforme a la cual “todos los españoles tienen los mismos derechos y obligaciones en cualquier parte del territorio español”, conviene dejar constancia, en primer lugar, de que este tipo de preceptos “son presupuestos o límites, pero no títulos competenciales” (STC 61/1997, FJ 7). El principio consagrado en este art. 139.1 CE constituye un límite y una directriz que acota y guía el ejercicio de las competencias que poseen el Estado ex art. 149 CE y las Comunidades Autónomas en virtud de sus respectivos Estatutos. El Estado mediante el ejercicio de sus competencias y la reserva de ley orgánica puede y debe asegurar “una determinada uniformidad normativa en todo el territorio nacional y preserva(r) también, de este modo, una posición igual o común de todos los españoles, más allá de las diferencias de régimen jurídico que resultan, inexcusablemente del legítimo ejercicio de la autonomía” (STC 319/1993, de 27 de octubre, FJ 5, con cita de la STC 122/1988, de 22 de junio). Para las Comunidades Autónomas este precepto también establece una limitación, aunque debe advertirse que ese “principio no puede ser entendido en modo alguno como una rigurosa y monolítica uniformidad del ordenamiento de la que resulte que en cualquier parte del territorio se tengan los mismos derechos y obligaciones” (STC 337/1994, de 23 de diciembre, FJ 19), y, en segundo lugar, que dado el ámbito de aplicación territorialmente limitado de la legislación autonómica, lo primero que debe preservarse es el trato igual que en ella debe dispensarse a todos los residentes.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Sentado cuanto antecede, estamos en condiciones de analizar el contenido de la Ley Foral 16/2010 para determinar si ha invadido el ámbito competencial reservado a la ley estatal, como aducen los recurrentes, o si, como indica la exposición de motivos de la Ley impugnada y argumenta el Letrado del Parlamento de Navarra, se limita a regular aspectos organizativos y procedimentales en el marco de las competencias autonómicas en materia de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examinaremos, en los casos en que proceda, el segundo de los motivos de inconstitucionalidad alegado por los recurrentes, quienes consideran que los requisitos exigidos por la Ley Foral para el ejercicio del derecho a la objeción de conciencia, recogidos en los arts. 1, 3, 4, 5 y 6 son contrarios al principio de proporcionalidad y al principio de favor libertatis, en relación con los derechos a la libertad ideológica (art. 16.1 CE) y a la intimidad (art. 18.1 CE), al entender que suponen un sacrificio excesivo e innecesario en el ejercicio del mismo. En todo caso, hemos de recordar que, si bien este Tribunal ha afirmado en múltiples ocasiones que el principio de proporcionalidad constituye un canon de constitucionalidad que tiene especial aplicación cuando se trata de proteger derechos fundamentales frente a limitaciones o constricciones, procedan éstas de normas o de resoluciones singulares, el principio de favor libertatis opera no tanto como canon de constitucionalidad de la norma, sino como criterio hermenéutico a tener en cuenta en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Ley Foral, recurrida en su totalidad, consta de seis artículos que vamos a agrupar según el orden lógico que impone su enjuiciamiento desde la perspectiva constitucional, sin atenernos a una correlación puramente numérica.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los recurrentes impugnan los arts. 1 b) y 4 de la Ley 16/2010 en los que se fija, entre otros extremos, que la Ley tiene por objeto “crear y regular el Registro de profesionales sanitarios objetores de conciencia a realizar la interrupción voluntaria del embarazo en el Servicio Navarro de Salud-Osasunbidea” [art. 1 b)], concretando que en dicho registro se inscribirán “las declaraciones de objeción de conciencia a realizar la interrupción voluntaria del embarazo, así como las revocaciones de las mismas” [art. 4.3 a)], y que tiene como fin “facilitar la necesaria información a la Administración Sanitaria de Navarra para que esta pueda garantizar una adecuada gestión de dicha prestación sanitaria” [art. 3.3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Diputados recurrentes la Comunidad Foral carece de competencia para crear dicho registro, argumentando que nada al respecto establece la legislación básica del Estado, y añadiendo que su creación afecta al contenido esencial de un derecho fundamental y ha de regularse mediante ley orgánica. Asimismo, desde un punto de vista sustantivo, aducen que para gestionar adecuadamente la prestación relativa a la interrupción voluntaria del embarazo no resulta necesario saber el nombre de los médicos y sanitarios objetores, y que la existencia de un registro puede convertirse en un elemento de coacción que puede llegar a impedir, por el temor a represalias o discriminaciones, el libre ejercicio del derecho a la libertad ideológica y religiosa que reconoce el art. 16.1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estas alegaciones debemos comenzar recordando que no resulta inconstitucional que una ley autonómica disponga la creación de un registro, incluso aunque vinculara al ejercicio de un derecho fundamental, siempre y cuando las disposiciones dirigidas al establecimiento y regulación del mismo no sobrepasen las competencias autonómicas y no afecten al contenido esencial del derecho en cuestión. Por otro lado, si bien es cierto, como indican los demandantes, que el art. 19.2 de la Ley Orgánica 2/2010 no dispone expresamente la creación de registros de profesionales sanitarios objetores de conciencia a la realización de la interrupción voluntaria del embarazo, sí exige que la declaración del objetor se haga por antelación y por escrito. El cumplimiento de dichos requisitos ha de quedar acreditado, como es lógico, en algún tipo de documento que debido a los datos de carácter personal que contiene, constituye per se un fichero a los efectos previstos en el art. 3 b) de la Ley Orgánica 15/1999, de 13 de diciembre, de protección de datos de carácter personal (LOPD), toda vez que se trata de un conjunto organizado de datos de carácter personal susceptibles de tratamiento.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lo expuesto, que dicho fichero adopte la forma y la naturaleza de un registro es una opción legislativa derivada de la obligación de que la declaración de objeción de conciencia se realice con antelación y por escrito, todo ello en el marco del art. 53 LORAFNA, que otorga a la Comunidad Foral de Navarra, en materia de sanidad, el desarrollo legislativo y la ejecución de la legislación básica del Estado, así como la competencia para organizar y administrar todos los servicios sanitarios en su territorio, por lo que no puede afirmarse que la Ley Foral contradiga o vaya más allá de lo permitido por el art. 19.2 de la Ley Orgánica 2/2010 por la creación de un registro de profesionales en relación con la interrupción voluntaria del embarazo que, lejos de constituir un límite al ejercicio del derecho, como aducen los recurrentes, establece, por un lado, una prueba de que el objetor ha realizado la declaración cumpliendo los requisitos legalmente previstos y, por otro, ayuda a garantizar, como se verá más adelante, la seguridad y confidencialidad de unos datos a los que necesariamente deben tener acceso los responsables pertinentes del servicio público de salud, a fin de que tengan conocimiento de las disponibilidad del personal sanitario y puedan organizar en la debida forma la prestación de la interrupción voluntaria del embarazo con medios propios, si ello es posible, o mediante contratación de personal externo o concierto con entidades privadas, de acuerdo con lo previsto en la Ley Orgánica 2/2010.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creación de un registro no se contradice con la doctrina constitucional dictada hasta la fecha en materia de objeción de conciencia, concretamente en relación con el derecho a la objeción de conciencia como exención al servicio militar obligatorio, según la cual el ejercicio de este derecho no puede, por definición, permanecer en la esfera íntima del sujeto, pues trae causa en la exención del cumplimiento de un deber y, en consecuencia, el objetor “ha de prestar la necesaria colaboración si quiere que su derecho sea efectivo para facilitar la tarea de los poderes públicos en ese sentido (art. 9.2 CE), colaboración que ya comienza, en principio, por la renuncia del titular del derecho a mantenerlo —frente a la coacción externa— en la intimidad personal, en cuando nadie está obligado a declarar sobre su ideología, religión o creencias (art. 16.2 CE)” (STC 160/1987, de 27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creación de un registro autonómico de profesionales en relación con la interrupción voluntaria del embarazo con la finalidad de que la Administración autonómica conozca, a efectos organizativos y para una adecuada gestión de dicha prestación sanitaria, quienes en ejercicio de su derecho a la objeción de conciencia rechazan realizar tal práctica, no está sometida a reserva de ley orgánica, no invade las bases estatales en materia de sanidad, no afecta a las condiciones básicas que han de garantizar la igualdad de todos los españoles en el ejercicio de sus derechos, y su existencia no implica, per se, un límite al ejercicio del derecho a la objeción de conciencia recogido en el art. 19.2 de la Ley Orgánica 2/2010, ni un sacrificio desproporcionado e injustificado de los derechos a la libertad ideológica e intimidad, sin que pueda afirmarse, como hacen los Diputados recurrentes, que con el mismo se persigue disponer de una lista de objetores con la finalidad de discriminarlos y represaliarlos, pues esta es una afirmación sin base jurídica alguna y en la que no se puede fundar una queja de inconstitucionalidad, por lo que debemos declarar que los arts. 1 y 4 de la Ley Foral 16/2010, no incurren en ningún vicio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Varias y de diversa naturaleza son las quejas de inconstitucionalidad dirigidas contra el art. 3 de la Ley Foral 16/2010,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profesionales sanitarios del Servicio Navarro de Salud-Osasunbidea directamente implicados en una intervención sanitaria de la interrupción voluntaria del embarazo que, por razones de conciencia, no puedan realizar dicha intervención deberán presentar una declaración de objeción de conciencia, así como especificar para cuáles de los supuestos recogidos en la Ley Orgánica 2/2010, de 3 de marzo, de salud sexual y reproductiva y de la interrupción voluntaria del embarazo, objetan. Para efectuar esta declaración utilizarán el modelo que figura como Anexo de la presente Ley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declaración de objeción de conciencia y, en su caso, su revocación posterior, se presentará con arreglo a las siguientes estipulaciones: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declaración de objeción de conciencia se presentará por escrito y se dirigirá a la persona titular de la Dirección del Centro en la que preste sus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declaración de objeción de conciencia también se podrá presentar en el registro del centro de trabajo y mediante cualquiera de los procedimientos previstos en el artículo 38.4 de la Ley 30/1992, de 26 de noviembre, de Régimen Jurídico de las Administraciones Públicas y del Procedimiento Administrativo Común; asimismo, podrá presentarse telemáticamente, con firma electrónica, de acuerdo con lo dispuesto en los artículos 6.1 y 24.2 de la Ley 11/2007, de 22 de junio, de acceso electrónico de los ciudadanos a los servicios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lo dispuesto en el artículo 19.2 de la Ley Orgánica 2/2010, de 3 de marzo, de salud sexual y reproductiva y de la interrupción voluntaria del embarazo, tanto la declaración como su revocación deberán presentarse con antelación mínima de siete días hábiles a la fecha prevista para la intervención.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Recibida la declaración de objeción de conciencia, una vez comprobado que se cumplen todos los requisitos legales, la persona titular de la Dirección del Centro, en la que el o la profesional sanitaria preste sus servicios, ordenará de oficio las inscripciones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 las solicitudes no cumplen los requisitos legales o hubiera sido presentada por profesionales que no estén directamente implicados en una intervención voluntaria del embarazo, la Dirección del Centro denegará la inscripción. Contra esta resolución, el o la profesional interesado podrá interponer recurso de alzada ante la Gerencia del Servicio Navarro de Salud-Osasunbidea.”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este precepto los recurrentes aducen que mientras la Ley Orgánica 2/2010 sólo exige que la declaración de objeción de conciencia sea anterior a la solicitud de la interrupción voluntaria del embarazo y que se haga por escrito, la Ley Foral añade en este precepto un conjunto de obligaciones que, a su juicio, exceden de las competencias de la Comunidad Foral y vulneran el principio de proporcionalidad por implicar un sacrificio excesivo e innecesario para el ejercicio del derecho. Concretamente, consideran inconstitucional que para hacer la declaración de objeción de conciencia se tenga que cumplimentar el impreso que figura en el anexo de la Ley Foral, en el que además de los datos identificativos del objetor se incluye una cláusula por la que éste consiente la recogida y tratamiento de los datos de carácter personal que resulten adecuados, pertinentes y no excesivos en relación con el ámbito de la declaración; que tenga que especificarse para cuáles de los supuestos de interrupción voluntaria del embarazo se objeta; que la declaración tenga que presentarse con una antelación mínima de siete días hábiles a la fecha prevista para la intervención; y que la dirección del centro sanitario pueda denegar la inscripción, si las solicitudes no cumplen los requisitos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dar respuesta a estas quejas debemos comenzar señalando que ningún problema constitucional plantea el hecho de que para formalizar la declaración de objeción de conciencia la norma autonómica exija que se cumplimente un modelo en el que se recoge el nombre, DNI, especialidad y centro sanitario al que pertenece el profesional que desea ejercer este derecho, pues se trata de datos identificativos del profesional, necesarios para formalizar por escrito, tal y como exige la norma estatal, su voluntad de objetar. Tampoco existen razones fundadas para declarar inconstitucional la cláusula existente en dicho modelo, relativa a la necesidad de que el objetor consienta expresamente la recogida y tratamiento de los datos relativos a su objeción de conciencia, pues no podemos olvidar que el art. 7.2 de la Ley Orgánica de protección de datos de carácter personal únicamente permite el tratamiento de datos que revelen la ideología de una persona si esta ha manifestado previamente su consentimiento de forma expresa y por escrito, precepto que trae causa en el art. 16.2 CE, en cuanto dispone que nadie podrá ser obligado a declarar sobre su ideología, religión o creencias. Así, y teniendo en cuenta que el art. 19.2 de la Ley Orgánica 2/2010 exige una manifestación escrita de la declaración de objeción de conciencia, resulta que dicha manifestación y el consentimiento para el tratamiento de los datos han de ir necesariamente unidos. No hay, pues, en este punto, restricción desproporcionada del ejercicio del derecho a la objeción de conciencia en relación con la interrupción voluntaria del embarazo, sino las necesarias exigencias derivadas del ejercicio de un derecho que exime del cumplimiento de un deber, pudiendo ejercitarse en cualquier momento los derechos de acceso, rectificación, cancelación y oposición dirigiendo un escrito a la persona titular de la gerencia del Servicio Navarro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obligación relativa a la necesidad de especificar para cuál o cuáles de los supuestos de interrupción voluntaria del embarazo se objeta, lejos de tratase de un requisito restrictivo del derecho, como pretenden los demandantes, ofrece al objetor la posibilidad de ejercitar el derecho, bien en todos los supuestos o, por el contrario, en sólo alguno de ellos, sin que sean infrecuentes los casos, como expone el Letrado del Parlamento de Navarra, en que los profesionales sanitarios objetan a participar en la interrupción voluntaria del embarazo en el supuesto previsto en el art. 14 de la Ley Orgánica 2/2010, esto es, dentro de las catorce primeras semanas de gestación a petición de la embarazada, pero no en el caso de que exista grave riesgo para la vida o la salud de la embarazada, o riesgo de graves anomalías en el feto (art. 15 de la Ley Orgánica 2/2010). Ofrecerle esta posibilidad al titular del derecho a la objeción de conciencia, ni excede las competencias autonómicas, ni limita el ejercicio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respecto a la exigencia de que la declaración escrita se presente con una antelación mínima de siete días hábiles a la fecha prevista para la intervención, plazo que no concreta el art. 19.2 de la Ley Orgánica 2/2010, y que los recurrentes tachan de restricción desproporcionada del derecho, aduciendo que podrían darse casos en los que el profesional sanitario se entere con dos o tres días de antelación que ha de participar en una interrupción voluntaria del embarazo, hemos de convenir con el Letrado del Parlamento de Navarra que siete días es un plazo razonable y que no contraviene el principio de proporcionalidad, toda vez que el profesional afectado puede hacer la declaración de objeción de conciencia e inscribirla en el registro sin esperar a que se presente una concreta petición de interrupción voluntaria del embarazo en la que tenga que participar; es decir, puede hacerla una sola vez, con carácter general y para todos los supuestos que se puedan presentarse en el futuro. No se puede calificar este requisito como desproporcionado pues, como venimos señalando, el ejercicio del derecho implica la exoneración de un deber jurídico vinculado a la prestación sanitaria de la interrupción voluntaria del embarazo en los supuestos legalmente previstos, por lo que no resulta irrazonable ni desproporcionado que la Administración autonómica prevea en una ley la necesidad de conocer, al menos con siete días de antelación, con qué personal especializado cuenta para realizar la interrupción voluntaria del embarazo en los casos legalmente previstos, con la finalidad de planificar y organizar los recursos humanos y sanitarios necesarios para cumplir con la prestación a la que está obligada. En todo caso, no podemos olvidar que, como venimos insistiendo, la Ley impugnada tiene una finalidad meramente organizativa y procedimental cara a la planificación de los servicios sanitarios, pero no tiene efectos constitutivos respecto de la titularidad del derecho a la objeción de conciencia que viene reconocido en el art. 19.2 de la Ley Orgánica 2/2010, precepto que solo exige que deba manifestarse anticipadamente y por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ningún reproche de inconstitucionalidad puede atribuirse al quinto apartado del art. 3 de la Ley impugnada, que faculta al director del centro para denegar la inscripción, si el objetor no ha cumplido los requisitos formales exigidos, resolución contra la que cabe recurso de alzada ante la gerencia del Servicio Navarro de Salud-Osansubidea, pues resulta necesario que alguna autoridad administrativa compruebe que el objetor ejerce su derecho conforme al procedimiento legalmente previsto, pudiendo este subsanar en cualquier momento los defectos formales detectados. Y ello, porque es constitucionalmente legítimo establecer un “procedimiento determinado” para ejercer el derecho a la objeción de conciencia, “pues no es un derecho que se satisfaga con el mero dato de conciencia” (STC 160/1987,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art. 3 de la Ley Foral recurrida es conforme a la Constitución pues sus exigencias se ajustan a las bases establecidas en la Ley Orgánica 2/2010 y no limitan desproporcionadamente el ejercicio del derecho a la objeción de conciencia, siendo acordes con la conciliación que debe concurrir entre el ejercicio de tal derecho y la prestación sanitaria vinculada al ejercicio del derecho a la interrupción voluntaria del embarazo, que forma parte de las prestaciones sanitarias asumidas por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relación con el art. 5 de la Ley Foral, los Diputados recurrentes alegan que prevé una legitimación muy amplia para acceder a la información contenida en el registro de profesionales sanitarios objetores de conciencia a la interrupción voluntaria del embarazo, pues dicho precepto dispone que “podrán acceder al Registro, en el ámbito de sus competencias, las personas titulares de la Dirección del Centro, de las direcciones médicas y de las direcciones de enfermería de los hospitales del Servicio Navarro de Salud-Osasunbidea. Asimismo, podrán acceder aquellas personas que autorice expresamente la persona titular de la Gerencia del Servicio Navarro de Salud-Osasunbidea, en ejercicio legítimo de sus funciones y, por otra parte, el propio interesado o su representante en lo que se refiere en este caso, a sus propios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recurrentes el citado art. 5 autoriza el acceso al registro a personas inconcretas con el único requisito de que así lo “autorice expresamente la persona titular de la Gerencia del Servicio Navarro de Salud-Osasunbidea”, lo que implica, a su juicio, una indeterminación que llevaría aparejada la vulneración del art. 18.1 CE. Por su parte, el Letrado del Parlamento de Navarra en su escrito de alegaciones defiende la constitucionalidad del precepto aduciendo que los recurrentes presumen la existencia de autorizaciones de acceso no justificadas por razones organizativas, lo que no deja de ser una mera hipótesis de futuro que no sirve para fundamentar jurídicamente una vulneración de los derechos invocados, teniendo en cuenta que el uso indebido de tal facultad acarrearía la correspondiente responsabilidad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el examen de la queja formulada, debemos recordar que el Tribunal Constitucional ha perfilado las singularidades del derecho a la protección de datos indicando expresamente que “su objeto es más amplio que el del derecho a la intimidad” (SSTC 292/2000, de 30 de noviembre, FJ 6; y 96/2012, de 7 de mayo, FJ 6), puesto que “el derecho fundamental a la protección de datos amplía la garantía constitucional a aquellos de esos datos que sean relevantes para o tengan incidencia en el ejercicio de cualesquiera derechos de la persona, sean o no derechos constitucionales y sean o no relativos al honor, la ideología, la intimidad personal y familiar o cualquier otro bien constitucionalmente amparado” (SSTC 292/2000, FJ 6; y 96/2012, FJ 6). Por tanto, si bien es cierto que el derecho a la objeción de conciencia no se ejerce en el estricto ámbito de la esfera íntima del sujeto pues implica la exención de un deber jurídico y, como ya hemos indicado, no es un derecho que se satisfaga con el mero dato de conciencia, no lo es menos que los datos recogidos en el registro de profesionales en relación con la interrupción voluntaria del embarazo que crea la Ley Foral 16/2010 están protegidos por el art. 18.4 CE que “consagra un derecho fundamental autónomo a controlar el flujo de informaciones que conciernen a cada persona” (SSTC 11/1998, de 13 de enero, FJ 5, y 96/2012, FJ 6), y que otorga a su titular, entre otras facultades, “la de saber en todo momento quién dispone de esos datos personales y a qué uso los está sometiendo” (STC 292/2000, FJ 7, y 96/2012,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expuesto, resulta razonable que la Ley Foral prevea que pueden acceder al registro las personas titulares de la dirección del centro, de las direcciones médicas y de las direcciones de enfermería de los hospitales del Servicio Navarro de Salud, pues es a ellas a quienes corresponde velar por la debida organización y gestión de la prestación sanitaria que debe resultar garantizada y que da sentido al registro, quedando dicho acceso perfectamente especificado y acotado en el art. 5 de la Ley impugnada. Sin embargo, no podemos afirmar lo mismo respecto de la previsión según la cual también pueden acceder a los datos del registro aquellas personas “que autorice expresamente la persona titular de la Gerencia del Servicio Navarro de Salud-Osasunbidea, en ejercicio legítimo de sus funciones”, pues tal previsión faculta un nuevo acceso, posesión y uso de los datos personales que contiene el registro en unos términos tan abiertos e indeterminados que supone un límite injustificado en el contenido constitucionalmente protegido del derecho fundamental a la protección de datos de carácter personal (art. 18.4 CE) de acuerdo con la doctrina anteriormente expuesta, y ello, con independencia de que las personas que accedan a los datos recogidos en el registro estén obligadas al secreto profesional previsto en el art. 10 LOPD, y de que el uso indebido de la facultad de acceso pueda acarrear la correspondiente responsabilidad administrativa, conforme a lo dispuesto en la Ley Orgánica de protección de datos de carácter personal, razones que nos llevan a declarar la inconstitucionalidad del inciso del art. 5 de la Ley Foral de Navarra 16/2010 en el que se prevé que pueden acceder a los datos del registro aquellas personas “que autorice expresamente la persona titular de la Gerencia del Servicio Navarro de Salud-Osasunbidea, en ejercicio legítimo de sus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ello, porque el derecho a la protección de los datos de carácter personal, que se deriva del art. 18.4 CE, garantiza a los individuos un poder de disposición sobre sus datos personales “que impone a los poderes públicos la prohibición de que se conviertan en fuentes de esa información sin las debidas garantías; y también el deber de prevenir los riesgos que puedan derivarse del acceso o divulgación indebidas de dicha información” (STC 292/2000, FJ 6), siendo elementos característicos de la definición constitucional del derecho fundamental a la protección de datos personales los derechos del afectado a consentir sobre la recogida y uso de sus datos personales y a saber de los mismos, “y resultan indispensables para hacer efectivo ese contenido el reconocimiento del derecho a ser informado de quién posee sus datos personales y con qué fin, y el derecho a poder oponerse a esa posesión y uso requiriendo a quien corresponda que ponga fin a la posesión y empleo de los datos. Es decir, exigiendo del titular del fichero que le informe de qué datos posee sobre su persona, accediendo a sus oportunos registros y asientos, y qué destino han tenido, lo que alcanza también a posibles cesionarios (STC 292/2000,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inconstitucionalidad del párrafo señalado trae causa en que el interesado debe ser informado, tanto de la posibilidad de cesión de sus datos personales, como del concreto destino de éstos, “pues sólo así será eficaz su derecho a consentir, en cuanto facultad esencial de su derecho a controlar y disponer de sus datos personales. Para lo que no basta que conozca que tal cesión es posible según la disposición que ha creado o modificado el fichero, sino también las circunstancias de cada cesión concreta. Pues en otro caso sería fácil al responsable del fichero soslayar el consentimiento del interesado mediante la genérica información de que sus datos pueden ser cedidos” (STC 292/2000, FJ 13), quedando así frustrado el derecho del interesado a controlar y disponer de sus datos personales que deriva del art. 18.4 CE y que concreta el art. 11.1 LOPD cuando prevé que los datos de carácter personal objeto del tratamiento “sólo podrán ser comunicados a un tercero para el cumplimiento de fines directamente relacionados con las funciones legítimas del cedente y del cesionario con el previo consentimiento del interesado”, consentimiento que no será preciso cuando la cesión esté autorizada por una ley [art. 11.2 a) LOPD].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último, en el recurso se sostiene la inconstitucionalidad del art. 6 de la Ley Foral, que prevé que el Servicio Navarro de Salud-Osasunbidea “adoptará las medidas necesarias para garantizar la confidencialidad de la información, así como su utilización con fines exclusivamente organizativos, estadísticos, científicos o sanitarios, de conformidad con lo previsto en la legislación vigente en materia de protección de datos de carácter personal”. Como único argumento para sostener su queja, los recurrentes exponen que el contenido de este precepto aumenta la incertidumbre y el temor acerca de la verdadera finalidad de la existencia del registro, añadiendo que no es necesario conocer los nombres de los profesionales sanitarios con fines organizativos o estadísticos.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 esta alegación se deduce que los recurrentes confunden la necesidad de que en la declaración de objeción de conciencia consten los datos identificativos del objetor, ex art. 3 de la Ley recurrida, con lo dispuesto en este precepto, en el que, precisamente y atendiendo a tu tenor literal, se pretende proteger la confidencialidad de dicha información cuando, de acuerdo con lo previsto en el art. 4.2 LOPD, se utilicen para fines históricos, estadísticos o científicos, lo que no implica, como parecen entender los recurrentes, el mantenimiento íntegro de dichos datos sino todo lo contrario, pues del art. 4.5 LOPD y del art. 7 del Real Decreto 1720/2007, de 21 de diciembre, por el que se aprueba el Reglamento de desarrollo de dicha Ley Orgánica, se desprende la necesidad de disociación de los mismos cuando se utilicen para fines históricos, estadísticos o científicos.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razonamientos expuestos conducen a la estimación parcial del recurso de inconstitucionalidad interpuesto por los Diputados recurrentes y, en consecuencia, a declarar inconstitucional y nulo, por las razones vertidas en el fundamento jurídico séptimo, el inciso del art. 5 de la Ley Foral de Navarra 16/2010 que señala que podrán acceder al registro “aquellas personas que autorice expresamente la persona titular de la Gerencia del Servicio Navarro de Salud-Osasunbidea, en ejercicio legítimo de sus funciones”, y a declarar que el resto de la Ley Foral de Navarra 16/2010 no es inconstitucional, toda vez que su contenido se ajusta al marco de las competencias asumidas por la Comunidad Foral de Navarra en materia de sanidad, respeta las bases establecidas en la Ley Orgánica 2/2010, de 3 de marzo, de salud sexual y reproductiva de la interrupción voluntaria del embarazo, y sus exigencias no limitan desproporcionadamente el ejercicio del derecho a la objeción de conciencia, sino que son acordes con la conciliación que debe concurrir entre el ejercicio de este derecho y la obligación de la Administración pública autonómica de garantizar la prestación sanitaria de la interrupción voluntaria del embarazo en los supuestos legalmente previstos.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recurso de inconstitucionalidad y, en consecuencia, declarar inconstitucional y nulo el inciso del art. 5 de la Ley Foral de Navarra 16/2010, de 8 de noviembre, por la que se crea el registro de profesionales en relación con la interrupción voluntaria del embarazo, que señala que “podrán acceder aquellas personas que autorice expresamente la persona titular de la Gerencia del Servicio Navarro de Salud-Osasunbidea, en ejercicio legítimo de sus funciones”.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presente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25 de septiembre de 2014</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Andrés Ollero Tassara, respecto a la Sentencia del Pleno de fecha 25 de septiembre de 2014 dictada en el recurso de inconstitucionalidad núm. 825-2011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 90.2 de la Ley Orgánica del Tribunal Constitucional (LOTC) y con el máximo respeto a la opinión de la mayoría del Pleno, dejo constancia de mi opinión discrepante, puesta ya de manifiesto durante su deliberación, de la Sentencia que ha resuelto el recurso de inconstitucionalidad promovido contra la Ley Foral de Navarra 16/2010, de 8 de noviembre, por la que se crea el registro de profesionales en relación con la interrupción voluntaria del embarazo.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Estando de acuerdo con la inconstitucionalidad del inciso del art. 5 de la citada Ley que la Sentencia dictamina, por dar vía libre a un extralimitado acceso a los datos recogidos en el previsto registro, me veo obligado a discrepar de la desestimación relativa a la inconstitucionalidad suscitada por la existencia del mismo registro.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objeción de conciencia ha sido repetidamente reconocida como derecho constitucional en la doctrina de este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Ya en la Sentencia 15/1982, de 23 de abril, FJ 6, se afirmó que “puesto que la libertad de conciencia es una concreción de la libertad ideológica, que nuestra Constitución reconoce en el art. 16, puede afirmarse que la objeción de conciencia [sin mayores restricciones a su alcance] es un derecho reconocido explícita e implícitamente en el ordenamiento constitucional español, sin que contra la argumentación expuesta tenga valor alguno el hecho de que el art. 30.2 emplee la expresión ‘la Ley regulará’, la cual no significa otra cosa que la necesidad de la interpositio legislatoris no para reconocer, sino, como las propias palabras indican, para ‘regular’ el derecho en términos que permitan su plena aplicabilidad y eficacia”. En el fundamento jurídico 8 se añade que de ello “no se deriva, sin embargo, que el derecho del objetor esté por entero subordinado a la actuación del legislador. El que la objeción de conciencia sea un derecho que para su desarrollo y plena eficacia requiera la interpositio legislatoris no significa que sea exigible tan sólo cuando el legislador lo haya desarrollado, de modo que su reconocimiento constitucional no tendría otra consecuencia que la de establecer un mandato dirigido al legislador sin virtualidad para amparar por sí mismo pretensiones individuales. Como ha señalado reiteradamente este Tribunal, los principios constitucionales y los derechos y libertades fundamentales vinculan a todos los poderes públicos (arts. 9.1 y 53.1 de la Constitución) y son origen inmediato de derechos y obligaciones y no meros principios programáticos; el hecho mismo de que nuestra norma fundamental en su art. 53.2 prevea un sistema especial de tutela a través del recurso de amparo, que se extiende a la objeción de conciencia, no es sino una confirmación del principio de su aplicabilidad inmediata”. Reafirma que este “principio general no tendrá más excepciones que aquellos casos en que así lo imponga la propia Constitución o en que la naturaleza misma de la norma impida considerarla inmediatamente aplicable, supuestos que no se dan en el derecho a la objeción de conciencia”. Aun sin regulación legal el derecho conserva un “mínimo contenido”, que “ha de ser protegido, ya que de otro modo el amparo previsto en el art. 53.2 de la Constitución carecería de efectividad y se produciría la negación radical de un derecho que goza de la máxima protección constitucional en nuestro ordenamiento jurídico. La dilación en el cumplimiento del deber que la Constitución impone al legislador no puede lesionar el derecho reconocido en ella”.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lo que respecta a la formulada en relación al aborto, no expresamente contemplada en el art. 30 CE, la Sentencia 53/1985, de 11 de abril, FJ 14, reiteró que el “derecho a la objeción de conciencia” citado “existe y puede ser ejercido con independencia de que se haya dictado o no tal regulación. La objeción de conciencia forma parte del contenido del derecho fundamental a la libertad ideológica y religiosa reconocido en el art. 16.1 de la Constitución y, como ha indicado este Tribunal en diversas ocasiones, la Constitución es directamente aplicable, especialmente en materia de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160/1987, de 27 de octubre, FJ 3, reitera lo ya expuesto por la citada 15/1982, en la que “se dice que la objeción de conciencia, dada la interpretación conjunta de los arts. 30.2 y 53.2, es un derecho constitucionalmente reconocido, al que el segundo de los artículos citados otorga la protección del recurso de amparo, lo que le equipara, a los solos efectos de dicho recurso en su tratamiento jurídico constitucional, con ese núcleo especialmente protegido que son los derechos fundamentales y libertades públicas, y es la Constitución, pues, la que reconoce el derecho de manera implícita y explícita, no significando otra cosa la expresión ‘la Ley regulará’ del art. 30.2 que la necesidad de la ‘interpositio legislatoris’, no para reconocer, sino, como las propias palabras indican, para ‘regular’ el derecho en términos que permitan su plena aplicabilidad y eficacia”. El Fundamento siguiente, relativo a los ya reconocidos como objetores que se niegan a cumplir la “prestación social sustitutoria” exigida por la ponderación realizada por el propio texto constitucional (incurriendo así en realidad en desobediencia civil, más allá de toda objeción) rechaza tal actitud (aunque sin distinguir entre objeción, como derecho no ilimitado y necesitado de ponderación, y desobediencia civil al resultado de la ponderación ya realizada) argumentando que no cabe “liberar a los ciudadanos de deberes constitucionales o ‘subconstitucionales’ por motivos de conciencia, con el riesgo anejo de relativizar los mandatos jurídicos. Es justamente su naturaleza excepcional —derecho a una exención de norma general, a un deber constitucional, como es de la defensa de España—, lo que le caracteriza como derecho constitucional autónomo, pero no fundamental, y lo que legitima al legislador para regularlo por Ley ordinaria ‘con las debidas garantías’, que, si por un lado son debidas al objetor, vienen asimismo determinadas por las exigencias defensivas de la Comunidad como bien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Es doctrina de este Tribunal que los derechos constitucionales, entre los que —como queda dicho— se incluye la objeción de conciencia, no pueden ser objeto de otros límites que los estrictamente necesarios para la garantía de otras legítimas exigencias; así, entre otras, las Sentencias 159/1986, de 16 de diciembre, 20/1990, de 15 de febrero, 81/1998, de 2 de abril, y 141/2000, de 29 de mayo. A su vez, con cita de otras anteriores, la Sentencia 141/2000, de 29 de mayo, FJ 3, afirma que “como ya ha dicho este Tribunal, los límites a la libertad de creencias están sometidos a una interpretación estricta y restricta”. Esto puede explicar que el propio Parlamento de Navarra planteara al Consejo de Navarra “si la exigencia a los profesionales sanitarios de la formulación anticipada de su actitud personal a que se refiere el dictamen de 25 de mayo de 2010 del Consejo de Navarra debe efectuarse mediante la fórmula del registro público”. En su dictamen 54/2010, de 18 de octubre, el Consejo respondió que “resulta obvio que la falta de un registro público no impide el ejercicio del derecho, razón por la cual, la formulación anticipada de la objeción de conciencia no ha de efectuarse, necesariamente, mediante la fórmula del registro”; así lo reitera en la conclusión con que cierra su dictamen: “La formulación de la objeción de conciencia no ha de efectuarse, necesariamente, mediante la fórmula del registro”. Igualmente el Colegio Oficial de Médicos de Navarra se opuso a su creación, por entender que bastaría con que en cada centro sanitario se contara con fichero que recogiera, en los términos legalmente previstos, la posible condición de objetor de los profesionales vinculados al correspondiente servicio.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 en el caso de que ello estimara necesario, entraría en juego el principio de proporcionalidad, como señala la Ley Orgánica 15/1999, que establece que únicamente deben ser objeto de tratamiento los datos necesarios para poner de manifiesto la condición de objetor del profesional, sin que puedan ser tratados datos que aparezcan vinculados a la motivación religiosa o de otra índole que fundase su decisión. De ahí deriva que la Agencia de Protección de Datos, en su informe 0272/2010 en respuesta a la consulta que le fue planteada con ocasión de esta Ley, recordara que “el tratamiento debería limitarse a los datos identificativos del profesional, tales como su nombre, apellidos y número de colegiado, en su caso, así como el mero hecho de su condición de objetor” (todo ello suficientemente realizable con la existencia de ficheros en los centros sanitarios en cumplimiento de lo exigido por la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Es obligado pues dilucidar si la existencia de un innecesario registro general para toda una Comunidad constituye un límite para el ejercicio del derecho constitucional a la objeción de conciencia. Debemos para ello recordar la doctrina de este Tribunal, que considera inconstitucional cualquier medida que genere un “efecto desalentador” o “disuasorio” del ejercicio de derechos constitucionales. Así lo ha afirmado en relación al ejercicio de la libertad de expresión; entre otras, en las Sentencias 110/2000, de 5 de mayo, 2/2001, de 15 de enero, y 174/2006, de 5 de junio. Igualmente en lo relativo al derecho de reunión —en las Sentencias 196/2002, de 28 de octubre, y 110/2006, de 3 de abril—; a la libertad sindical —en las Sentencias 70/200, de 13 de marzo, 265/2000, de 13 de noviembre, 88/2003, de 19 de mayo, 185/2003, de 27 de octubre, 241/2005, de 10 de octubre, 151/2006, de 22 de mayo, o 108/2008, de 22 de septiembre—; al derecho a la huelga —en la Sentencia 104/2011, de 20 de junio—; o a la intimidad personal —en la Sentencia 196/2006, de 3 de julio—. Son al respecto igualmente abundantes los fallos del Tribunal Europeo de Derecho Humanos; entre ellos el de 29 de febrero de 2000 en el caso Fuentes Bobo contra España.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obvio que la existencia de un registro de este innecesario alcance, no imprescindible para garantizar las prestaciones legalmente previstas, genera en los profesionales objetores un fundado temor a que de ello derive un riesgo de discriminación que afecte a su carrera profesional. La figura del registro va habitualmente vinculada a la publicidad de los datos. Pese a la confidencialidad en este caso prevista, puede valer como anécdota que un medio de comunicación haya alabado la existencia del registro por entender que la objeción es una “opción que no debería escudarse en el anonimato”. No se trataría pues tanto de garantizar una prestación sino de conocer quién objeta y por qué.</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cabe olvidar que este Tribunal no tiene como tarea asumir funciones preventivas; pero no es menos cierto que tampoco puede ignorar la realidad social, como se exige a la jurisdicción ordinaria; so pena de incurrir en posturas que han sido objeto de mayoritaria y fundada crítica, como las que ha merecido la difícilmente superable Sentencia 108/1986, de 29 de julio.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si fuera poco, respalda dichos temores la orden foral 116/2011, de 3 de octubre, por la que el Gobierno de la Comunidad —que ejerció la iniciativa legislativa— realiza en la práctica una interpretación auténtica al desarrollar la Ley. Mientras que el formulario previsto exigía a los objetores rellenarlo aportando sus datos personales, su función y los aspectos de la legislación respecto a los que objeta, la orden foral, al indicar los aspectos que incluirá el registro, añade a ellos un significativo apartado bajo la rúbrica “creencias”. Es obvio que el objetor no las expresó en el aludido formulario, por lo que no cabe derivar existencia de consentimiento; será por otras vías no consentidas como lleguen al registro esas informaciones notoriamente inconstitucionales en este contexto, que generarían fácilmente el trato discriminatorio expresamente vedado por el art. 14 CE e implícito en el 16.2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vulnera así el art. 7.2 de la Ley Orgánica 15/1999, de 13 de diciembre, de protección de datos de carácter personal, que establece que “sólo con el consentimiento expreso y por escrito del afectado podrán ser objeto de tratamiento los datos de carácter personal que revelen la ideología, afiliación sindical, religión y creencias”. Igualmente el artículo 12.3 del reglamento de desarrollo aprobado por Real Decreto 1720/2007, de 21 de diciembre, que dispone que “corresponderá al responsable del tratamiento la prueba de la existencia del consentimiento del afectado”.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ignora a la vez el artículo 8 de la Directiva 95/46/CE del Parlamento Europeo y del Consejo, de 24 de octubre de 1995, relativa a la protección de las personas físicas en lo que respecta al tratamiento de datos personales y a su libre circulación que dispone como principio general que “los Estados miembros prohibirán el tratamiento de datos personales que revelen el origen racial o étnico, las opiniones políticas, las convicciones religiosas o filosóficas, la pertenencia a sindicatos, así como el tratamiento de datos relativos a la salud o a la sexualidad”.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Aunque su alcance es limitado, en el ejercicio del control de constitucionalidad, este Tribunal no ha rehusado recurrir al criterio sociológico de interpretación; así ocurrió en su Sentencia 198/2012, de 6 de noviembre, sobre la reforma legal del matrimonio. No faltan hechos que ilustran elocuentemente sobre la actual situación del registro y sus consecuencias. Según reciente información de prensa el número de profesionales inscritos, al cabo de cuatro años, es de uno solo, aunque informaciones procedentes del colegio de médicos estiman que pueden llegar a ser tres; todo ello en una Comunidad Autónoma en la que la masiva objeción venía obligando a derivar la práctica de abortos a otras Comunidades cercanas, hasta que la reciente instalación de un centro privado —con el que se ha firmado convenio— lo ha hecho innecesario.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Fenómeno tan singular admite diversas interpretaciones. Así, un miembro del grupo parlamentario que apoya al Gobierno de la Comunidad ha manifestado que el que haya un solo objetor inscrito no obedece a presiones de la Administración para desactivar el registro, ya que la Consejería de Salud lo considera activo, sino “al hecho de que no hay objetores”; lo que —dado lo ya dicho— confirmaría el profundo efecto desalentador y disuasorio de la medida en una Comunidad con bien conocida objeción masiva. Otra interpretación invitaría a aceptar que el malogrado registro no solo no garantiza las prestaciones en juego, sino que ha llevado a una masiva inaplicación de la ley, por los riesgos que los profesionales atribuyen a la existencia del registro. En efecto, la consecuencia parece haber sido que los numerosos objetores se han negado a suscribir el formulario legal incluso en su propio centro sanitario, para evitar verse inscritos en el registro general. Aún es más llamativo que ningún responsable de su servicio les haya instado a hacerlo, pese a tener conocimiento de que la objeción en el centro es masiva.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En resumen, considero que la creación del registro de profesionales sanitarios en relación con la interrupción voluntaria del embarazo en Navarra no supera el juicio de proporcionalidad constitucionalmente exigible sobre la relación existente entre la medida adoptada, el resultado producido y la finalidad pretendida. En efecto, la creación de un registro no es necesaria para garantizar a las usuarias del Sistema Navarro de Salud la prestación sanitaria de interrupción del embarazo, que parece ser la finalidad pretendida por el legislador navarro, según se infiere de la exposición de motivos de la Ley Foral. Ese objetivo puede ser cumplido con igual eficacia sin necesidad de crear un registro; así lo prueba el hecho mismo de que no haya sido creado en otras Comunidades Autónomas con un sistema sanitario más complejo, o la propia inoperancia del registro navarro. El resultado producido por una medida tal, pese a su temporal fracaso en Navarra, denuncia que implica un sacrificio injustificado del derecho fundamental a la objeción de conciencia de los profesionales sanitarios del sistema público de salud navarro, dado el efecto desalentador del ejercicio del derecho, ante el explicable temor de los profesionales a sufrir represalias y perjuicios en sus legítimas expectativas profesionales.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Insistir, a la vista de todo ello, en que el registro es tan necesario como para limitar un derecho constitucional me parece sin sentido.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Partiendo de estas reflexiones, me veo obligado a emitir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veinticinco de septiembre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