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1440-2018, promovido por doña Anna Gabriel Sabaté y doña Mireia Boya Busquet, representadas por la Procuradora de los Tribunales doña Isabel Afonso Rodríguez y asistidas por los Letrados don Carlos López Miquel y don Benet Salellas Vilar, contra la providencia de 29 de enero de 2018, acordada por la Sala de admisión del Tribunal de causas especiales de la Sala de lo Penal del Tribunal Supremo (causa especial núm. 20907-2017), en cuanto inadmitió a trámite la solicitud de nulidad de actuaciones subsidiariamente formulada. Han intervenido el partido político Vox, representado legalmente por don Francisco Javier Ortega Smith-Molina, y procesalmente por la Procuradora doña María del Pilar Hidalgo López y el Letrado don Pedro Fernández Hernández; doña Carme Forcadell i Lluis y doña Anna Simó i Castelló, representadas por el Procurador don Emilio Martínez Benítez y la Letrada doña Olga Arderiu Ripoll; don Jordi Cuixart i Navarro, representado por el Procurador don Luis Fernando Granados Bravo y la Letrada doña Mariana Roig Altozano; don Jordi Sánchez Picanyol, don Jordi Turull i Negre y don Josep Rull i Andreu, representados por el Procurador don Aníbal Bordallo Huidobro; y doña Dolors Bassa i Coll, representada por el Procurador don Aníbal Bordallo Huidobro y el Letrado don Mariano Bergés Tarilonte; el Abogado del Estado y el Ministerio Fiscal. Ha sido Ponente el Magistrado don Cándido Conde-Pumpido Tourón,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16 de marzo de 2018, doña Isabel Afonso Rodríguez, Procuradora de los Tribunales, actuando en nombre y representación procesal de doña Anna Gabriel Sabaté y doña Mireia Boya Busquets, interpuso recurso de amparo contra la providencia de 29 de enero de 2018, acordada en la causa especial núm. 20907-2017, por la Sala de admisión del Tribunal de causas especiales de la Sala de lo Penal del Tribunal Supremo (en adelante, la Sala), en cuanto inadmitió a trámite la solicitud de nulidad de actuaciones que había sido subsidiariamente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son antecedentes procesales relevantes en los que tiene su origen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Penal del Tribunal Supremo se sigue causa penal por delitos de rebelión, sedición, malversación de caudales públicos y desobediencia, en virtud de querella inicial presentada por el Fiscal General del Estado el pasado 30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fecha 31 de octubre de 2017, ratificado en súplica por otro de 18 de diciembre siguiente, en fase de admisión, la Sala se declaró competente, ex artículo 57.2 del Estatuto de Autonomía de Cataluña, para el conocimiento de la causa (tanto su investigación como, en su caso, su enjuiciamiento), al constatar que parte de los querellados eran diputados autonómicos, y apreciar, con base exclusiva en lo que la querella afirma, que el Ministerio Fiscal sitúa la ejecución de parte de los hechos fuera del territorio de la Comunidad Autónoma de Cataluña, señalando también que el resultado de alguno de los delitos imputados se había producido fuera de dicho límite territorial. Además, en dicha resolución, la Sala designó Magistrado instructor e hizo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fecha 22 de diciembre de 2017, el Magistrado instructor,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amplió subjetivamente la investigación a las recurrentes, entre otras personas, al tiempo que ordenó comunicar la existencia del procedimiento a los nuevos investigados, “así como las sospechas que sobre ellos se ciernen, con instrucción de los derechos que les asisten, de conformidad con el artículo 118 de la Ley de enjuiciamiento criminal (LECrim.), así como de su posibilidad de ejercerlos de manera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fechado el 17 de enero de 2018, la representación procesal de las recurrentes se dirigió a la Sala interesando de esta que declinara la competencia para el conocimiento de la causa en favor de los Juzgados de Instrucción de Barcelona; lo hizo a través de dos cauces procesales: al amparo del artículo 19 y siguientes LECrim. instó, con carácter principal, cuestión de competencia por declinatoria solicitando se declarara la inconstitucionalidad sobrevenida de la regla establecida en el artículo 21.1 LECrim., que impide promover cuestiones de competencia al Tribunal Supremo; y, subsidiariamente, para el caso de que la cuestión de competencia no fuera admitida como tal, formuló en el mismo escrito pretensión de nulidad de actuaciones por vulneración de derechos fundamentales, al amparo de los artículos 238.1 y 240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vías procesales tenían idéntico fundamento: las recurrentes cuestionaron la competencia objetiva de la Sala alegando que, de conformidad con el artículo 57.2 del Estatuto de Autonomía de Cataluña, era el Tribunal Superior de Justicia de Cataluña el competente para conocer de una causa penal por delito de rebelión dado que la conducta denunciada imputada a quienes gozaban de fuero personal (parlamentarios y miembros del Gobierno) se había desarrollado en su ámbito territorial de conocimiento. Según se alegaba, al asumir la competencia para conocer de la querella presentada, la Sala había variado sus criterios jurisprudenciales precedentes sin justificación ni argumentación suficiente. En consecuencia, consideraban vulnerado su derecho a ser enjuiciadas por “un tribunal independiente, imparcial y prefijado por la ley”, con el contenido que a este derecho han otorgado en su doctrina tanto el Tribunal Constitucional como el Tribunal Europeo de Derechos Humanos, argumentando, adicionalmente, que existían diversas circunstancias objetivas que permitían dudar justificadamente de la imparcialidad, para conocer de la causa, de la Sala. En refuerzo de su tesis añadieron que la asunción de competencia combatida les privaba del derecho a ver revisada, en su caso, su condena y la pena impuesta, lo que abogaba por una interpretación restrictiva de las razones que, por conexión procesal, justifican el enjuiciamiento de los denunciados no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29 de enero de 2018, la Sala se pronunció sobre ambas pretensiones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que en él se formulan sobre la falta de competencia de este Tribunal —instando la remisión de esta causa especial a los juzgados de instrucción de Barcelona para que, en su caso, se eleve pieza separada al Tribunal Superior de Justicia de Cataluña en cuanto a las personas aforadas—, cabe indicar que, iniciada la instrucción de esta causa, es al juez instructor al que corresponde decidir qué delitos, por su conexidad, deben ser investigados conjuntamente en la misma y cuáles pueden serlo en procedimientos judiciales distintos. Todo ello sin perjuicio de reiterar las consideraciones realizadas sobre el particular en los Autos de 31 de octubre y 18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incidente de nulidad de actuaciones, se ampara este en la vulneración del artículo 6.1 del Convenio Europeo de Derechos Humanos por falta de imparcialidad y neutralidad de este Tribunal y en la vulneración del derecho a la tutela judicial efectiva, en su vertiente del derecho al recurso, porque las causas especiales tramitadas ante el Tribunal Supremo no garantizan la doble instancia penal. Asimismo, se sostiene que en la presente causa se ha producido un cambio de criterio injustificado ‘sobre la distribución de competencia para instrucción y enjuiciamiento’ y que existe ‘riesgo de derecho penal del enemigo’.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incidente debe ser inadmitido a trámite, ex artículo 240 LOPJ, toda vez que se suscitan cuestiones completamente ajenas al mismo y a través de las cuales no se pone de manifiesto ningún defecto causante de indefensión. En el escrito presentado se realizan una serie de consideraciones que, o bien están relacionadas con la falta de competencia de este Tribunal, que ya hemos resuelto, o no tienen relación alguna con esta causa, o no se predican de una resolución judicial determinada para que esta Sala pueda siquiera valorar los presupuestos contemplados en el precepto de la Ley Orgánica del Poder Judicial ya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presentado el 6 de febrero de 2018, las demandantes interpusieron recurso de súplica ante la propia Sala que se decía dirigido, únicamente, contra la desestimación de la cuestión de competencia planteada con carácter principal, solicitando la revocación de la citada providencia con remisión de la causa a los juzgados de instrucción de Barcelona. En la impugnación reiteraron los argumentos expuestos en el escrito que instó la declinatoria de competencia, tanto los relativos a la insuficiente justificación del cambio de criterio frente a precedentes jurisprudenciales como frente al criterio seguido hasta esa fecha por el Tribunal Superior de Justicia de Cataluña, ante el que se investigaban hechos relacionados con las conductas a las que se refería la causa penal. Concluían afirmando que era insuficiente el razonamiento desestimatorio en relación con las aducidas vulneraciones del derecho a un Tribunal imparcial y predeterminado por la ley, las cuales abogaban en favor de declinar la competencia, tal y como había sido solicitado. Añadieron que, al no haber sido admitida su impugnación, no gozaban de un recurso efectivo a través del que hacer valer la alegada vulneración de sus derechos a un Tribunal imparcial y predeterminado por la ley, reiterando, además que los procesos penales seguidos en única instancia ante la Sala Penal del Tribunal Supremo no podían ver revisado su fallo condenatorio o su pena impuesta por un Tribunal superior, limitación esta que abogaba por una interpretación restrictiva de su propia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pasado 10 de abril de 2018, la Sala desestimó la solicitud de súplica tras entender que, ex artículo 241 LOPJ, no era recurrible la decisión que inadmitió la solicitud de nulidad de actuaciones, añadiendo que al cuestionarla no se rebatían las razones entonces expuestas para acordar la inadmisión a trámite. En cuanto a la declinatoria de competencia, la Sala se remitió a lo ya expuesto en la resolución recurrida y en otras que, con anterioridad, se habían dictado en la causa, reiterando la competencia del Magistrado instructor para reclamar, por conexidad, aquellos delitos que deben ser investigados conjuntamente en la misma causa y no pueden ser enjuiciados en procesos separados.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las recurrentes invocan como vulnerados los derechos fundamentales a “un Tribunal independiente, imparcial y prefijado por la ley” (art. 24.2 CE), en relación con el artículo 6.1 del Convenio europeo de derechos humanos (CEDH) y el 47.2 de la Carta de derechos fundamentales de la Unión Europea) y a la tutela judicial efectiva, en relación con el derecho a un recurso efectivo que permita denunciar la vulneración de derechos fundamentales (arts. 24.1 CE y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la relevancia constitucional que el debate sobre la competencia de un órgano judicial puede tener, en cuanto forma parte del contenido del derecho a un juez predeterminado por la ley, se cuestiona en el recurso la decisión de la Sala que declara su propia competencia para la investigación y —en su caso— enjuiciamiento de los hechos denunciados, modificando sin justificación suficiente criterios jurisprudenciales anteriores, “sin dar lugar a la revisión de dicha decisión por la vía de recursos y cuestiones de competencia”. Tras destacar que la Ley de enjuiciamiento criminal —artículo 21.1— impide a cualquier juez, tribunal o parte promover cuestiones de competencia contra el Tribunal Supremo, entienden que dicha norma procesal incurre en inconstitucionalidad sobrevenida, por lo que debió así ser interpretado por el Tribunal Supremo dando lugar a la admisión procesal del debate planteado sobre su propia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tras exponer la doctrina del Tribunal Constitucional y del Tribunal Europeo de Derechos Humanos sobre el contenido del derecho a un juez imparcial, específicamente sobre la denominada “valoración objetiva” de la imparcialidad judicial, dirigida a determinar si hay hechos verificables que fundamenten una duda legítima sobre su apariencia, cuestionan que la Sala presente dicha apariencia de imparcialidad por cuanto la acción penal que ante ella se sigue ha sido impulsada e iniciada por el Fiscal General del Estado quien, con anterioridad a ocupar dicho cargo, era uno de los miembros que integraban la propia Sala Penal del Tribunal Supremo. Consideran que esta situación es equiparable a la “amistad íntima” que, como causa de recusación, recoge la Ley Orgánica del Poder Judicial (art. 219.9). En el mismo sentido, consideran que las declaraciones públicas de la Vicepresidenta del Gobierno atribuyendo al poder ejecutivo el mérito de “haber descabezado” el liderazgo de los partidos y movimientos que apoyan la independencia de Cataluña, consiguiendo su exilio o su privación cautelar de libertad en la causa, arrojan dudas fundadas sobre la imparcialidad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señalando que es indicio de la vulneración del derecho fundamental alegado que la decisión de la Sala aceptando la competencia para el conocimiento de los hechos denunciados (provisionalmente calificados en la querella como delitos de rebelión y otros) haya desatendido y modificado, sin justificación suficiente, anteriores criterios jurisprudenciales de la propia Sala, que han venido siendo aceptados por la Fiscalía y aplicados regularmente por el Tribunal Superior de Justicia de Cataluña. Añaden, por último, que al asumir la competencia para enjuiciamiento, no será posible, en su caso, la revisión de su eventual condena a través de una segunda instancia, limitación ésta que no se vería compensada por el hecho de ser enjuiciados por el Tribunal Supremo, sobre cuya neutralidad y apariencia de imparcialidad mantienen las dudas ya expresadas, lo que “provoca que el procedimiento presente se encuentre ya discurriendo por los senderos del detestable derecho penal del enemigo aplicado, entre otras, a nuestras dos defendidas”.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 amparo se afirma la vulneración de los derechos a la tutela judicial efectiva (art. 24.1 CE) y a un recurso efectivo mediante el que denuncian la supuesta vulneración de derechos fundamentales que fundamenta su anterior alegación (art. 13 CEDH). Dichas vulneraciones se habrían producido al haberse negado la Sala a analizar su queja a través del incidente de nulidad de actuaciones, decisión de inadmisión que, reitera, constituye el objeto de su pretensión de amparo. A tal conclusión no obstaría la circunstancia de que hayan podido recurrir en súplica la desestimación de la declinatoria de competencia planteada, dado que su denunciada vulneración de derechos fundamentales no ha sido analizada, lo que vulneraría 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solicitan que se otorgue el amparo pretendido y, en consecuencia, se declare la revocación parcial de la providencia de 29 de enero de 2018 dictada por la Sala en la causa especial 20907-2017, en relación con la inadmisión a trámite del incidente de nulidad planteado, ordenando al alto tribunal dicte una nueva resolución “de acuerdo con la realidad procesal y los derechos fundamentales” que entienden han sido vulnerados, lo que significa dejar sin efecto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septiembre de 2018, el Pleno de este Tribunal, a propuesta de su Presidente, acordó recabar para sí el conocimiento del recurso de amparo y admitirlo a trámite por apreciar que concurre en el mismo una especial trascendencia constitucional dado que plantea un problema o afecta a una faceta de un derecho fundamental sobre el que no hay doctrina de este Tribunal, y porque puede dar ocasión para aclarar o cambiar su doctrina, como consecuencia de un proceso de reflexión interna [STC 155/2009, FJ 2 b)]. A tenor de lo establecido en el artículo 51 de la Ley Orgánica del Tribunal Constitucional (LOTC), acordó también dirigir comunicación a la Sala de lo Penal del Tribunal Supremo para que remitiera certificación o fotocopia adverada de las actuaciones correspondientes a la providencia de 29 de enero de 2018, dictada en la causa especial 20907-2017, interesando al mismo tiempo que se emplazara a quienes fueron parte en el procedimiento, a excepción de las demandantes de amparo, para que en el plazo de diez días pudiesen comparecer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emplazadas, se han personado en este proceso, en forma legal y tiempo, el partido político Vox; doña Carme Forcadell i Lluis y doña Anna Simó i Castelló; don Jordi Cuixart i Navarro; don Jordi Sánchez Picanyol, don Jordi Turull i Negre y don Josep Rull i Andreu; y doña Dolors Bassa i Coll, así como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recibidas las actuaciones reclamadas, mediante diligencias de ordenación de 10 y 15 de octubre de 2018, se dio vista de estas a las recurrentes, a las partes personadas, al Abogado del Estado y al Ministerio Fiscal, por plazo común de veinte días, a fin de que pudieran presentar las alegaciones que estimaran pertinentes, de conformidad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Han sido presentadas, en tiempo y forma,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doña Carme Forcadell i Lluis y doña Anna Simó i Castelló se adhiere a las pretensiones formuladas por las demandantes en su recurso de amparo y solicita su estimación. Señala que la pretensión ejercitada es coincidente con la que han formulado en el recurso de amparo núm. 637-2018, a través del cual han cuestionado los Autos de 31 de octubre y 18 de diciembre, de la Sala, que han declarado y ratificado en súplica su competencia objetiva para la investigación y, en su caso, enjuiciamiento de los hechos denunciados. Y en relación con la alegada vulneración del derecho al juez predeterminado por la ley, tras asumir el contenido de la demanda y recordar la necesidad de interpretar restrictivamente cualquier cláusula de aforamiento penal, califica como manifiesta la vulneración denunciada por apreciar que se trata de una interpretación absolutamente imprevisible y arbitraria de la norma competencial aplicable, que orilla anteriores pronunciamientos jurisprudenciales, tanto del Tribunal Supremo como del Tribunal Superior de Justicia de Cataluña que, hasta la fecha, no habían sido cuestionados por el Ministerio Fiscal, lo que conculca los principios de legalidad y seguridad jurídica (art. 9.3 CE), así como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don Jordi Cuixart i Navarro solicita asimismo la estimación de las pretensiones de amparo formuladas. Considera también que, de conformidad con las normas de competencia objetiva vigentes; específicamente lo dispuesto en el artículo 57.2 del Estatuto de Autonomía de Cataluña, la tramitación de la causa ante la Sala vulnera el derecho al juez predeterminado por la ley. Según afirma, todos los hechos investigados que han sido atribuidos en la causa a los querellados se produjeron en el ámbito territorial de dicha Comunidad Autónoma, como lo acredita el propio auto de procesamiento, por lo que la competencia para conocer de su relevancia penal corresponde a los juzgados de Barcelona y, en su caso, su enjuiciamiento al Tribunal Superior de Justicia de Cataluña. Al igual que las demandantes, mantiene que carece de justificación la decisión del Tribunal Supremo que afirma su propia competencia, estimando que, con ello, se desatiende el criterio jurisprudencial anterior del Tribunal Superior y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la supuesta vulneración de su derecho a ver revisado por un Tribunal superior el eventual fallo condenatorio y la pena que se le pudiera imponer (art. 24.2 CE); situación que deriva del hecho de haber sido incluido, por conexidad, en la causa penal que se sigue en el Tribunal Supremo en virtud del aforamiento personal de diversos investigados, que eran parlamentarios autonómicos o miembros del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doña Dolors Bassa i Coll, tras exponer los antecedentes procesales de las resoluciones cuestionadas en amparo, comparte íntegramente con las recurrentes sus alegaciones sobre la falta de competencia de la Sala para conocer de la causa penal por cuanto, se afirma, no existe dato fáctico alguno que pueda justificar la apreciación de que los hechos investigados tuvieron lugar fuera del territorio de la Comunidad Autónoma de Cataluña. Al destacar la justificación insuficiente de la atribución competencial que impugna, señala, de forma añadida a la alegada vulneración del derecho a un juez predeterminado por la ley, que supone una vulneración de su derecho a la igualdad en la aplicación de la ley por apartamiento injustificado de los precedentes jurisprudenciales que cita. Por último, hace referencia a una eventual vulneración de su derecho a la revisión del fallo condenatorio y la pena impuesta por un Tribunal Superior, que derivaría de la asunción de competencia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Abogado del Estado, el análisis de las pretensiones de amparo planteadas ha de tener en cuenta que las vulneraciones de derechos fundamentales alegadas tienen su origen directo e inmediato en el Auto de 22 de diciembre de 2017, dictado por el Magistrado instructor de la Sala, en el que —apreciando conexidad procesal— determinó la sujeción de las recurrentes a la causa especial y, con ello, al Tribunal Supremo que, meses antes, se había declarado competente para su investigación y enjuiciamiento (Autos de 31 de octubre y 18 de diciembre de 2017 de la Sala de Admisión). A partir de tal premisa lógica, alega la existencia de dos causas de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primer lugar, que el recurso es extemporáneo (art. 44.2 LOTC) en un doble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no haber acudido las demandantes a plantear la supuesta vulneración de su derecho al juez legal a través del remedio ordinario y útil del que disponían para impugnar el Auto de 22 de diciembre de 2017, que no es otro que solicitar su reforma o recurrirlo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en vez de hacerlo, las demandantes utilizaron cauces procesales manifiestamente improcedentes para invocar y tratar de obtener la reparación del derecho fundamental alegado, ya que, ni es posible legalmente plantear cuestión de competencia al Tribunal Supremo, ni tampoco la solicitud de nulidad de actuaciones interesada —ex artículo 240 LOPJ— se refería a una decisión judicial concreta, sino que se utilizó dicha vía para hacer valer la alegada vulneración del derecho al juez ordinario predeterminado por la ley. Alega el Abogado del Estado que, conforme a reiterada jurisprudencia, el plazo de interposición del amparo es de caducidad, improrrogable y no puede ser extendido mediante la prolongación artificial de la vía judicial previa a través de la interposición de recursos manifiestamente improcedentes (STC 200/2012, de 12 de noviembre, FJ 3, y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las recurrentes no han agotado la vía judicial antes de acudir al proceso de amparo, pues dirigen sus quejas frente a una resolución interlocutoria adoptada en un proceso penal no finalizado, lo que, según jurisprudencia constante, que se resume en la STC 76/2009, de 23 de marzo, FJ 3, permite apreciar en este caso, como causa de inadmisión, la prevista en el artículo 44.1 a) LOTC, que obliga, antes de acudir al amparo, a agotar la vía judicial con todos los medios de impugnación previstos por las normas procesales para el caso concreto. En aplicación de dicha doctrina, entiende palmario que no se ha producido el agotamiento de la vía judicial previa por cuanto las recurrentes han interpuesto la demanda de amparo antes de que fuera resuelto el recurso de súplica que presentaron contra la providencia de 29 de enero de 2018, que inadmitió la cuestión de competencia. Y como quiera que el incidente de nulidad era subsidiario de esta queja principal, debieron esperar hasta no ver reparada su queja al resolver la súplica, lo que se llevó a cabo mediante Auto de 10 de abril de 2018, de la Sala de admisión. A lo expuesto, añade que conforme a lo previsto en el artículo 19.6 LECrim., sólo podían promover o sostener la competencia de la Sala “dentro de los tres días siguientes al en que se les comunique la causa para su calificación”, por lo que el recurso es prematuro en tanto se mantiene abierta dicha vía para hacer valer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 alegada vulneración del derecho a un juez imparcial, aduce que las recurrentes no han agotado la vía judicial al no haber hecho valer dicha queja a través del cauce procesal idóneo, que es 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planteada, de no ser apreciados los óbices propuestos, considera que no se ha producido la vulneración del derecho al juez predeterminado por la ley que ha sido alegada, pues su contenido únicamente puede quedar en entredicho cuando un asunto se sustraiga indebida o injustificadamente al órgano al que la ley lo atribuye para su conocimiento, manipulando el texto de las reglas de distribución de competencias con manifiesta arbitrariedad, lo que no sucede en el caso presente. En sus alegaciones, se muestra conforme con el criterio expresado por la Sala que, a partir de los hechos descritos en la querella inicial que relatan un plan organizado y puesto en marcha por algunos de los querellados con la finalidad de declarar la independencia de la Comunidad Autónoma de Cataluña del resto de España, constata que, algunos de los hechos de apoyo al complejo plan elaborado y puesto en marcha, que se denuncia como delictivo, se ejecutaron fuera del territorio de la Comunidad Autónoma, lo que justifica la asunción de competencia por parte de la Sala del Tribunal Supremo, a tenor de lo previsto en el artículo 57.2 del Estatuto de Autonomía de Cataluña. Añade que, en todo caso, en su demanda, las recurrentes no han cuestionado ni el juicio de conexión procesal, ni el de inescindibilidad de las causas que han motivado la ampliación del ámbito subjetivo de la querella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habría producido la alegada vulneración del derecho a los recursos legalmente previstos (revisión del fallo por un Tribunal superior, en segunda instancia) por cuanto dicha consecuencia deriva de ser investigadas y, en su caso, enjuiciadas por el Tribunal Supremo, órgano jurisdiccional superior en todos los órdenes, lo que permite contrarrestar las limitaciones de que se queja, conforme al apartado 2, del artículo 2 del protocolo 7 del CEDH, y la jurisprudencia que lo interpreta. A la misma conclusión se llega en relación con la supuesta vulneración del derecho a un juez imparcial, por cuanto la causa alegada es débil e hipotética, sin que la supuesta pérdida de imparcialidad se apoye en dato fáctico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solicita también la desestimación del recurso de amparo por entender que es claramente prematuro en cuanto fue presentado antes de agotar la vía judicial previa, esto es, antes de que, por Auto de 10 de abril de 2018, la Sala resolviera el recurso de súplica interpuesto por las recurrentes contra la providencia de 29 de enero de 2018, que es objeto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aceptarse la objeción propuesta, entiende que, como consecuencia de la inadmisión del incidente de nulidad de actuaciones, tampoco se habría vulnerado el derecho fundamental que considera concernido, esto es, el derecho de acceso a los recursos establecidos por la ley, dado que las recurrentes no han contradicho la línea argumental de la resolución cuestionada que, de forma no arbitraria ni manifiestamente irrazonable, entendió que en la petición se suscitaban cuestiones completamente ajenas al mismo y que no se dirigía contra ninguna resolución judicial concreta, lo que impedía a la Sala valorar los presupuestos contemplados en el precepto que regula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diciembre de 2018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29 de enero de 2018, de la Sala de admisión del Tribunal de causas especiales de la Sala Segunda (Penal) del Tribunal Supremo, en cuanto inadmitió a trámite la solicitud de nulidad de pleno derecho que fue planteada por las demandantes, ex artículo 240 de la Ley Orgánica del Poder Judicial (LOPJ). El pronunciamiento judicial impugnado desestimó la pretensión de nulidad planteada subsidiariamente como incidente por entender que se fundamentaba en cuestiones “completamente ajenas al mismo y a través de las cuales no se pone de manifiesto ningún defecto causante de indefensión”. Conviene precisar, ya en este momento inicial, que en la demanda se identifica expresa y específicamente dicho pronunciamiento de la providencia como objeto único de su alegada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un Tribunal independiente e imparcial y prefijado por la ley” (art. 24.2 CE), a la tutela judicial efectiva (art. 24.1 CE) y a un recurso efectivo (art. 13 CEDH), con la argumentación que ha sido ampliamente expuesta en el antecedente tercero. No constituyen objeto del presente recurso de amparo aquellas pretensiones que son autónomas de las planteadas por las recurrentes y que, en sus alegaciones, han introducido algunos otros procesados que, por ser parte en la causa penal en la que este recurso tiene su origen, se han personado en este proceso. Nuestra jurisprudencia ha negado siempre la posibilidad de que quienes, a tenor del artículo 51.2 de la Ley Orgánica del Tribunal Constitucional (LOTC), comparecen en un proceso constitucional de amparo, una vez admitido a trámite el recurso, puedan convertirse en co-demandantes y pedir la reparación o la preservación de sus propios derechos fundamentales. No es procesalmente posible que los interesados y coadyuvantes deduzcan pretensiones propias, independientes del recurso de amparo admitido, que es el que acota el objeto del proceso. El papel de los restantes comparecientes queda reducido a formular alegaciones y a que se les notifiquen las resoluciones que recaigan en el proceso de amparo que tiene por objeto, exclusivamente, las pretensiones deducidas por quien lo interpuso en tiempo y forma (STC 22/2013, de 31 de enero, FJ 2; y STC 16/2009, de 26 de enero, FJ 1, que cita, entre otras, las SSTC 241/1994, de 20 de julio, FJ 3; 192/2004, de 2 de noviembre, FJ 5, o 145/2005, de 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pretensiones de amparo planteadas por las recurrentes son apoyadas y compartidas por la representación procesal de doña Carme Forcadell i Lluis y doña Anna Simó i Castelló, así como por las de don Jordi Cuixart i Navarro y de doña Dolors Bassa i Coll, quienes, reiterando sus argumentos, solicitan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en la medida en que se cuestiona la posibilidad misma de impugnar efectivamente la asunción de competencia decidida por la Sala de admisión de la Sala Penal del Tribunal Supremo en un procedimiento que se sigue contra aforados, proponiendo la inconstitucionalidad sobrevenida del artículo 21.2 de la Ley de enjuiciamiento criminal (LECrim), el recurso plantea un problema o afecta a una faceta de un derecho fundamental sobre el que no hay doctrina de este Tribunal, lo que podría dar ocasión para aclarar o cambiar su doctrina, como consecuencia de un proceso de reflexión interna [STC 155/2009, FJ 2, letras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las vulneraciones denunciadas no se han producido y plantea, con carácter previo, diversos óbices de procedibilidad. Entiende, en primer lugar, que el recurso es extemporáneo por cuanto considera que el origen de las vulneraciones aducidas se sitúa en el auto del Magistrado instructor de 21 de diciembre de 2017 por el que extendió subjetivamente la investigación a las recurrentes, incluyéndolas como investigadas en la causa penal, de manera que han utilizado cauces procesales manifiestamente improcedentes para tratar de defender sus derechos, retrasando la presentación de la demanda a un momento posterior al plazo de vencimiento previsto por la ley. Afirma, de otra parte, que las recurrentes no han agotado la vía judicial antes de acudir al proceso de amparo, pues lo que cuestionan es una resolución interlocutoria dictada en un proceso penal no finalizado. Y en cuanto a la alegada vulneración del derecho a un juez imparcial, no han acudido al incidente de recusación, cauce procesal idóneo y necesario a través del cual debieron hacer valer dicha queja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distintas a las ya expuestas, el Ministerio Fiscal considera también que el recurso de amparo no solo carece de fundamento, sino que es claramente prematuro porque fue presentado antes de agotar la vía judicial previa, esto es, antes de que, por Auto de 10 de abril de 2018, la Sala resolviera el recurso de súplica interpuesto por las recurrentes contra la providencia de 29 de enero de 2018, que es objeto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pues, como hemos declarado en otras ocasiones (recientemente en la STC 154/2016, de 22 de septiembre,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de la Ley Orgánica del Tribunal Constitucional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las recurrentes impugnan la providencia de 29 de enero de 2018 dictada por la Sala Penal del Tribunal Supremo en la causa especial 20907-2017, únicamente en cuanto inadmite a trámite la solicitud de nulidad de actuaciones planteada en la fase inicial de investigación de la causa. Debemos destacar que dicha providencia, cuyo contenido ha sido transcrito en los antecedentes, contiene un doble pronunciamiento que es coherente con la doble vía procesal promovida por las recurrentes a través de un escrito inicial en el que cuestionaron la competencia objetiva de la Sala y denunciaron, por esa misma razón, la nulidad de pleno derecho de las resoluciones previas dictadas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contenido concreto de cada una de las cuestiones de fondo planteadas en el recurso, el momento procesal en el que ha sido presentado es relevante. Tal y como se analizó en la STC 147/1994, de 12 de mayo, del Pleno (que constituye un auténtico punto de referencia en la materia), nos encontramos en un supuesto en el que, sin haber finalizado el proceso a quo, se acude ante este Tribunal en demanda de amparo por una aducida vulneración de derechos fundamentales producida en el seno de un proceso penal que se hallaba aún en curso en el momento de presentarse la demanda, y que aún hoy, por encontrarse en la fase intermedia previa al juicio oral, sigue sin resolverse de forma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preguntarse si, en tales condiciones procesales, dichas pretensiones respetan el principio de subsidiariedad que caracteriza el proceso constitucional de amparo (STC 9/1992, de 16 de enero, FJ 1) y, más concretamente si cabe entender satisfecha la previsión establecida en el artículo 44.1 a) de la Ley Orgánica del Tribunal Constitucional, conforme a la cual, cuando se dirige contra actos de un órgano judicial, es requisito de admisión del recurso de amparo,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primeras resoluciones la jurisprudencia constitucional ha destacado la naturaleza subsidiaria y no cautelar ni preventiva del recurso de amparo, lo que ha sido utilizado reiteradamente como criterio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Constitución (art. 53.2) y la LOTC [arts. 41.1, 43.1 y 44.1 a)] el amparo constitucional se configura como una específica vía de protección de determinados derechos y libertades fundamentales “sin perjuicio de su tutela general, encomendada a los Tribunales de Justicia”, esto es, de forma subsidiaria a la actuación de los órganos judiciales, a quienes ha de otorgarse, en todo caso, la posibilidad de reparar las presuntas violaciones de derechos fundamentales. De esta manera: “el principio de subsidiariedad que rige el proceso de amparo constitucional, y que lo hace necesariamente final, obliga a que solo pueda ser intentado cuando se hayan hecho valer ante los Tribunales ordinarios los derechos que se estiman vulnerados y se hayan agotado ‘todos los recursos utilizables’ [art. 44.1 a) LOTC]” (ATC 64/1991, de 21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así de evitar que los jueces y tribunales ordinarios queden privados de la función, constitucionalmente atribuida, de tutelar los derechos e intereses legítimos y, señaladamente, los derechos fundamentales consagrados en la Constitución. No respetar la subsidiariedad del proceso de amparo, pronunciándose este Tribunal antes que los tribunales ordinarios, sería tanto como “advertir a los ciudadanos de que no pueden esperar que los Jueces y Tribunales ordinarios protejan sus derechos fundamentales, y que sólo en este Tribunal pueden confiar a este respecto, lo que no es compatible con el dictado constitucional” (ATC 173/1995, de 6 de junio, FJ 2). Al mismo tiempo, con este diseño es posible prevenir que quede abierta una vía de intersección de la jurisdicción constitucional con la ordinaria, lo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reiterado, con un criterio constante, que el marco natural donde denunciar las vulneraciones de derechos fundamentales y extraer de ellas, si fueran constatadas, las oportunas consecuencias procesales, es, precisamente, el proceso en cuya tramitación se puedan haber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bien en los primeros años de la jurisprudencia constitucional es posible apreciar que en diversos pronunciamientos, sin cuestionar su carácter prematuro, se abordaron denuncias de vulneraciones de derechos fundamentales supuestamente producidas a través de decisiones interlocutorias adoptadas en procesos penales en curso (singularmente decisiones de procesamiento u otras formas de delimitación subjetiva del proceso, la decisión de secreto sumarial y su prórroga, o la apariencia de imparcialidad de los integrantes de los órganos judiciales), debe destacarse que, veinticinco años atrás, a partir del ATC 361/1993, de 13 de diciembre, se produjo una autentica inflexión jurisprudencial —consolidada desde entonces— que fue ratificada por el Pleno en la ya citada STC 147/1994,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atendiendo al contenido sustantivo del requisito de subsidiariedad, se destacó lo siguiente: “el recurso de amparo se configura como un remedio estrictamente subsidiario, sólo procedente cuando no hayan tenido éxito las demás vías que el ordenamiento ofrece para la reparación del derecho fundamental, alegadamente vulnerado, ante los jueces y tribunales ordinarios. Y ello es así porque la tutela de los derechos e intereses legítimos de los ciudadanos (lo que incluye los derechos y libertades fundamentales) se configura en el artículo 24 de la Constitución como una tutela judicial, encomendada expresamente a los órganos judiciales. Será pues a estos órganos judiciales ordinarios, jueces y tribunales, a quienes corresponda prioritariamente la labor de proteger los derechos fundamentales, procediendo el recurso de amparo ante este Tribunal ‘en los casos y la forma que la Ley establezca’ [art. 161.1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Aclaró entonces el Pleno que, en algunos casos, puede parecer que los demandantes han agotado los recursos legalmente exigibles en la vía incidental o interlocutoria en la que se adoptan las decisiones judiciales cuestionadas (habitualmente recursos de reforma y apelación, queja o súplica), pero la satisfacción del requisito de admisibilidad dirigido a garantizar la subsidiariedad del recurso de amparo es sólo aparente cuando, no habiendo finalizado el proceso, tiene el demandante todavía ocasión de plantear ante la jurisdicción ordinaria la vulneración del derecho fundamental invocado y tiene también la posibilidad de que esa denunciada vulneración de derecho fundamental sea apreciada (fundamento jurídico 3 de la STC 147/1994, de 12 de mayo). En esa medida, como exigencia añadida al requisito establecido en el artículo 44.1 LOTC, nuestra jurisprudencia ha establecido que no cabe acudir en amparo cuestionando resoluciones interlocutorias, incidentales o cautelares (salvo excepciones que después analizaremos) cuando las invocadas vulneraciones de derechos fundamentales pueden todavía ser alegadas por la parte y examinadas por los órganos judiciales, reparándose, en su caso, en la Sentencia que en su día se dicte o, de forma definitiva, aún antes de esta. Dicho de otra forma, no se trata propiamente del agotamiento de los concretos recursos previstos procesalmente contra la resolución cuestionada en sí misma considerada, sino de la visión en su conjunto del proceso judicial previo, para descartar que en su seno quepa aún el planteamiento y reparación de la supuesta vulneración; por lo que el respeto a la naturaleza subsidiaria del amparo exige que se espere a que el proceso finalice por decisión firme sobre su fondo,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oportunidad de señalar en el ATC 361/1993, de 13 de diciembre, FJ 3, “pretender que, con base en el artículo 238 y concordantes de la Ley Orgánica del Poder Judicial, las infracciones de derechos fundamentales deben repararse judicialmente tan pronto como son denunciadas… y que, por tanto, la remisión judicial a un momento procesal posterior previsto al efecto es inconstitucional —por contraria al artículo 24 de la Constitución— y con ella debe entenderse agotada la vía judicial, es tanto como pretender la inversión de la ordenación procesal legalmente establecida para las actuaciones judiciales, anteponiendo o intercalando en las mismas el recurso de amparo. El artículo 24 de la Constitución no reconoce derecho alguno a la subsanación inmediata de cuantas infracciones del mismo, o de otros derechos fundamentales, puedan producirse en el curso de un proceso; tal subsanación sólo será posible en muy concretos momentos procesales y cuando no exista posibilidad de su reparación dentro del proceso”. Lo contrario supondría la constitucionalidad de un inexistente derecho a la inmediatez de la reparación judicial y la desnaturalización del recurso de amparo como remedio extraordinario y subsidiario, con los peligros e inseguridades de todo orden que ello generaría. De un lado, porque se residenciarían ante este Tribunal cuestiones aún no solventadas en la vía judicial; de otro, porque finalizado el proceso de amparo proseguiría la vía judicial, en cuyo decurso no sería imposible un pronunciamiento contradictorio con lo resuelto en vía de amparo (en el mismo sentido, STC 32/1994, de 31 de enero, FJ 5, y ATC 154/1999, de 14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principio, han de agotarse no solo los recursos legalmente establecidos contra la resolución cuestionada, sino también la vía judicial en la que se han producido las supuestas vulneraciones de derechos fundamentales, cuando en ésta aún es posible la reparación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cabe extraer una regla general que aboga por la inadmisibilidad de las pretensiones de amparo planteadas en procesos penales no concluidos. No obstante, como veremos, dicha regla presenta excepciones en la jurisprudencia constitucional que están relacionadas con la naturaleza de la lesión invocada y del derecho fundamental concernido; lo que, para dar respuesta a los óbices de procedibilidad que han sido alegados, nos exige aquí identificar dichas excepciones, examinando, a partir de ellas, la admisibilidad de las quejas de amparo fundamentadas cada una en la supuesta vulneración de diversos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quejas se han planteado en la causa penal que, por supuestos delitos de rebelión, sedición, malversación de caudales públicos y desobediencia, se sigue en instancia única ante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expone el Abogado del Estado, en particular, 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las sentencias citadas se ha reiterado que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En el mismo sentido se han pronunciado también las SSTC 247/1994, de 19 de septiembre, FJ 1; 196/1995, de 19 de diciembre, FJ 1; 205/1997, de 25 de noviembre, FJ 3; 18/1998, de 26 de enero, FJ 2; 54/1999, de 12 de abril, FJ 3; 73/1999, de 26 de abril, FJ 2; 121/2000, de 10 de mayo, FJ 2; 155/2000, de 12 de junio, FJ 2; 270/2000, de 13 de noviembre, FJ 3; 69/2001, de 17 de marzo, FJ 12; 236/2001, de 18 de diciembre, FJ 2; 100/2002, de 6 de mayo, FJ 3, y 171/2009, de 9 de julio, FJ 2; así como, con pretensión de exhaustividad, los AATC 169/2004, de 10 de mayo, FFJJ 1 y 2, y 404/2004, de 2 de noviembre,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no prohíbe de modo absoluto que el Tribunal Constitucional conozca, mientras el proceso se encuentre pendiente, de impugnaciones dirigidas contra resoluciones interlocutorias dictadas por un órgano judicial. Y así, para preservar el libre ejercicio de los derechos fundamentales, se han establecido excepciones en la doctrina constitucional que podemos agrupar en tres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las resoluciones judiciales afectan a derechos fundamentales de carácter sustantivo, esto es, distintos de los contenidos en el artículo 24 CE, tanto si se ha ocasionado a los mismos un perjuicio irreparable, como cuando el seguimiento exhaustivo del itinerario procesal previo, con todas sus fases y etapas o instancias, implique un gravamen adicional, una extensión o una mayor intensidad de la lesión del derecho por su mantenimiento en el tiempo; hipótesis que, hasta la fecha, este Tribunal ha acogido en relación con el derecho a la libertad personal y a la libertad sindical (SSTC 128/1995, de 26 de julio, y 27/1997,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se denuncia la vulneración de derechos fundamentales procesales, siempre que la alegada, además de tratarse de una lesión actual —en tanto hace sentir sus efectos de inmediato en todos y cada uno de los actos que lleve a cabo el juez—, hubiera sido analizada y resuelta de forma firme y definitiva en la vía judicial a través de los cauces legalmente establecidos, de forma que ya no podría ser reparada en el proceso judicial en el que se ha producido. Así se ha reconocido tanto en relación con algunas manifestaciones del derecho de defensa y asistencia letrada en los procesos penales (SSTC 71/1988, de 19 de abril, sobre denegación de nombramiento de intérprete; y 24/2018, de 5 de marzo, sobre denegación de personación en causa penal tras orden de busca y captura del declarado rebelde), como con el derecho al juez ordinario predeterminado por la ley, aunque sólo en casos en los que se reclamaba la actuación de la jurisdicción ordinaria frente a la jurisdicción militar (SSTC 161/1995, de 7 de noviembre, FJ 4, y 18/2000,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cabe incluir entre estas excepciones los supuestos de revocación de sentencias penales absolutorias que habilitan la posibilidad de un nuevo enjuiciamiento (STC 23/2008, de 11 de febrero, FJ 2), pues el Tribunal ha apreciado que en tales casos lo que está en juego es la prohibición del doble enjuiciamiento (ne bis in idem procesal), con independencia del resultado favorable o desfavorable del mismo, lo que constituye gravamen suficiente para acudir directamente al amparo. Bien es cierto que, en estos casos, la flexibilidad se ha llevado al límite admitiendo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excepciones, nos corresponde analizar si los motivos de amparo alegados por las demandantes se encuentran entre aquellos supuestos que han sido excepcionados como admisibles por la jurisprudencia constitucional aún antes de haber finalizado la causa penal en la que se plantean.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dado que así ha sido planteado en la demanda, nuestro análisis se extenderá (i) a la alegada vulneración del derecho a un juez imparcial planteada pese a no haber intentado el incidente de recusación, (ii) a la vulneración del derecho al juez predeterminado por la ley por incompetencia objetiva ratione materiae de la Sala Penal del Tribunal Supremo, que había acordado la admisión a trámite de la querella que da inicio a la causa, y (iii) a la supuesta falta de respuesta a dichas pretensiones, como queja autónoma que denuncia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Afirman las recurrentes que existen dudas fundadas sobre la imparcialidad de la Sala de lo Penal del Tribunal Supremo que ha asumido la competencia para investigar y, en su caso, enjuiciar, los hechos objetos de la querella. Cuestionan que la Sala presente dicha apariencia de imparcialidad por cuanto la acción penal que ante ella se sigue ha sido impulsada e iniciada por el Fiscal General del Estado quien, con anterioridad a ocupar dicho cargo, era uno de los miembros que integraban la propia Sala, situación ésta que consideran equiparable a la “amistad íntima” que, como causa de recusación, recoge la Ley Orgánica del Poder Judicial (art. 219.9). Consideran también que las declaraciones públicas de la Vicepresidenta del Gobierno atribuyendo al poder ejecutivo el mérito de “haber descabezado” el liderazgo de los partidos y movimientos que apoyan la independencia de Cataluña, consiguiendo su exilio o su privación cautelar de libertad en la causa, arrojan dudas fundadas sobre la imparcialidad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expuesto incurre en causa de inadmisibilidad por falta de agotamiento de la vía judicial [art. 44.1 a) LOTC], pues reiteradamente hemos expuesto que el cauce procesal adecuado a través del cual han de hacerse valer las dudas sobre la imparcialidad judicial es el incidente de recusación previsto en la Ley Orgánica del Poder Judicial (SSTC 140/2004, de 13 de septiembre, FJ 4; 28/2007, de 12 de febrero, FJ 3; 44/2009, de 12 de febrero, FJ 3, o 178/2014, de 3 de noviembre, FJ 2). De manera específica, lo que nuestra jurisprudencia ha exigido, por razón de lo dispuesto en el artículo 44.1 c) LOTC, es que la invocación en el proceso judicial del derecho fundamental vulnerado se produzca tan pronto como, conocida la vulneración, hubiera lugar para ello, declarando que el ejercicio diligente de la facultad de recusar es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más, este Tribunal ha concluido, de forma reiterada y continua, que la resolución judicial que en una causa penal pone término al incidente de recusación, pese a su finalidad e importancia sobre el desarrollo del proceso penal, no supone tampoco el agotamiento de la vía judicial previa. No solo porque la Ley Orgánica del Poder Judicial (art. 228.3) prevé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 Desde entonces, en numerosas resoluciones, algunas de ellas dictadas en relación con procesos seguidos ante la Sala Penal del Tribunal Supremo con acusados aforados, se ha apreciado la falta de agotamiento de la vía judicial como causa de inadmisión de las pretensiones de amparo que cuestionan directamente la inadmisión o desestimación de los incidentes de recusación planteados, ya sea contra el Juez instructor de la causa o alguno de los Magistrados que integran la Sala de enjuiciamiento (SSTC 32/1994, de 31 de enero; 196/1995, de 19 de diciembre; 63/1996, de 16 de abril; 205/1997, de 25 de noviembre; 18/2000, de 31 de enero, FJ 5, y 69/2001, del Pleno, de 17 de marzo, FJ 2; así como en los AATC 168/1995 y 173/1995, de 6 y 7 de junio, y 414/1997,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previsión no se refiere únicamente al pronunciamiento de fondo sobre la apariencia de imparcialidad que se cuestione, sino que se extiende a las supuestas vulneraciones de derechos procesales que se alegue se hubieran producido durante la tramitación del incidente de recusación (STC 205/1997, de 25 de noviembre, y 69/2001, de 17 de marzo). En la última de las resoluciones citadas (fundamento jurídico 12, in fine) se expuso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 Por tanto, si existen aún posibilidades de que las supuestas vulneraciones sean alegadas y reparadas en la vía judicial, habrá de esperarse a dichos pronunciamientos para poder valorar si se ha producido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demanda es también nuclear la denunciada vulneración del derecho al juez ordinario predeterminado por la ley. El Ministerio Fiscal y la Abogacía del Estado afirman que esta queja incurre en la misma causa de inadmisión,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entendiendo agotada la vía judicial a través de la interposición subsidiaria de una solicitud de nulidad al amparo de lo previsto en los artículos 238.1 y 240 LOPJ, las demandantes han acudido en amparo aduciendo la supuesta vulneración del derecho al juez ordinario predeterminado por la ley. Las recurrentes consideran que la Sala Penal del Tribunal Supremo no es competente por razón de la materia para investigar y conocer del delito de rebelión y otros que se imputa a algunos de los investigados, cuyo fuero personal, y el lugar de comisión de los hechos denunciados o al que se extienden los efectos de los delitos imputados, ha justificado la asunción de la competencia. Sin haber cuestionado la apreciación de conexidad que ha justificado su llamamiento a la causa penal (Auto de 22 de diciembre del Magistrado instructor), sostienen como incuestionable que dicha competencia viene legalmente atribuida a los órganos judiciales de Cataluña, específicamente, por razón del aforamiento de algunos investigados, al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plantea, de nuevo, la interrogante de si dicha pretensión, suscitada antes de finalizar la causa penal, puede ser ya analizada, o si hacerlo supondría desconocer el principio de subsidiariedad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poner de relieve que las recurrentes (una declarada en rebeldía y la otra acusada, contra quien se ha decretado la apertura del juicio oral), tienen todavía, en su caso, la oportunidad procesal de plantear al Tribunal de enjuiciamiento, como artículo de previo pronunciamiento, la declinatoria de jurisdicción que fundamenta su queja (arts. 26, in fine y 666.1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principio, cabe concluir que la pretensión de amparo analizada —sin anticipar juicio alguno sobre la verosimilitud de la lesión denunciada— se encuentra dentro de la regla general de inadmisibilidad por falta de agotamiento de la vía judicial previa que hemos expresado en el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analizar ahora si la naturaleza y contenido del derecho alegado justifica alguna de las excepciones que hemos reseñado en el fundamento jurídico quinto; esto es, si por su contenido o por el cauce procesal utilizado, la queja puede ser analizada aún antes de haber finalizado la causa penal en la que se plantea. En este sentido, hemos de destacar que existen dos precedentes en los que este Tribunal ha considerado admisible el examen de la pretensión de amparo que alega la vulneración del derecho al Juez predeterminado por la ley aún antes de haber finalizado la causa en la que dicha cuestión incidental había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161/1995, de 7 de noviembre, FJ 4, este Tribunal ha entendido que la supuesta vulneración del derecho al juez ordinario predeterminado por la ley (en supuestos en los que se discutía la jurisdicción de los Tribunales ordinarios contencioso-administrativos frente a la jurisdicción militar) puede plantearse en el proceso constitucional de amparo cuando, sobre la controversia de jurisdicción, se ha pronunciado la Sala de conflictos del Tribunal Supremo, por cuanto, en lo que constituye su ámbito propio de conocimiento, es decir, la determinación del órgano competente, con tal pronunciamiento la cuestión de competencia debe entenderse firme y definitivamente resuelta con carácter vinculante frente a los órganos judiciales, tanto ordinarios como militares. Es por esta razón que la Ley Orgánica 2/1987, de 18 de mayo, de conflictos jurisdiccionales (art. 29 en relación con el art. 20), prevé que, contra sus decisiones, únicamente cabe interponer —cuando proceda—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vez, en la STC 18/2000, de 31 de enero, FJ 2, al rechazar la alegación del Ministerio Fiscal según la cual la queja que denunciaba la vulneración del derecho al juez predeterminado por la ley era prematura “por no haberse dictado todavía Sentencia firme que permita apreciar si realmente se ha producido una repercusión negativa en la esfera del procesado”, el Tribunal apreció que, a efectos de la admisibilidad del recurso de amparo, también pone fin de forma firme y definitiva en la vía judicial a la controversia de jurisdicción la Sentencia de casación de la Sala Quinta del Tribunal Supremo que revisó el Auto de un Tribunal Militar Territorial sobre el artículo de previo y especial pronunciamiento planteado por el demandante; por dicho cauce procesal se cuestionó la competencia de la propia jurisdicción militar para conocer de la causa por delito de insulto a un superior. Afirmamos entonces que, aun poniendo fin el Tribunal Supremo a un trámite incidental, como son los artículos de previo pronunciamiento, con su decisión había puesto término de modo firme y definitivo al debate suscitado por el actor acerca de la competencia de la jurisdicción militar. Lo que permitió apreciar que, frente a la directa invocación del artículo 24.2 CE en estos casos, no se oponía el principio de subsidiariedad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cabe observar, es rasgo común de ambas decisiones la apreciación de que la controversia sobre cuál era la jurisdicción competente para conocer de la causa —si la militar o la ordinaria— había sido firme y definitivamente decidida a través del cauce procesal incidental existente en la vía judicial. Tal conclusión entronca y es consistente con la segunda de las excepciones antes expuestas, por cuanto si no es posible reabrir el debate en la vía judicial, carece de sentido o finalidad alguna impedir el acceso de dicha concreta cuestión al proceso de amparo. No existe ningún otro caso en la jurisprudencia constitucional posterior a la STC 147/1994, del Pleno, en el que se haya abordado una queja que denuncie la vulneración del juez legal antes de haber finalizado el proceso judicial en el que se plantee. En las otras ocasiones en las que se ha reconocido la existencia de la vulneración —SSTC 35/2000, de 14 de febrero; 131/2004, de 19 de julio, y 152/2015, de 6 de julio—, se analizaron supuestos en los que el recurso de amparo se formuló una vez finalizada la causa en la que se planteaba, con resolución firme y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en el caso presente. La vía procesal a través de la cual, cabe cuestionar, incidentalmente, la competencia de un juez penal es la cuestión de competencia, declinatoria o inhibitoria, (arts. 19 a 45 LECrim). Las cuestiones de competencia, en caso de que, a la primera comunicación, no exista acuerdo entre los órganos judiciales, son resueltas por el superior jerárquico territorial común (art. 20 LECrim), y si no lo hay, por el Tribunal Supremo. Ocurre en este caso que, al tratarse de una causa penal que se sigue ante la Sala de lo Penal del Tribunal Supremo, no es posible utilizar el cauce ordinario de la cuestión de competencia, no sólo porque no exista superior jerárquico común, sino porque el artículo 21 LECrim impide a cualquier juez, tribunal o parte promover cuestión de competencia contra el Tribunal Supremo. Por tanto, para cuestionar la competencia de la Sala de lo Penal del Tribunal Supremo ha de acudirse, como cauce procesal idóneo para decidir la competencia penal, a la declinatoria de jurisdicción, que ha de plantearse ante el tribunal de enjuiciamiento, como artículo de previo y especial pronunciamiento [art. 666.1 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constituye un fundamento adecuado que permita dar por agotada la vía judicial en esta materia la alegación del contenido del derecho al juez legal como motivo de un recurso que impugna una decisión cautelar, incidental o interlocutoria. No lo es porque quien ha de resolver el recurso, sea el Magistrado instructor, la Sala de admisión o la Sala de recursos de la Sala de lo Penal (acuerdo de 21 de diciembre de 2016, de la comisión permanente del Consejo General del Poder Judicial, por el que se publica el acuerdo de la Sala de Gobierno del Tribunal Supremo, relativo a la composición y funcionamiento de las Salas y Secciones y asignación de ponencias que deben turnar los Magistrados en 2017, “Boletín Oficial del Estado” de 30 de diciembre de 2016), no resuelve definitivamente la cuestión con su pronunciamiento; ni tampoco, al pronunciarse, cuenta con los mismos elementos de juicio que ha de tomar en consideración la Sala de enjuiciamiento dado que, en el momento procesal en que ésta última se pronuncia, la instrucción ha finalizado, el procesamiento ya es firme y se han formulado los escritos de acusación y decretado la apertura del juicio oral, delimitando así objetiva y subjetivamente los hechos y personas que configuran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que resulta fundado apreciar que la alegada vulneración del derecho al juez predeterminado por la ley, a través de las que se denuncia la falta de competencia objetiva de la Sala Penal del Tribunal Supremo para conocer de la causa penal, es prematura dado el momento procesal en el que se ha planteado, ya que permanece abierto un cauce procesal legalmente pertinente en el que dilucidar dicha cuestión en la vía judicial. Dicho cauce no es otro, como señalamos en el caso analizado en la STC 18/2000, que el planteamiento, en su caso, de un artículo de previo y especial pronunciamiento que solicite la declinatoria de jurisdicción que fundamenta el motivo de amparo. Será en este momento cuando el Tribunal de enjuiciamiento, con todos los elementos de juicio que arroje la instrucción, a la vista del contenido de las acusaciones que, en su caso, se hayan formulado, puede resolver la cuestión planteada y, a partir de dicha decisión, pueda ser evaluada su resolución desde el contenido del derecho al juez legal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fundamenta la conclusión antes anticipada, según la cual, la alegada vulneración del derecho al juez predeterminado por la ley ha sido planteada de forma prematura en el proceso de amparo, lo que justifica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conclusión anterior, que deriva de la naturaleza del derecho fundamental alegado y el carácter interlocutorio de la resolución judicial cuestionada, puede ser argumentalmente reforzada, como solicita el Ministerio Fiscal, si atendemos al cauce procesal específico que las recurrentes han utilizado para hacer valer su queja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17 de enero de 2018 que, como cuestión principal, planteó a la Sala la declinatoria de jurisdicción y dio lugar a la providencia de 29 de enero siguiente —objeto único de la demanda de amparo—, incluía una pretensión subsidiaria de nulidad de actos procesales, ex artículos 238.1 y 240 LOPJ. El carácter subsidiario con el que esta segunda pretensión fue formulada imponía a las recurrentes, antes de acudir en amparo impugnando la respuesta desestimatoria que recibió su solicitud de nulidad, la carga procesal de agotar la vía judicial hasta obtener una resolución firme sobre la cuestión de competencia planteada como principal, pues, dada su identidad de fundamento, de haberse resuelto la súplica en sentido favorable a sus intereses, habría quedado sin objeto la pretensión subsidiaria. Se hubiera evitado así simultanear dos cauces de cuestionamiento de la competencia de la Sala que no deben interferir: uno en vía judicial, a través del recurso de súplica presentado contra la providencia de 29 de enero de 2018 y otro a través del propio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analizadas, cuyo carácter prematuro ha sido expuesto, mantienen una conexión inescindible con la que, alegando el derecho a la tutela judicial efectiva (art. 24.1 CE), denuncia la falta de respuesta judicial a su solicitud de nulidad de actuaciones basada en la supuesta actuación de la Sala Penal del Tribunal Supremo con manifiesta falta de competencia. En consecuencia, la conclusión que aprecia el óbice de procedibilidad por falta de agotamiento de la vía judicial previa respecto a las dos quejas ya analizadas debe extenderse a esta última [art. 44.1 a) LOTC], pues existiendo aún cauces en la vía judicial para discutir la competencia objetiva de la Sala de enjuiciamiento, los mismos permitirán también alegar de forma efectiva la supuesta vulneración del derecho fundamental al juez ordinario predeterminado por la ley (art. 24.2 CE) y obtener así una respuesta judicial fundada en Derecho que, en última instancia, podría también ser revisada en el proceso constitucional de amparo, pues es a este Tribunal a quien, en materia de garantías constitucionales, corresponde pronunciarse definitivamente una vez agotada la vía judicial previa (arts. 53.2 y 123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doña Anna Gabriel Sabaté y doña Mireia Boya Busquet contra la providencia de fecha 29 de enero de 2018, dictada por la Sala Penal del Tribunal Supremo en la causa especial núm. 20907-2017.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