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enero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2115-2018, promovido por don Carles Puigdemont i Casamajó, don Jordi Sànchez i Picanyol, don Jordi Turull i Negre, don Josep Rull i Andreu, doña Elsa Artadi Vila, don Albert Batet Canadell, doña Laura Borràs Castanyer, don Eusebi Campdepadrós Pucurull, don Narcís Clara Lloret, don Josep Costa Rosselló, don Francesc de Dalmases Thió, doña Maria Isabel Ferrer Álvarez, don Lluís Font Espinós, don Josep Maria Forné i Febrer, doña Imma Gallardo Barceló, doña Gemma Geis Carreras, doña Anna Geli España, don Lluís Guinó Subirós, doña Saloua Laouaji Faridi, doña Montserrat Macià Gou, doña Aurora Madaula Giménez, doña Marta Madrenas Mir, don Antoni Morral i Berenguer, don Jordi Munell Garcia, doña Teresa Pallarès Piqué, don Eduard Pujol Bonell, don Francesc Xavier Quinquillà Durich, don Josep Riera Font, don Ferran Roquer i Padrosa, doña Mònica Sales de la Cruz, don Marc Solsona Aixalà, doña Anna Tarrés Campa, don Francesc Xavier Ten Costa y don Joaquim Torra Pla, todos ellos diputados y diputadas del Parlamento de Cataluña, contra el auto del magistrado instructor de la Sala de lo Penal del Tribunal Supremo de 23 de marzo de 2018, dictado en la causa especial núm. 20907-2017. Han comparecido la Asociación para la Defensa y Progreso de los Intereses Ciudadanos (Politeia), don Joaquim Forn Chiarello, don Lluís Guinó Subirós, don Lluís María Corominas Díez, doña Ramona Barrufet Santacana, doña Meritxell Borràs Santacana, el partido político Vox, doña Carmen Forcadell i Lluis, doña Anna Simó i Castelló, doña Dolors Bassa i Coll y el abogado del Estado.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día 19 de abril de 2018, don Carles Puigdemont i Casamajó, don Jordi Sànchez Picanyol, don Jordi Turull i Negre, don Josep Rull i Andreu, y otras treinta personas, todos ellos diputados y diputadas del Parlamento de Cataluña interpusieron recurso de amparo contra el auto de 23 de marzo de 2018, dictado por el magistrado designado como instructor para la causa especial núm. 20907-2017, en el seno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el presente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resolución de 21 de marzo de 2018, el presidente del Parlamento de Cataluña, tras la renuncia efectuada por el diputado don Jordi Sánchez i Picanyol, propuso como candidato a la presidencia de la Generalitat a don Jordi Turull i Negre. La resolución tenía el siguiente contenido [“Boletín Oficial del Parlamento de Cataluña” (“BOPC”) núm. 41, de 22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“D’acord amb l’article 4 de la Llei 13/2008, del 5 novembre de la presidència de la Generalitat i del Govern, i atès que el diputat que vaig proposar el 5 de març com a candidat a la presidència de la Generalitat hi ha renunciat, aquella proposta queda sense efecte i, havent consultat novament els representants dels grups parlamentaris, proposo com a nou candidat el diputat Jordi Turull i Negre”.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Parlamento de Cataluña dictó, asimismo, una resolución de igual fecha convocando el debate de investidura para el día siguiente, 22 de marzo de 2018, a las 17:00 horas en el salón de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candidato propuesto, don Jordi Turull i Negre, tenía, en ese momento, la condición de diputado del Parlamento de Cataluña y estaba siendo investigado por la presunta comisión de delitos de rebelión y malversación de caudales públicos en el seno de la causa especial 20907-2017, seguida ante la Sala de lo Penal del Tribunal Supremo. Desde el 4 de diciembre de 2017, en virtud de auto de la misma fecha dictado por el magistrado instructor de la citada causa especial, don Jordi Turull se encontraba, además, en situación de libertad provisional garantizada mediante la prestación de fianza de 100.000 €, con obligación de comparecer semanalmente ante el Tribunal Superior de Justicia o ante el juzgado o tribunal de su conveniencia, así como ante el propio magistrado instructor del Tribunal Supremo, siempre que fuera llamado, con expresa prohibición de salida del territorio nacional y con retirada de pasaporte. Previamente, entre el 2 de noviembre y el 4 de diciembre de 2017, don Jordi Turull se había encontrado, en relación con esos mismos hechos (entonces investigados por el Juzgado Central de Instrucción núm. 3 de la Audiencia Nacional en el seno de las diligencias previas núm. 82-2017), en situación de prisión provisional comunicada y sin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21 de marzo de 2018, el magistrado instructor de la causa especial núm. 20907-2017 dictó auto por el que acordó declarar procesados, entre otros, a don Jordi Turull i Negre y al ahora también recurrente de amparo, don Josep Rull i Andreu, ambos diputados del Parlamento de Cataluña, imputándoles formalmente la presunta comisión de los delitos de rebelión [art. 472 del Código penal (CP) y concordantes] y malversación de caudales públicos (art. 432 CP). En el fundamento jurídico quinto de dicho auto el magistrado dispuso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situación personal de los distintos encausados, vista la gravedad de los delitos atribuidos a algunos de los investigados que se encuentran actualmente en libertad, cítese a […] Jordi Turull i Negre […], Josep Rull i Andreu […] para que comparezcan ante este instructor el día 23 de marzo de 2018, a las 10:30, a fin de notificarles el presente auto de procesamiento y practicar la comparecencia prevista en el art. 505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la misma fecha, se efectuó la citación de don Jordi Turull i Negre y don Josep Rull i Andreu para que, de acuerdo con lo prevenido en el auto de procesamiento, comparecieran el día 23 de marzo de 2018 para la notificación de dicho auto y la práctica de la comparecencia prevista en el art. 505 del mismo texto legal, al objeto de decidir sobre un eventual agravamiento de la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22 de marzo de 2018 se celebró en el Parlamento de Cataluña el debate y primera votación de investidura de presidente de la Generalitat. En el curso del mismo, el candidato don Jordi Turull i Negre defendió personalmente su programa. Efectuada la votación, el presidente de la cámara constató que el candidato no había obtenido la mayoría absoluta requerida, convocando un segundo debate y votación para el sábado 24, lo que hizo del modo siguiente (diario de sesiones, XII legislatura, primer período, serie P, núm.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resultat de la votació ha estat el següent: 64 vots, ‘sí’, 65 vots ‘no’, i 4 abstencions.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Atès, per tant, que el senyor Jordi Turull en aquesta votació no ha obtingut la majoria absoluta que estableix l’article 4.3 de la Llei de la presidència de la Generalitat i del Govern, i d’acord amb l’article 4.4 de l’esmentada llei, el candidat ha de sometre’s a un segon debat i a una segona votació, en la qual serà suficient la majoria simple.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aquest cas, la sessió es reprendrà el dia 24, dissabte dia 24, a les deu del matí.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suspèn la sessió”.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23 de marzo de 2018 se celebró ante el magistrado instructor de la causa especial 20907-2017 la comparecencia relativa a la modificación de la situación personal de varios procesados, entre ellos don Jordi Turull i Negre y don Josep Rull i Andreu. El Ministerio Fiscal, la abogacía del Estado y la acción popular interesaron la prisión provisional, comunicada y sin fianza, de todos los procesados citados y comparecidos al acto, expresando, en sustento de sus pedimentos que, junto a un riesgo de reiteración delictiva, concurría un marcado riesgo de fuga. Por su parte, la representación procesal de los recurrentes interesó el mantenimiento de las medidas ya acordadas, esto es, libertad provisional con fianza y la obligación de comparecencia semanal ya establecidas en el auto del Tribunal Supremo de 4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23 de marzo de 2018, el magistrado instructor acordó la prisión provisional, comunicada y sin fianza, entre otros, de don Jordi Turull i Negre y don Josep Rull i Andreu, con fundamento, esencialmente,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Considera el instructor que “las sospechas que se plasmaban como base para la iniciación del proceso, así como para la adopción de las medidas cautelares en ese momento, son hoy indicios racionales y firmes de la posible perpetración de unos hechos que presentan una determinada consideración delictiva y de la participación que en ellos han podido tener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Asimismo, el magistrado estima que existe “un grave riesgo de fuga en los encausados derivado de la grave punición a la que se enfrentan por su eventual responsabilidad penal por rebelión”. Pone de manifiesto que la consideración del riesgo de fuga “debe hacerse en análisis de las circunstancias personales que les afectan y estas vienen precedidas por haber comparecido ante este instructor en cuantas ocasiones han sido llamados”, pero añade que “[l]amentablemente es de imposible percepción cuál pueda ser la voluntad interna de los procesados, por lo que debe recurrirse a una serie de elementos externos que permitan construir un juicio razonable de pronóstico, y no solo respecto de su voluntad presente, sino de la eventualidad de que esta pueda modificarse con ocasión del propio desarrollo de la causa”. Desde esa perspectiva, el juez instructor entiende que “la imputación no es precipitada y responde a las fuentes de prueba que se han acopiado durante el proceso”, lo que aporta un “primer parámetro objetivo de valoración, cual es que la tentación de fuga ante una pena de intenso gravamen aumenta, a medida que lo hace también la proximidad legal y temporal de poder sufrir sus consecuencias”. En todo caso, añade, el riesgo se potencia, como se indica en el auto de procesamiento, por la concurrencia de otros dos factores: por un lado, su propia conducta, al desatender de forma “contumaz y sistemática durante los últimos años” mandatos judiciales igualmente imperativos que los llamamientos judiciales, sin que pueda concluirse que su comportamiento actual de cumplimiento vaya a ser permanente; y, por otro, el hecho que las motivaciones que les impulsaron a cometer los presuntos delitos sean compartidas con un amplio colectivo que se solidariza con su causa y que se encuentra en condiciones de prestar un soporte eficaz.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Concurre, además, “un marcado riesgo de reiteración delictiva” pese a la renuncia por parte de algunos procesados, entre los que no se encuentran los demandantes de amparo, del acta de diputado. Afirma el magistrado que “la renuncia al acta de diputado, ni despeja la posibilidad de que se persista en la determinación para impulsar los objetivos sin respeto a las normas penales, ni excluye que los procesados puedan realizar aportaciones a esa intención desde colaboraciones muy diversas y todas ellas diferentes de la actividad parlamentaria”. En el sentido de confirmar la existencia de riesgo de reiteración, hace referencia al hecho de que el designio al que se incorporaron desde un inicio los sujetos que se concertaron para quebrantar el orden constitucional y penal, “preveía (Libro Blanco) continuar con la actuación ilícita tan pronto como se recuperaran las instituciones autonómicas que hubieran sido intervenidas”. Además, considera, tras la transcripción de un párrafo del citado Libro Blanco, que “[l]a actuación de los últimos meses no permite obtener la convicción de que se haya abandonado la intención de algunos partícipes de retornar al normal funcionamiento de las instituciones y, no conjurándose ese riesgo, tampoco se desvanece la posibilidad de prestar una colaboración desde distintos ámbitos parlamentarios”. Para el magistrado, “[l]a medida cautelar garantiza así el acertado retorno del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Según el magistrado, tampoco se ha producido una limitación ilegítima del derecho del art. 23.1 CE. En relación con la imposibilidad de los recurrentes de acudir a desempeñar las funciones parlamentarias encomendadas y participar en el debate de investidura previsto, se remite a los argumentos desarrollados con ocasión de un pedimento semejante, dimanante de otros procesados en la misma causa. Considera que la limitación del derecho a acceder a las funciones y cargos públicos resulta admisible “cuando venga fundada en otras finalidades constitucionalmente legítimas que presenten una correspondencia razonable en su intensidad”. Y afirma, tras hacer mención de la STC 71/1994, de 3 de marzo, y Sentencia de la Gran Sala del Tribunal Europeo de Derechos Humanos de 6 de octubre de 2015 (asunto Thierry Delvigne c. Francia), que, “aunque cualquier ciudadano tiene el reconocimiento de optar a una investidura democrática y representativa, la facultad no desactiva la obligación judicial de velar por que el ejercicio del derecho por aquel a quien se atribuye una grave actuación delictiva, no ponga en riesgo facultades de mayor relevancia y más necesitadas de protección”. Concluye su argumentación señalando que “[l]a gravedad de los hechos que el auto de procesamiento describe, la utilización de las instituciones para su ejecución, la previsión de retomar la actuación que contiene el Libro Blanco y que los procesados mantienen conforme a las expresiones generales del largo tiempo que ha precedido a la investidura, determinan que sus derechos políticos no muestren una preeminencia y mayor necesidad de tutela, que los derechos que esta resolución preserva”.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día 24 de marzo de 2018, el Pleno del Parlamento de Cataluña se constituyó para la reanudación del debate de investidura. No obstante, al inicio del acto, el presidente del Parlamento tomó la palabra y, según consta en el diario de sesiones de dicha cámara, suspendió el pleno del segundo debate y votación al encontrarse el candidato don Jordi Turull i Negre en situación de prisión provisional. El presidente dio, no obstante, un turno de palabra de un máximo de quince minutos a cada grupo parlamentario. La explicación proporcionada por el presidente fue, tal y como consta transcrita en el diario de sesiones de la cámara (XII legislatura, primer período, serie P, núm. 4),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“Avui s’hauria de fer la segona sessió del debat d’investidura, tal com estipula el Reglament i tal com pertocaria en una situació de normalitat democrática, però no estem en un moment normal. Estem en un moment profundament excepcional. Avui, el senyor Jordi Turull i Negre, candidat a la presidència de la Generalitat, hauria de ser aquí, en aquest hemicicle, a la seu de la sobirania popular, per exposar el seu pla de govern i intentar, de nou, aconseguir la confiança de la cambra a ser investit. Aquesta és la dinàmica que hauria d’haver seguit el debat parlamentari, en un context ordinari, sense ingerències externes.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 de denunciar que els poder de l’Estat están impedint que la voluntat de la ciutadania, expressada a les urnes, es pugui manifestar lliurement. El diputat Jordi Turull no pot ser avui aquí. No pot ser avui aquí per exercir el seu dret a la representació política perquè és a la presó. El candidat a la Presidència de la Generalitat és a la presó, juntament amb d’altres diputats d’aquesta cambra, entre d’ells, la meva predecesora, la presidenta Forcadell.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És evident que en aquestes condicions, el Ple d’investidura no es pot celebrar, però també és evident que, donada l’excepcionalitat i la gravetat del moment, és necessari parlar. Cal que parlem, cal que totes les veus del Parlament, representants de la ciutadania, s’expressin i que ho facin amb llibertat. Si actuéssim com si res hagués passat, estaríem normalizant una situació d’injustícia, d’involució i repressió. I ni la dignitat del diputat Jordi Turull, ni la d’aquesta institució s’ho mereixen. És per aixó que els anuncio que suspendré el Ple, que el suspenc. Però, abans, tindran un torn de paraula per un temps màxim de quinze minuts per grup parlamentari, per tal de posicionar-se respecte a l’enorme excepcionalitat i gravetat del moment.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vull acabar aquestes paraules sense enviar una sentida i càlida abraçada als companys i amics Carme Forcadell, Jordi Turull, Dolors Bassa, Raül Romeva, Josep Rull, i Marta Rovira, així com a la resta de presos i exiliats. No descansaré fins que sigueu a casa amb nosaltres”.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decisión adoptada, el portavoz del Grupo Parlamentario Ciudadanos tomó la palabra para reprochar al presidente de la cámara la falta de neutralidad de su discurso pero no discutió la decisión misma de suspender el pleno. También pidió la palabra el portavoz del subgrupo parlamentario popular, que manifestó que, aunque compartía “que no se puede celebrar el debate de investidura porque falta el candidato”, entendía que procedía, a efectos de que los grupos pudieran expresar su opinión acerca de la situación generada, la convocatoria de una reunión de “la Junta de Portavoces, que convoque un pleno extraordinario para la hora que usted considere oportuna en el día de hoy o en el día de mañana y nosotros, como no puede ser de otra manera, participaremos del mismo”. Esta petición fue rechazada por el presidente, que dio inicio a los turnos de palabra anunciados. Los diputados del subgrupo popular abandonaron en ese momento el salón de sesiones. Ninguno de los portavoces del resto de formaciones parlamentarias expresó, en su turno de palabra, discrepancia alguna con la decisión de suspensión adoptada por el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fecha 28 de marzo de 2018, don Jordi Turull i Negre y don Josep Rull i Andreu presentaron sendos recursos de apelación contra el auto de prisión de 23 de marzo de 2018. Como primer motivo de su recurso, don Jordi Turull alegó entonces la vulneración de su derecho fundamental de participación política, reprochando al auto impugnado haber privado de su libertad a un diputado propuesto como candidato a la presidencia de un gobierno en mitad del proceso de investidura, impidiendo, tanto al propio candidato como a los restantes diputados, el ejercicio de sus derechos políticos, y a una cámara parlamentaria el ejercicio de sus competencias, cuando, además, se encontraba en libertad y no se había mostrado ninguna intención de sustraerse a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día 19 de abril de 2018, treinta y cuatro diputados y diputadas del Parlamento de Cataluña, entre ellos don Jordi Turull i Negre y don Josep Rull i Andreu, interpusieron el presente recurso de amparo contra el citado auto de 23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fecha 17 de mayo de 2018, la Sala de Recursos del Tribunal Supremo desestimó el recurso de apelación de don Jordi Turull i Negre y don Josep Rull i Andreu. Estos interpusieron entonces, de forma conjunta, y en fecha 25 de mayo de 2018, un recurso de amparo ante este Tribunal (recurso de amparo núm. 2971-2018), entre otros motivos, por la violación de sus derechos de participación política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diputados y diputadas recurrentes alegan en su demanda de amparo que el auto de 23 de marzo de 2018, dictado por el magistrado instructor de la Sala de lo Penal del Tribunal Supremo, “ha comportado la suspensión del pleno de investidura del presidente de la Generalitat y la imposibilidad del candidato de someterse a una segunda votación”, lo que ha supuesto la vulneración de su “derecho fundamental de participación política previsto en el art. 23 CE” sin cobertura legal alguna para ello. Fundamentan los actores dicha vulneración en el hecho de que se haya impedido al diputado don Jordi Turull i Negre “acceder a una de las facultades más relevantes inherentes al cargo representativo, el cual tiene derecho a ejercer, de acuerdo con el art. 23.2 CE en condiciones de igualdad”. Sostienen, asimismo, que se han vulnerado “las prerrogativas de la cámara, la expresión representativa de la voluntad popular, así como la separación de poderes”. Estiman los demandantes que “[h]ay, en definitiva, una intromisión ilegítima de la jurisdicción penal en el funcionamiento de una cámara parlamentaria” con la consiguiente vulneración del “derecho más fundamental de los diputados individualmente a formar su voluntad parlamentaria, a proceder a la votación o no del candidato a la investidura propuesto por el President del Parlament”. Quedaría, así, comprometido el núcleo de las funciones parlamentarias, que constituye el llamado ius in officium, sin cobertura legal alguna, ya que no estamos ante uno de los supuestos de inelegibilidad previsto en el art. 6.2 de la Ley orgánica del régimen electoral general (LOREG), que serían los únicos supuestos de incompatibilidad legalmente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vulneración que denuncian, los recurrentes dedican un segundo apartado de la fundamentación jurídica de la demanda a justificar su legitimación para recurrir en amparo. Insisten, a estos efectos, en la idea de que el auto de 23 de marzo de 2018, al provocar la suspensión de la sesión de investidura y la imposibilidad del candidato a someterse a segunda votación, “conlleva la afectación directa del ius in officium” de los recurrentes. Y ello en la medida en que, como diputados y diputadas del Parlamento de Cataluña, “se ven privados del normal ejercicio del mismo, por cuanto la no celebración de la sesión de investidura en los tiempos y plazos establecidos por la Ley 13/2008, de 5 de noviembre, de la presidencia de la Generalitat y del Gobierno, les ha impedido la asistencia y participación en la misma en los términos previstos por dicha Ley 13/2008, cuya finalidad —no lo olvidemos— no es otra que dotar a Cataluña de su más alta representación institucional, el presidente de la Generalitat, a quien corresponde nombrar al gobierno que debe dirigir la acción política y administrativa de la Generalitat, ejercer la iniciativa legislativa, la función ejecutiva, la potestad reglamentaria y aquellas otras funciones que le asignen la Constitución, el Estatuto de Autonomía de Cataluña y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los recurrentes que esta vulneración del derecho “a ejercer los cargos y funciones públicas en condiciones de igualdad, sin perturbaciones ilegítimas, con los requisitos señalados en las leyes […] se ha producido sin que mis representados hayan tenido la ocasión de ser oídos en el proceso, vulnerando derechos fundamentales con total ausencia de contradicción”. De ello deducen los ahora actores su legitimación para recurrir en amparo pues “negarles la posibilidad de defensa de su ius in officium constituiría, a su vez, una clara vulneración de su derecho a la tutela judicial efectiva (art. 24.1 CE) del que son asimismo titulares”. Consideran que la grave perturbación de un interés constitucionalmente relevante, como es “la elección del presidente de la Generalitat por el parlamento”, les confería el correspondiente interés legítimo a efectos de ser oídos en el procedimiento judicial en el que se acordó la prisión provisional, interés que fue desconocido por el órgano judicial y que motiva, por ello, su legitimación para recurrir en amparo aun no habiendo intervenido como parte en 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Finalizan los actores su demanda interesando que se otorgue el amparo solicitado, declarando la nulidad del auto de 23 de marzo de 2018 y “restableciendo a los diputados y diputadas recurrentes en la integridad de su derecho en plenitud”.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de 2018, el Pleno de este Tribunal aceptó la propuesta de avocación efectuada por tres magistrados de la Sección Cuarta de la Sala Segunda y recabó para sí, de acuerdo con lo que establece el art. 10.1 n) de la Ley Orgánica del Tribunal Constitucional (LOTC), el conocimiento del presente recurso de amparo, acordando, en la misma resolución, “admitirlo a trámite, apreciando que concurre en el mismo una especial trascendencia constitucional (art. 50.1 LOTC) porque el recurso plantea un problema o afecta a una faceta de un derecho fundamental sobre el que no hay doctrina de este Tribunal [STC 155/2009. FJ 2 a)]”.Igualmente se acordó que, en aplicación de lo dispuesto en el artículo 51 LOTC, se dirigiera atenta comunicación a la Sala de lo Penal del Tribunal Supremo, a fin de que, en plazo que no excediera de diez días, remitiera certificación o fotocopia adverada de las actuaciones correspondientes a la causa especial núm. 20907-2017, en relación con el auto de 23 de marzo de 2018 dictado por el magistrado instructor; debiendo previamente emplazarse, para que en diez días pudieran comparecer en el recurso de amparo, si así lo deseaban, quienes hubieran sido parte en el procedimiento, excepto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30 de julio de 2018, el procurador de los tribunales don Javier Fernández Estrada, en nombre y representación de Politeia, Asociación para la Defensa y Progreso de los Intereses Ciudadanos, solicitó se le tuviera por personado y se le diera vista de las actuaciones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sendos escritos registrados en este Tribunal el día 31 de julio de 2018: (i) el procurador de los tribunales don Carlos Estévez Sanz, en nombre y representación de don Joaquim Forn Chiarello, y también de doña Meritxell Borràs Santacana; (ii) el procurador de los tribunales don Ignacio Argós Linares, en nombre y representación de don Lluis Guinó Subirós y don Lluis María Corominas Díez, así como de doña Ramona Barrufet Santacana; y (iii) la procuradora de los tribunales doña María del Pilar Hidalgo López, en nombre y representación del partido político Vox, solicitaron que se entendieran con ellos las sucesivas diligencias y, una vez transcurriera el término del emplazamiento, se les diera trámite para alegaciones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 este Tribunal el día 11 de septiembre de 2018, el procurador de los tribunales don Emilio Martínez Benítez, en nombre y representación de doña Carme Forcadell i Lluis y doña Anna Simó i Castelló, solicitó que se entendieran con él las sucesivas diligencias y, una vez transcurriera el término del emplazamiento, se le diera trámite para alegaciones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registro general de este Tribunal el día 14 de septiembre de 2018, el procurador de los tribunales don Aníbal Bordallo Huidobro, en nombre y representación de doña Dolors Bassa i Coll, solicitó que se entendieran con él las sucesivas diligencias y, una vez transcurriera el término del emplazamiento, se le diera trámite para alegaciones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en el registro de entrada de este Tribunal el día 14 de septiembre de 2018, el abogado del Estado, en la representación que legalmente ostenta, solicitó que se entendieran con él las sucesivas diligencias y, una vez transcurriera el término del emplazamiento, se le diera trámite para alegaciones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secretaría de justicia del Pleno de este Tribunal, de fecha 18 de septiembre de 2018, se tuvo por recibido el testimonio de las actuaciones solicitadas y por personados y partes en el procedimiento a los procuradores don Javier Fernández Estrada en representación de la Asociación para la Defensa y Progreso de los Intereses Ciudadanos (Politeia); don Carlos Ricardo Estévez Sanz, en representación de don Joaquín Forn Chiarello; don Ignacio Argos Linares en representación de don Lluis Guinó Subiros y don Lluis María Corominas Díez; don Ignacio Argos Linares en representación de doña Ramona Barrufet Santacana; don Carlos Estévez Sanz en representación de doña Meritxell Borrás Santacana; doña María del Pilar Hidalgo López en representación del partido político Vox; don Emilio Martínez Benítez en representación de doña Carme Forcadell i Lluis y doña Anna Simó i Castelló; don Aníbal Bordallo Huidobro, en representación de doña Dolors Bassa i Coll; y al abogado del Estado en la representación que legalmente ostenta. Asimismo, a tenor de lo dispuesto en el art. 52 LOTC, se procedió a dar vista de todas las actuaciones en la secretaría del Pleno, por un plazo común de veinte días, al Ministerio Fiscal y a las partes personadas, para que dentro de dicho término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18 de octubre de 2018 tuvieron entrada en este Tribunal las alegaciones del abogado del Estado, que interesa, en primer lugar, la inadmisión del recurso y, con carácter subsidiario, su desestimación. Entiende el representante procesal del Gobierno que concurre el óbice de falta de denuncia de la vulneración sufrida [art. 44.1 c) LOTC], pues, una vez dictado el auto de 23 de marzo de 2018, el recurrente que directamente había padecido el gravamen de la privación de libertad, don Jordi Turull i Negre, recurrió esta resolución en apelación. En la misma fecha en que se interpuso este recurso ante el órgano judicial competente, los distintos diputados y diputadas que suscriben este recurso de amparo, entre ellos el propio don Jordi Turull, presentaron ante el Tribunal Constitucional la correspondiente demanda por vulneración de sus derechos de participación política. Se pone, con ello, de manifiesto que los actores incumplieron su deber de denunciar en el proceso judicial antecedente la violación de derechos fundamentales que alegan que han padecido.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el abogado del Estado, tras exponer la doctrina constitucional sobre el derecho de participación política (art. 23.2 CE), reprocha a los demandantes haber realizado una argumentación puramente estereotipada, que se limita a afirmar apodícticamente la vulneración de sus derechos por efecto de la suspensión de la sesión de investidura (segunda votación), sin entrar en ningún momento a rebatir los elementos de juicio tenidos en cuenta por el instructor del procedimiento. Añade que la alegación de trato discriminatorio constitutivo de vulneración del derecho de participación política “en condiciones de igualdad” adolece del mismo defecto, pues vuelve a ser puramente genérica, sin señalar siquiera un punto válido de comparación. Concluye, por ello, que la demanda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18 de octubre de 2018 tuvieron entrada las alegaciones del partido político Vox, en las que se interesa la inadmisión y, subsidiariamente,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esta formación política que no se cumplen los requisitos del art. 42 LOTC, pues no se impugna ningún acto parlamentario, sino un efecto indirecto de la medida de prisión provisional acordada en el auto de 23 de marzo de 2018. Argumenta, en este punto, que “[e]s verdad que el pleno [del Parlamento de Cataluña] no pudo contar con la presencia de Jordi Turull, pero eso no es un hecho lesivo de un derecho fundamental por parte de la cámara, sino un hecho derivado de la prisión provisional […]”. Por otra parte, añade, tampoco se cumplen los requisitos del art. 44 LOTC, pues la impugnación en amparo de la resolución judicial queda reservada a quienes hayan sido parte en el proceso judicial, circunstancia que no es predicable de todos los ahora recurrentes. Como razón adicional para acordar la inadmisión del recurso, el partido político considera que no se ha justificado la especial trascendencia constitucional, afirmación que sustenta, después, en la reproducción de fragmentos literales de ciertas resoluciones del Tribunal Constitucional que explican el modo en que debe cumplirse dicha carga.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afirma Vox que el derecho de participación política no es absoluto, pudiendo quedar restringido de acuerdo con lo previsto en la ley, pues se trata de un derecho de configuración legal. Estos límites pueden estar justificados para proteger otros derechos fundamentales o para prevenir peligros relevantes para la convivencia ciudadana o la seguridad nacional. En el caso planteado, la formación política estima que la prisión provisional ha sido acordada por razones idóneas para justificarla, realizando, acto seguido, una amplia glosa de las argumentaciones expresadas por el magistrado instructor en su auto de 23 de marzo de 2018. Estima que tales razonamientos son suficientes para justificar la incomparecencia de don Jordi Turull i Negre a la segunda votación de investidura, pues “una personación —bien física o por vía digital— puede ahondar en sus intenciones de socavamiento de la democracia, la seguridad nacional, la integridad territorial, la seguridad pública, la defensa del orden y del régimen de derechos que la Constitución reconoce” a lo que se añadiría, en su opinión, la condición del recurrente de amparo de “persona influyente en la política radical catalana”. Valora especialmente, en este punto, la consideración del magistrado instructor de que “no existen marcadores que sugieran que se hubiera abandonado por los procesados la intención de retornar al anormal funcionamiento de las instituciones”. Concluye sus alegaciones destacando que los recurrentes pretenden, en realidad, disfrutar de una posición de privilegio, que les exima de la aplicación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Las alegaciones del Ministerio Fiscal tuvieron entrada en el registro de este Tribunal en fecha 15 de noviembre de 2018. Propugna el fiscal en su escrito, tanto la inadmisión (A) del recurso, con carácter principal, como su desestimación (B), en caso de que, a juicio del Tribunal, el asunto resulte acreedor de un pronunciamiento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una prolija descripción de los hechos de los que trae causa la demanda, el fiscal ante el Tribunal Constitucional expone varias razones por las cuales considera que el recurso de amparo debería ser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Entiende, en primer lugar, que no se cumple con la exigencia del art. 44 LOTC, según la cual el recurso de amparo interpuesto por esta vía debe tener como causa una vulneración de derechos fundamentales que tenga su “origen inmediato y directo” en un acto de un órgano judicial [art. 44.1 b) LOTC]. A su parecer, se ha presentado una especie de recurso de amparo “mixto o híbrido entre las modalidades parlamentaria y judicial de recurso de amparo” pero, a la hora de la verdad, la demanda interesa exclusivamente la nulidad de la resolución judicial, sin llegar en ningún momento a reprochar violación alguna de derechos a un acto de índole parlamentaria. Estaríamos, por ello, ante una vulneración exclusivamente imputable a la resolución judicial que acordó la prisión pero esta no puede considerarse, según razona el fiscal, como origen inmediato y directo de la vulneración, pues es, en realidad, el art. 4.3 de la Ley catalana 13/2008, de 5 de noviembre, el que establece la necesidad de “un debate presencial”, siendo, no solo la resolución judicial adoptada, sino también esta “exigencia impuesta ex lege por la propia normativa catalana” la que imposibilita la celebración de la segunda votación de investidura en la que se cifra la afectación de los derechos de participación política de los actores. No se satisface, en definitiva, el requisito previsto en el art. 44.1 b) LOTC pues “[s]i, haciendo un ejercicio de análisis causal en términos de equivalencia se suprimiesen mentalmente la normativa autonómica y la suspensión por aplicación normativa del presidente del Parlamento de Cataluña, el resultado cuestionado no se habría derivado inmediata y directamente del mero acto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Carecen, asimismo, los recurrentes, de la necesaria legitimación activa. El fiscal señala, en este punto, que la legitimación activa para recurrir en amparo una resolución judicial ha sido interpretada flexiblemente por el Tribunal Constitucional de modo que quien no ha sido parte en el proceso judicial puede acceder al amparo si pudo o tenía derecho a ser parte y no llegó a serlo por causa que no le fuera imputable, siendo, en todo caso, atribuible al recurrente su propia negligencia o inactividad. De acuerdo con la mencionada doctrina, los recurrentes carecen de legitimación activa pues, ni fueron parte en el procedimiento judicial, ni podían serlo (esto es, no tenían derecho alguno a personarse, porque no existe ningún precepto legal que ampare esa pretensión) y ni tan siquiera intentaron comparecer ante el órgano judicial, mostrándose inactivos e indiferentes al curso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de amparo tendría, además, carácter prematuro, ya que los recurrentes ni siquiera esperaron a que la resolución que recurrían ganara firmeza en la vía judicial ordinaria. Desdobla el fiscal este óbice en dos ámbitos: (i) En el ámbito parlamentario del art. 42 LOTC afirma que los recurrentes no han acompañado a la demanda la resolución del presidente del parlamento por la que se suspendía la celebración del acto de investidura, ni tampoco la acreditación de que dicha resolución hubiera ganado firmeza, bien por no ser recurrible, bien por la desestimación de la correspondiente petición de revisión o reconsideración. Sobre si existía alguna posibilidad de impugnar la resolución adoptada, considera el representante del Ministerio Fiscal que no corresponde al Tribunal Constitucional hacer ninguna indagación de oficio; basta en realidad con constatar el incumplimiento de la carga procesal que exige acreditar esta circunstancia. (ii) En lo que se refiere a la resolución judicial, impugnada al amparo del art. 44 LOTC, es evidente, según alega el fiscal, que el auto de 23 de marzo de 2018 fue impugnado en amparo antes de que ganara firmeza, pues “el presente recurso se interpuso el 19 de marzo [sic, en realidad abril] de 2018, casi un mes antes de la resolución de 17 de abril de 2018 [sic, en realidad mayo] del recurso de apelación que la representación procesal del Sr. Turull, en funciones de defensa, interpuso en su día contra el auto de 9 [sic, en realidad 23] de marzo de 2018, aquí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 expuesto revelaría, igualmente, el grave incumplimiento del principio de subsidiariedad que rige en la jurisdicción constitucional de amparo, pues la violación de los derechos de participación política de los recurrentes nunca fue denunciada por los ahora actores ante el órgano judicial [art. 44.1 c) LOTC], ni estos utilizaron medio de impugnación alguno para hacer valer sus derechos ante este [art. 44.1 a) LOTC], ya que, ni trataron de recurrir en apelación la medida cautelar de prisión, ni plantearon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Expuestos los óbices procesales, el fiscal considera que, en todo caso, la demanda de amparo carece de fundamento en cuanto al fondo, lo que argumenta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Estima, en primer lugar, que, con posterioridad a la interposición del recurso, se han verificado hechos relevantes, que, si bien no llegan a privar al recurso de un interés objetivo que lo haga acreedor de un pronunciamiento de fondo, sí limitan, en todo caso, la tutela que el Tribunal Constitucional puede llegar a prestar, que no podría alcanzar al posible restablecimiento del derecho de los diputados recurrentes a votar la investidura de don Jordi Turull i Negre. Resulta, así, relevante para el Ministerio Fiscal: (i) que el propio interesado, Sr. Turull, renunciara mediante escrito dirigido al presidente del Parlamento de Cataluña —de fecha 4 de abril de 2018, anterior incluso a la de la interposición del presente recurso de amparo— a su candidatura a la presidencia de la Generalitat; (ii) que, en fecha 14 de mayo de 2018, otro diputado fuera investido presidente de la comunidad autónoma; (iii) que, una vez firme el auto de procesamiento, y mediante auto del magistrado instructor de 10 de julio de 2018, se diera aplicación a la suspensión de cargo público prevista en el art.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asimismo, que, aunque no puede descartarse en abstracto que ciertas medidas judiciales estén legítimamente encaminadas a evitar la realización de actos parlamentarios contrarios a la legalidad, en el caso que nos ocupa la cronología de los hechos desmiente completamente la tesis de los recurrentes, según la cual la prisión provisional se acordó como reacción judicial deliberada ante la posibilidad de que don Jordi Turull i Negre fuera nombrado presidente de la Generalitat. A juicio del fiscal, “el iter cronológico de los acontecimientos procesales y parlamentarios revela justamente que al proceder judicial no puede atribuírsele, ni por juicio de intenciones ni por constatación objetiva de naturaleza neutra, una intromisión en el funcionamiento de la cámara parlamentaria de Cataluña”. Explica, en este punto, que la convocatoria de la vista relativa al posible agravamiento de la situación personal del Sr. Turull, de acuerdo con el art. 539 LECrim, fue realizada en el propio auto de procesamiento, de fecha 21 de marzo de 2018, siendo el día siguiente, 22 de marzo, cuando se publicó en el “Boletín oficial del Parlamento de Cataluña” la propuesta de candidatura a la presidencia y la celebración urgente del debate relativo a la primera votación de investidura. Dicha sesión urgente, convocada inmediatamente después del dictado de la resolución judicial que acordaba la vista relativa a las medidas cautelares, se celebró en todo caso, de modo que si el Sr. Turull no llegó a ser investido presidente fue, según considera el fiscal, porque en esa sesión urgente no recabó los apoyos necesarios. El día siguiente, viernes 23 de marzo de 2018, se celebró la vista de los arts. 505 y 539 LECrim, que dio lugar al correspondiente auto de prisión de la misma fecha, decisión judicial a la que, nuevamente, “siguió cronológicamente la decisión del presidente del Parlamento catalán de suspender la segunda votación de investidura que pretendía habilitar para el sábado 24 de marzo siguiente”. A juicio del fiscal, esta secuencia fáctica revela que “más que una injerencia judicial en el proceder parlamentario, lo que aconteció fue una actuación parlamentaria con incidencia inversa en el devenir de actuaciones y decisiones adoptadas [en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Descarta, también, el Ministerio Fiscal la viabilidad de la alegación de la demanda relativa a la existencia de un trato discriminatorio. Destaca, al respecto, el carácter puramente axiomático de esta afirmación de los recurrentes, que no apoyan en argumento alguno. Pone de relieve, en cualquier caso, que el movimiento independentista tiene plenas posibilidades de manifestación ideológica y política en España, ocupando de hecho el poder en las instituciones de autogobierno de la comunidad autónoma y disponiendo igualmente de representación propia a nivel estatal, siendo lo relevante en la causa penal, no la ideología de los procesados, sino que, según los hechos que provisionalmente se les imputan, decidieran, en un momento dado, conseguir sus propósitos ideológicos y políticos al margen de las vías legales, cometiendo hechos constitutivos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ocupa, a continuación, el fiscal de la que considera la “cuestión nuclear” del recurso de amparo presentado: la legitimidad constitucional del auto de 23 de marzo de 2018. Contrasta, para ello, la doctrina constitucional sobre el derecho fundamental del art. 23.2 CE y los planteamientos jurídicos de la demanda, lo que le lleva a concluir que esta última contiene una tesis que, por maximalista (i) y desenfocada (ii), no tiene encaje en aquella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Para el fiscal, la argumentación de los recurrentes es maximalista. En lugar de discutir las razones de la prisión provisional y ponderar el peso de estas en relación con la importancia del derecho que ellos invocan, la demanda renuncia a toda crítica argumental y sostiene, sin más, que la consideración abstracta del art. 23 CE debe conducir “al resultado sin matices de que, a no ser que el encausado sometido a una causa criminal estuviese incurso en una causa de inelegibilidad del art. 6.2 LOREG, no podría nunca impedirse la libertad ambulatoria de un candidato a una investidura presidencial”. Tal planteamiento carece de todo sustento en la doctrina del Tribunal Constitucional, en la que el derecho del art. 23 CE no tiene carácter absoluto e ilimitado. La asunción de semejante planteamiento llevaría, según añade el fiscal, a un resultado inasumible: “no se podría acordar la prisión provisional en ningún caso contra una persona propuesta como candidata a la investidura como presidente de la Generalitat, aunque la misma, fuese quien fuese, hubiese cometido un delito de extrema gravedad, cualquiera que fuera su naturaleza y antijuridicidad o daño individual y social, pese a que contrariase, pusiese en riesgo o amenazase los bienes, principios e intereses constitucionales más sagrados y aunque concurriesen todas las exigencias constitucionales sobre los presupuestos, requisitos y fines legítimos para adoptarla”.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planteamiento de los recurrentes no solo es maximalista sino que, según afirma el fiscal, está además desenfocado. Los demandantes consideran erróneamente que, fuera de los casos de inelegibilidad previstos en el art. 6.2 LOREG, que serían también, según los actores, supuestos de incompatibilidad (acreedores en todo caso de interpretación restrictiva), no habría ningún supuesto legal que pudiese sustentar la limitación de los derechos políticos de los recurrentes. Ignoran, con ello, los demandantes que la suspensión del pleno de investidura vino provocada por una disposición legal que exige la presencia del candidato en el debate de investidura, exigencia esta de la máxima importancia, pues determina que todos los diputados de la asamblea legislativa, tanto los que pretenden apoyar al candidato, como los que no sustentan su candidatura, “adquieran la facultad de participar en un debate sobre la aprobación de su candidatura y programa político de acción desarrollando su función parlamentaria con interpelaciones directas al candidato presente”. Por ello, cualquier causa impeditiva de la presencia física del candidato “acarrea la falta de uno de los presupuestos o requisitos legales para el desarrollo de los plenos de investidura”. Es, pues, la regulación legal que integra el ius in officium la que produce la restricción del derecho de don Jordi Turull a ser investido presidente, siendo lo esencial, a los efectos del presente recurso de amparo, determinar si la imposibilidad física de aquel resulta jurídicamente justificada, esto es, analizar la legitimidad constitucional del auto de prisión impugnado del que resulta la imposibilidad legal de celebrar la segunda votación del debate de investidura.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el fiscal, la legitimidad del auto de prisión, en relación con los derechos de participación política de los recurrentes, solo puede ser determinada, según prescribe la doctrina constitucional, a través del pertinente test de proporcionalidad. Según explica, ha de valorarse si la privación de libertad ha ocasionado “aunque sea de modo colateral, una privación, constricción o perturbación ilegítima desde la perspectiva constitucional” del derecho de participación política de los actores, para lo cual debe determinarse “(i) si se ajusta a la ley, (ii) responde a un fin constitucionalmente legítimo y (iii) no resulta desproporcionada”. Para efectuar esta operación, el fiscal realiza una amplia glosa de los contenidos argumentales del auto de 23 de marzo de 2018, llegando a las siguientes conclusiones: (i) la restricción sufrida es ajustada a la legalidad, ya que estamos ante la adopción de una medida cautelar penal privativa de libertad completamente acorde a las exigencias del art. 17 CE, esto es, impuesta siguiendo “los casos” y “la forma” legalmente establecidos; (ii) la prisión provisional se ha acordado con un presupuesto habilitante suficiente y para la consecución de fines legítimos (prevenir el riesgo de fuga y el peligro de reiteración delictiva), cuestiones estas que, además, los recurrentes ni siquiera discuten; (iii) la resolución de la que deriva la restricción del derecho cumple, además, con el principio de jurisdiccionalidad y con las exigencias de motivación reforzada que caracterizan, en la doctrina constitucional, a la prisión provisional; (iv) la medida es idónea para obtener los fines que persigue, que son la prevención de la fuga y de la comisión de nuevos delitos; (v) no existía alternativa menos restrictiva posible, pues no habría sido razonable, según considera el fiscal, otorgar un permiso penitenciario para acudir a la segunda votación de la investidura —ya que, según la propia narración fáctica del auto impugnado, la posibilidad de reproducción de alteraciones del orden público era especialmente alta, sobre todo en un contexto de “creciente actividad de resistencia y oposición activa de los denominados comités de defensa de la república” —y tampoco bastaba la utilización de medios telemáticos —pues era discutible que esta vía pudiera colmar suficientemente la exigencia legal de que el candidato estuviera presente en el acto—; (vi) la medida adoptada se ajusta, finalmente, a las exigencias estrictas de proporcionalidad, dada la posibilidad de reiteración delictiva de un delito como la rebelión, que afecta a bienes y valores esenciales del ordenamiento jurídico, como la soberanía nacional, la unidad de la Nación española y el sistema político y jurídico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todo ello, el fiscal que la demanda de amparo presentada debe ser inadmitida o, subsidiariamente,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escritos registrados ante este Tribunal en fechas 28 de noviembre de 2018 y 28 de enero de 2019, se solicitó por el procurador de los tribunales don Carlos Estévez Sanz que se diera el máximo impulso procesal a la resolución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14 de enero de 2020,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Planteamiento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proceso de amparo tiene por objeto la impugnación por parte de treinta y cuatro diputados y diputadas del Parlamento de Cataluña del auto de 23 de marzo de 2018, dictado por el magistrado instructor designado por la Sala Segunda del Tribunal Supremo en la causa especial núm. 20907-2017. Los recurrentes entienden que esta resolución judicial vulneró su derecho al ejercicio de cargo público representativo, pues el magistrado instructor acordó la prisión provisional, comunicada y sin fianza, de don Jordi Turull i Negre (que también actúa en el presente recurso en la calidad de demandante) cuando este ya había sido propuesto (el día 21 de marzo de 2018) por el presidente de la cámara catalana como candidato a la presidencia de la Generalitat y ya se había celebrado (el 22 de marzo de 2018) el primer debate y votación de la investidura. La decisión judicial adoptada impidió que don Jordi Turull pudiera estar presente, tal y como exige el art. 4.3 de la Ley 13/2008, de 5 de noviembre, de la presidencia de la Generalitat y el gobierno (en adelante Ley 13/2008), en la reanudación del debate de investidura, lo que determinó la suspensión del acto previsto para el día 24 de marzo de 2018, en la que había de tener lugar la segunda votación. Entienden, por ello, los recurrentes que la decisión judicial privativa de libertad interrumpió, sin cobertura legal suficiente, la celebración de un acto parlamentario de la máxima importancia, tendente a “dotar a Cataluña de su más alta representación institucional, el presidente de la Generalitat, a quien corresponde nombrar al gobierno que debe dirigir la acción política y administrativa de la Generalitat, ejercer la iniciativa legislativa, la función ejecutiva, la potestad reglamentaria y aquellas otras funciones que le asignen la Constitución, el Estatuto de Autonomía de Cataluña y las leyes”. Dada la relevancia del acto parlamentario frustrado, los actores consideran que la privación de libertad de don Jordi Turull i Negre y la consiguiente suspensión del debate de investidura conllevó la afectación directa de su ius in officium, pues, como diputados del parlamento, tenían derecho a debatir y pronunciarse con su voto sobre la investidura del candidato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pretensión de los recurrentes se oponen el abogado del Estado (que interviene en la causa especial 20907-2017 como acusador particular), el partido político Vox (que actúa en la citada causa como acusador popular) y el Ministerio Fiscal. Todos ellos citan diversos óbices de admisibilidad y coinciden, en todo caso, en considerar, con los argumentos que han quedado consignados en los antecedentes, que la vulneración de derechos fundamentales denunciada por los ahora actores nunca ha llegado a producirse. El resto de partes comparecidas no ha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Naturaleza jurídica del recurso; amparo del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análisis de los distintos óbices procesales planteados, ha de hacerse una precisión inicial sobre la naturaleza del presente recurso de amparo. El fiscal ante el Tribunal Constitucional estima que estamos ante lo que califica como un recurso “mixto o híbrido entre las modalidades parlamentaria y judicial”, consideración esta que le sirve de fundamento para formular, acto seguido, ciertas objeciones al cumplimiento por parte de los recurrentes, diputados y diputadas del Parlamento de Cataluña, de los requisitos formales establecidos en el art. 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del fiscal sobre el carácter dual o mixto del presente recurso tiene soporte en un pasaje inicial de la demanda en el que se afirma expresamente que se actúa “al amparo de lo establecido en los artículos 53.2 y 161.1 b) de la Constitución española y 42 y 44 de la Ley Orgánica 2/1979, de 3 de octubre, del Tribunal Constitucional”. Con ello, los demandantes invocan simultáneamente dos cauces distintos de acceso al recurso de amparo. Citan, de un lado, el art. 42 LOTC, que permite recurrir en amparo “[l]as decisiones o actos sin valor de ley, emanados de las Cortes o de cualquiera de sus órganos, o de las asambleas legislativas de las comunidades autónomas, o de sus órganos, que violen derechos y libertades susceptibles de amparo constitucional […]”. Y de otro lado, hacen expresa mención, también, del art. 44 LOTC, que se ocupa de las “violaciones de los derechos y libertades susceptibles de amparo constitucional, que tuvieran su origen inmediato y directo en un acto u omisión de un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lesión del derecho fundamental se pone, así, en aparente conexión, tanto con una resolución judicial (auto de 23 de marzo de 2018, que impuso la medida cautelar de prisión provisional al diputado del Parlamento de Cataluña que había sido designado candidato a la presidencia de la Generalitat), como con un acto sin valor de ley del presidente del Parlamento de Cataluña (suspensión, acordada in voce el día 24 de marzo de 2018, del segundo debate y votación de la investidura del candidato a la presidencia).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doble invocación de los arts. 42 y 44 LOTC, que parece atribuir implícitamente la lesión de derechos fundamentales, tanto a un acto judicial como a un acto parlamentario sin valor de ley, carece, sin embargo, de desarrollo argumental posterior en el cuerpo de la demanda y tampoco tiene reflejo en el petitum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 argumentación posterior de la demanda se incide en una idea única: el comportamiento lesivo del derecho de participación política de los recurrentes fue debido a la decisión judicial de acordar la prisión provisional de quien ya era candidato a la presidencia de la Generalitat y había llegado a someterse a una primera votación para obtener la confianza del parlamento autonómico. Los recurrentes no atribuyen ilicitud alguna a la decisión posterior del presidente de dicho parlamento de suspender el pleno de investidura previsto para el día 24 de marzo de 2018; consideran, antes bien, que esta decisión era jurídicamente debida, en cuanto impuesta ex lege por el art. 4.3 de la Ley 13/2008, que impide el desarrollo del referido acto en ausencia del candidato.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muestran, así, su completa aquiescencia con la decisión del presidente de la cámara catalana, que consideran jurídicamente irreprochable, en plena coherencia con el comportamiento que desplegaron antes de interponer el recurso de amparo, pues ninguno de los actores, como tampoco ningún otro diputado, manifestó, en el desarrollo de la sesión parlamentaria de 24 de marzo de 2018, su disconformidad con la suspensión acordada oralmente. El único aspecto de la decisión tomada por la presidencia de la cámara que resultó controvertido fue, según ha quedado consignado en los antecedentes, el de conceder un turno de palabra de hasta quince minutos a cada portavoz parlamentario, actuación esta que suscitó, según consta en el diario de sesiones, el rechazo exclusivo del portavoz del subgrupo popular, que argumentó que, precisamente por haber quedado el pleno en suspenso, un nuevo debate ajeno al objeto estricto de la investidura solo podía canalizarse a través de una reunión ad hoc de la junta de portavoces. Ninguna objeción se hizo, en suma, en ese momento, a la decisión parlamentaria de suspender la investidura del candidato, ni tampoco se achaca a ella, en la demanda, ningún contenido decisorio que se estime, en sí mismo, lesivo del derecho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puede comprobarse, finalmente, que el petitum de la demanda de amparo insta exclusivamente que se acuerde la “nulidad del auto de fecha 23 de marzo de 2018, del magistrado instructor de la causa especial núm. 20907-2017 de la Sala de lo Penal del Tribunal Supremo, por el que se resolvió la prisión incondicional del diputado Sr. Jordi Turull i Negre”.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señalado se desprende que, pese a la invocación formal del art. 42 LOTC, estamos ante un recurso de amparo exclusivamente dirigido contra la resolución judicial que acordó la prisión provisional, pues solo a esta se imputa la violación de un derecho fundamental susceptible de amparo. Por más que en la verificación del gravamen alegado por los recurrentes mediara, como evento necesario, la suspensión del debate de investidura, lo cierto es que no se hace reproche alguno en la demanda al acto parlamentario, tal y como exige el art. 42 LOTC, para poder articular el recurso de amparo por los cauces y con los requisitos que dicho precepto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concluir, por ello, que estamos, en definitiva, ante un recurso de amparo dirigido contra vulneraciones de derechos fundamentales exclusivamente atribuidas a un “acto u omisión de un órgano judicial”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vulneración alegada tiene origen inmediato y directo en una resolución judicial (art. 44.1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que los recurrentes residencian exclusivamente la vulneración de sus derechos en la resolución judicial que impugnan, se ha de dar respuesta a la alegación preliminar del fiscal según la cual el recurso de amparo presentado no puede tener encaje en el art. 44 LOTC. Alega en este punto el fiscal que no estamos, frente a lo exigido por el tenor del apartado primero de dicho precepto, ante una vulneración que tenga “su origen inmediato y directo en un acto u omisión de un órgano judicial”, pues el auto de prisión provisional no provocó por sí solo la suspensión del acto de investidura, dado que esta venía, en realidad, impuesta ex lege por el art. 4.3 de la Ley 13/2008, que exige un debate presencial. De ahí que, en su opinión, la articulación del recurso por la vía del art. 44 LOTC sea inviable y que deba procederse a la inadmisión de la demanda de amparo, sin necesidad de analizar siquiera el cumplimiento de los requisitos procesales requeridos.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44.1 LOTC exige, en efecto, identificar el acto que constituye el origen “inmediato y directo” de las “violaciones” de derechos fundamentales que han sido alegadas por los recurrentes (art. 44.1 LOTC). Utiliza, para ello, unos términos literales (“violaciones de los derechos y libertades […] que tuvieran su origen inmediato y directo en un acto u omisión de un órgano judicial”) que resultan de la máxima importancia ya que apuntan, con toda evidencia, a que es el acto del poder público el que infringe por sí mismo el derecho fundamental (esto es, el que origina la violación y no el que consuma el perjuicio) el que rige la calificación jurídica del recurso. De ahí que los actos posteriores que contribuyen causalmente a la consumación del gravamen no puedan considerarse el origen inmediato y directo de la violación alegada cuando carecen de contenido decisorio propio o cuando contraen su ámbito de decisión a la no reparación de una violación ya verificada previamente (sin incurrir en ninguna vulneración ex novo). Esto tiene diversas consecuencias en la doctrina de este Tribunal.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en los hechos de los que trae causa el recurso de amparo, las actuaciones administrativas preceden a las jurisdiccionales, este Tribunal ha declarado que la violación del derecho fundamental no deja de tener su origen inmediato y directo en el acto u omisión de la administración pública (art. 43 LOTC) por el mero hecho de que los órganos judiciales que intervienen posteriormente en el proceso judicial no hayan procedido a repararla (SSTC 15/1981, de 7 de mayo, FJ 3; 45/1982, de 12 de julio, FJ 1; 67/1982, de 15 de noviembre, FJ 2; 21/1983, de 22 de marzo, FJ 1; 112/1983, de 5 de diciembre, FJ 1; 63/1989, de 5 de abril, FJ 1; 216/1991, de 14 de noviembre, FJ 1; 26/1994, de 27 de febrero, FJ 2; y 87/2008, de 21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misma conclusión ha llegado este Tribunal en los casos en los que, a la inversa, son las actuaciones judiciales las que se ven seguidas de actos administrativos posteriores, necesarios para la consumación del gravamen. Así, por ejemplo, tal y como hemos destacado recientemente, el déficit de control judicial de las garantías jurídicas de la extradición debe ser considerada una vulneración con origen inmediato y directo en la decisión judicial que autoriza la entrega extradicional, resolución que ha de ser, por ello, autónomamente impugnada por el cauce del art. 44 LOTC, por más que sea todavía necesario, para la verificación efectiva de la entrega extradicional (como gravamen material en la esfera del afectado), un acto posterior del Consejo de Ministros (STC 104/2019, de 16 de septiembre, FJ 5). Y ello porque, en ese caso, el margen de decisión autónoma y discrecional del Gobierno se sitúa en un ámbito, el político, diverso del puro control jurídico del cumplimiento normativo de las garantías jurídicas de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cuando la lesión se produce en el ámbito de las actuaciones judiciales, es igualmente el acto que, por su contenido decisorio, “atenta contra los derechos y libertades susceptibles de amparo constitucional por sí mismo” (STC 15/1981, de 7 de mayo, FJ 3) el que resulta relevante para determinar el cumplimiento de las exigencias de oportuna denuncia y debido agotamiento consignadas en el art. 44.1 a) y c) LOTC. También en estos casos hemos considerado, en definitiva, que es la resolución judicial que infringe ab origine el derecho fundamental (y no las resoluciones judiciales desestimatorias de los diversos medios de impugnación utilizados contra ella) la que constituye el “origen inmediato y directo” de la violación alegada (por todos, ATC 200/2010, de 21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infiere que el nexo jurídico, directo e inmediato, existente entre una decisión judicial y la “violación” que esta causa por sí misma en un derecho fundamental no se ve afectado por la intervención posterior de otro poder público (incardinado en el mismo o en distinto ámbito institucional) que, pese a tener la oportunidad de repararla, nada añade en su decisión a la vulneración ya verificada. Con más motivo todavía queda intacto dicho nexo originario cuando esa intervención posterior constituye un acto debido, puramente reglado. La identificación del acto que constituye el origen inmediato y directo de las “violaciones” de derechos fundamentales susceptibles de amparo exige, en definitiva, examinar el margen y contenido decisorio de las resoluciones dictadas por los diversos órganos o autoridades intervinientes en la materialización de la injerencia que es alegada por los recurrentes, análisis que, en el caso que nos ocupa, permite extraer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cuestión que los demandantes realmente plantean en este recurso de amparo es si, a la vista de que la normativa existente impedía la celebración del debate de investidura en ausencia del candidato, dicha circunstancia debió ser valorada de modo distinto por el juez al adoptar su decisión de prisión provisional, en cuanto esta iba a producir necesariamente el efecto de impedir el desarrollo de ciertos actos parlamentarios de la máxima importancia. En opinión de los demandantes, al interrumpir el acto de investidura, la resolución judicial se entrometió indebidamente en el ius in officium de los diputados que habían de intervenir en el debate y que estaban llamados a expresar su voluntad a través del voto, vulnerando su derecho fundamental al ejercicio de su cargo público representativo (art. 23.2 CE). De ello se infiere que el órgano judicial tuvo en su mano, según el planteamiento de los demandantes, la posibilidad de ponderar si la prisión provisional resultaba justificada pese a que su adopción conduciría inexorablemente a la interrupción del desarrollo del acto parlamentario de investidura del candidato a la presidencia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Dictada la resolución judicial privativa de libertad, la existencia de un mandato legal imperativo (que supeditaba la celebración del debate previsto para el día 24 de marzo de 2018 a la presencia efectiva del candidato) privaba, según coinciden en señalar los recurrentes y el Ministerio Fiscal, de todo margen legal de actuación a la autoridad parlamentaria. Al haberse limitado el presidente de la asamblea legislativa catalana a suspender el acto de investidura por imperativo legal, su intervención causal no consistió más que en la mera constatación de la imposibilidad de llevar a cabo el trámite parlamentario inicialmente previsto por encontrarse el candidato en situación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ignorarse, en este punto, que, en la reciente STC 19/2019, de 27 de marzo, ha considerado este Tribunal que las resoluciones parlamentarias que tienen “como objeto celebrar la sesión de investidura del presidente de la Generalitat en ausencia del candidato, no respetan una de las formalidades esenciales para garantizar el correcto desarrollo de este procedimiento —la comparecencia personal y presencial del candidato ante la cámara— y por este motivo vulneran el artículo 23 CE, el artículo 67 del Estatuto de Autonomía de Cataluña y el artículo 149 del Reglamento del Parlamento de Cataluña” (FJ 7). Por ello, una resolución parlamentaria que trate de sortear la imperativa presencia del candidato en el debate de investidura de presidente a la Generalitat, no solo resulta contraria al art. 4.3 de la Ley 13/2008, sino que puede vulnerar la propia Constitución y el bloque de la constitucionalidad. Esta doctrina, no solo refuerza la idea de que la decisión del presidente del parlamento fue, en el caso que nos ocupa, puramente reglada, sino que permite concluir que una decisión tendente a celebrar el debate de investidura en ausencia del candidato, no solo habría sido contraria a un mandato legal expreso (Ley 13/2008), sino que habría resultado lesiva del ius in officium de los diputados de la cámara catalana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que la resolución judicial es, desde el planteamiento argumental de los recurrentes, la única resolución que, por su margen y contenido decisorio, incurre en la vulneración de su derecho al ejercicio de la función pública representativa (art. 23.2 CE) permite concluir que es aquella, a efectos del art. 44.1 LOTC, el origen inmediato y directo de la vulneración de derechos fundamentales que se denuncia en el presente recurso de amparo, ya que causó por sí misma la imposibilidad fáctica de continuar el debate de investidura en curso, sin que la autoridad parlamentaria tuviera posibilidad alguna de proceder legalmente de un modo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Óbices de admisibilidad relativos a la subsidiariedad del recurso de amparo. Planteamiento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resolución judicial pueda ser considerada origen inmediato y directo de la vulneración de un derecho fundamental que los actores invocan como propio (su ius in officium previsto en el art. 23.2 CE) lleva únicamente implícita una valoración preliminar positiva de su legitimación ad causam, en cuanto “vínculo especial y concreto” entre la posición jurídica que los recurrentes invocan como propia y la resolución judicial que impugnan en amparo (por todas, STC 58/2011, de 3 de mayo, FJ 3). Desde la perspectiva de la demanda, la decisión de prisión provisional constituye, como ya se ha dicho, la única fuente jurídica del menoscabo de las facultades que les asisten como diputados, en particular la de participar personalmente en el debate de investidura cuya celebración estaba prevista para el día 24 de marzo de 2018. Solo la autoridad judicial, al resolver la prisión provisional, pudo valorar, según alegan, la pendencia de dicho debate como circunstancia relevante. Obviamente, si la frustración de ese acto parlamentario afectó a sus facultades más esenciales como diputados, constituyendo un elemento de su ius in officium, y si la decisión del órgano judicial constituyó una injerencia ilegítima en este, es una cuestión que pertenece ya al fondo del recurso. A priori, sin embargo, la merma en la esfera jurídica de los actores puede considerarse directamente derivada del acto impugnado, como situación activa suficiente para sustentar la legitimación ad causam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sin embargo, la de determinar si quien invoca válidamente un derecho o interés legítimo, como situación jurídica activa, ha debido actuar previamente en el proceso judicial para poder interponer válidamente el recurso previsto en el art. 44 LOTC, evaluación esta (de la llamada legitimación ad procesum) que viene determinada por lo preceptuado en el art. 46.1 b) LOTC, según el cual están legitimados “quienes hayan sido parte en el proceso judicial correspondiente”, dicción legal que la doctrina de este Tribunal viene interpretando inequívocamente, ya desde la temprana STC 4/1982, de 8 de febrero, FJ 1, que comprende también a quienes, habiendo debido ser parte en el proceso judicial, no han llegado a serlo por causa que no les sea imputable (ex multis, SSTC 46/1982, de 12 de julio, FJ 4; 60/1982, de 11 de octubre, FJ 3; 86/1984, de 27 de julio, FJ 1; 83/1985, de 8 de julio, FJ 2; 67/1986, de 27 de mayo, FJ 3; 38/1987, de 1 de abril, FJ 1, y 235/1997, de 19 de diciembre, FJ 2). Esto supone, más concretamente, que la falta de intervención previa en el proceso judicial antecedente no puede resultar de la inactividad o negligencia de los propios recurrentes (por todos, ATC 53/1981, de 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legitimación procesal prevista en el art. 46.1 b) LOTC, según la cual solo pueden acceder al recurso de amparo quienes hayan sido “parte” en el proceso judicial previo, se solapa, en el caso que nos ocupa, con el deber que pesa sobre los recurrentes de cumplir con ciertas cargas que aseguran la subsidiariedad del recurso de amparo. La regla especial de legitimación procesal prevista en el art. 46.1 b) LOTC conecta, en efecto, con las letras a) y c) del art. 44.1 LOTC, que expresan el principio general de subsidiariedad del recurso de amparo, pues, si no se ha intervenido o no se ha intentado intervenir en el proceso judicial previo, va de suyo que la vulneración del derecho fundamental no ha sido denunciada, ni se ha combatido esta a través de los medios de impugnación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que la letra c) del art. 44.1 LOTC exige, en particular, la denuncia temporánea de la vulneración del derecho fundamental. Y a ella se suma la exigencia del art. 44.1 a) LOTC de que “se hayan agotado todos los medios de impugnación previstos por las normas procesales para el caso concreto dentro de la vía judicial”, requisito este que se desdobla, a su vez, en dos cargas procesales: (i) la de utilizar las diversas impugnaciones previstas en la legislación procesal aplicable para combatir la resolución judicial a la que se atribuye la vulneración del derecho fundamental, de suerte tal que no basta con denunciar [art. 44.1 c)] dicha violación sino que esta debe, además, combatirse siguiendo el iter procedimental (la cadena de recursos idóneos) previsto en el ordenamiento; (ii) la de acudir al recurso de amparo solo cuando dichas impugnaciones ya han sido resueltas por el órgano judicial competente, de modo que la vía de amparo no sea utilizada prematuramente, cuando la tutela del derecho fundamental aún puede ser obtenida de los órganos del Poder Judicial, guardianes naturales de los derechos de los ciudadanos (por todas, STC 129/2018, de 12 de diciembre,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cumple, con ello, un rol subsidiario: solo opera cuando la lesión del derecho fundamental ha sido oportunamente denunciada, poniéndose en conocimiento del órgano judicial competente, y cuando se han utilizado para combatirla los diversos medios de impugnación disponibles, que han resultado desestimados por los órganos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Evaluación de los óbices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doctrina expuesta en el fundamento precedente, se observa, en definitiva, que, en el caso que nos ocupa, los tres óbices opuestos por el Ministerio Fiscal pivotan sobre una misma idea rectora: en opinión del fiscal, estamos ante un recurso de amparo que, pese a dirigirse contra una resolución judicial, se ha interpuesto de forma completamente ajena a los requisitos procesales propios del amparo judicial, sin colmar, en particular, las mínimas exigencias de diligencia que permiten respetar la necesaria subsidiariedad del recurso de amparo, pues los recurrentes, ni han tratado de personarse como parte [art. 46.1 a) LOTC], ni han procurado ser oídos por el órgano judicial a efectos de denunciar la lesión de sus derechos [art. 44.1 c) LOTC], como tampoco han impugnado en la vía judicial ordinaria la resolución que consideran lesiva de su ius in officium y, por último, ni siquiera han esperado a que aquella resolución haya ganado firmeza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hay que tener en cuenta que la tesis de los demandantes de amparo no es que no pudieron tener intervención alguna en el proceso penal, en concreto en el incidente cautelar de prisión provisional, por no ser esto legalmente posible, sino que, según se consigna en la demanda, debieron tenerla y que esta fue, no obstante, omitida por el órgano judicial. Sostienen, en particular, que el magistrado instructor de la causa especial 20907-2017 debió oírles a pesar de que no eran parte en el proceso porque la decisión que aquel pudiera tomar en relación con la situación personal de los procesados, entre los que se encontraba el Sr. Turull i Negre, podía afectar a su ius in officium, que es lo que ahora denuncian en este trámite extraordinario y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realizaron, sin embargo, ningún acto tendente a facilitar esa audiencia, pues no trataron de personarse en el procedimiento, a efectos de defender los derechos que podían resultar comprometidos, ni tampoco comparecieron ante el juez para denunciar la injerencia en sus derechos de participación política (art. 23.2 CE), al objeto de que el órgano judicial pudiese ponderar dicha circunstancia (esto es, no trataron ni tan siquiera de ser oídos en su condición de terceros afectados por la decisión judicial que pudiera adoptarse).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Permanecieron, por tanto, pasivos ante la lesión de sus derechos, denunciándola directamente ante el Tribunal Constitucional. Han incurrido, así, en una manifiesta contradicción: entienden en su demanda que el órgano judicial tenía imperativamente que oírles en el proceso a quo, pero han omitido en aquella vía judicial cualquier actuación tendente a facilitar esa audiencia y a remediar, por tanto, dentro de aquel cauce ordinario, la posible lesión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una vez dictado el auto de 23 de marzo de 2018, los ahora demandantes no articularon ningún medio de impugnación, ni tampoco dirigieron al magistrado instructor o a la Sala de Recursos del Tribunal Supremo ningún escrito tendente a denunciar la vulneración de sus derechos. Al contrario, formalizaron demanda de amparo de forma directa e inmediata ante este Tribunal, sin tratar de interponer el correspondiente recurso de apelación o, al menos, adherirse al formalizado por la representación del Sr. Turull i Negre; tampoco articularon ninguna actuación tendente a facilitar su audiencia en el trámite del recurso efectivamente interpuesto por el precitado Sr. Turull i Negre. Es más, ni siquiera esperaron a que se resolviera este último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presente que la apelación interpuesta el 28 de marzo de 2018 por don Jordi Turull i Negre contra el auto de 23 de marzo de 2018 planteaba de manera específica la violación del derecho de participación política (art. 23.2 CE) por la incidencia de la resolución judicial en su investidura como candidato a la presidencia de la Generalitat. Su eventual estimación habría conllevado, en todo caso, la libertad del candidato a la presidencia, circunstancia que podía desbloquear la investidura, al desaparecer la imposibilidad material de cumplir con lo prevenido en el art. 4 de la Ley 13/2008. La existencia de este recurso de apelación no pudo pasar desapercibida a los parlamentarios ahora actores, pues don Jordi Turull es uno de los firmantes de la demanda de amparo. A pesar de ello, el 19 de abril de 2018 interpusieron el presente recurso de amparo, cuando la resolución (que se produciría el 17 de mayo siguiente) del recurso de apelación del Sr. Turull aún estaba pendiente de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observa, por todo ello, que tampoco desde esta perspectiva dieron los demandantes oportunidad alguna a los órganos del Poder Judicial de reparar la posible lesión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 inadmisibilidad por incumplimiento de los requisitos del recurso de amparo judicial (arts. 44 y 46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 lo expuesto en el fundamento jurídico precedente que los recurrentes no intentaron comparecer o ser oídos ante los órganos judiciales a los que imputan la vulneración de sus derechos, no combatieron la resolución judicial controvertida (auto de 23 de marzo de 2018) y ni siquiera esperaron a que esta ganara firmeza, aun a sabiendas de que se habían utilizado medios de impugnación idóneos para hacer desaparecer el gravamen en sus facultades como parlamentarios. A la vista de este proceder de los actores, la admisión de su demanda supondría arbitrar para ellos una vía privilegiada de acceso al recurso de amparo, prescindiendo completamente de los requisitos previstos en las letras a) y c) del art. 44.1 LOTC, en conexión con el art. 46.1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mínima voluntad de preservar la subsidiariedad del recurso de amparo habría debido llevar a los recurrentes a intentar comparecer ante el órgano judicial, sobre todo si entendían (como se argumenta en la demanda) que este tenía el deber legal de oírles, con fundamento en la vulneración del derecho de participación política que alegan; podrían haber tratado de combatir la decisión de prisión por el medio de impugnación legalmente previsto, o, en todo caso, esperar a la confirmación judicial del gravamen tras la resolución del recurso interpuesto por el propio afectado. Los demandantes han prescindido de todas estas posibilidades de actuación. La opción de los recurrentes ha sido presentar directamente una demanda de amparo, comportamiento este que, al apartarse de todo parámetro de diligencia, hace que la admisión del recurso de amparo resulte completamente inviable, pues se ha prescindido enteramente de los mínimos requisitos de admisibilidad ligados, en la regulación de la Ley Orgánica del Tribunal Constitucional, a una violación de derechos imputable a una resolución judicial [arts. 44.1 a) y c) y 46.1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circunstancia impide a este Tribunal examinar el fondo del recurso interpuesto, que coincide, en todo caso, en sus planteamientos fundamentales relativos a la afectación del derecho de participación política (art. 23.2 CE) con la demanda interpuesta personalmente por don Jordi Turull i Negre y don Josep Rull i Andreu contra su privación de libertad (recurso de amparo 2971-2018). En lo que a ellos dos se refiere, es obvio que el presente recurso de amparo resulta prematuro, pues lo interpusieron junto al resto de diputados recurrentes cuando aún no se había resuelto su propio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admitirse que los recurrentes accedan al recurso de amparo per saltum, prescindiendo de modo absoluto del principio de subsidiariedad, sin tratar de comparecer ante el órgano judicial y sin esperar siquiera a que el recurso interpuesto por quien sí ha sido parte en el proceso (y que podía dar lugar a la desaparición del gravamen) sea resuelto por el órgano judicial competente. Por todo ello, procede inadmitir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el presente recurso de amparo núm. 2115-2018, promovido por don Carles Puigdemont i Casamajó, don Jordi Sànchez i Picanyol, don Jordi Turull i Negre, don Josep Rull i Andreu y otras treinta personas, todos ellos diputados y diputadas del Parlamento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