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Aceptar la abstención formulada por el magistrado don Antonio Narváez Rodríguez en el recurso de amparo núm. 1212-2021, y apartarle definitivamente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Designar al magistrado don Ricardo Enríquez Sancho como ponente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marzo de 2021, don Javier Fernández Estrada, procurador de los tribunales, en representación de don Carles Puigdemont i Casamajó y don Antoni Comín i Oliveres, ha interpuesto recurso de amparo contra los autos de 23 de octubre y 28 de diciembre de 2020, de la Sala de lo Penal del Tribunal Supremo, recaídos en la causa especial núm. 20907-2017, por los que, respectivamente, desestimó el primero el recurso de apelación interpuesto por aquellos contra otra precedente resolución del magistrado instructor que había acordado emitir un suplicatorio de suspensión de la inmunidad de los dos recurrentes en cuanto diputados del Parlamento Europeo, e, igualmente, desestimó el segundo el incidente de nulidad de actuaciones promovido contra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medio de escrito de 4 de marzo de 2021, el magistrado don Antonio Narváez Rodríguez, designado ponente para la resolución del recurso, ha expresado su decisión de abstenerse de su conocimiento y declinar la citada designación, con fundamento en lo dispuesto en el art. 80 de la Ley Orgánica del Tribunal Constitucional (LOTC), en relación con el art. 219.10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acuerdo de 4 de la misma fecha, el Excmo. Sr. presidente del Tribunal ha designado al magistrado don Pedro José González-Trevijano Sánchez, miembro de la Sección Tercera de la Sala Segunda de este tribunal, para sustituir al magistrado abstenido e integrarse en esta Sección Cuarta para el debido conocimiento y resolución de este recurso, de conformidad con lo dispuesto en el acuerdo del Pleno del Tribunal Constitucional de 20 de enero de 2005 (“BOE” núm. 21, de 25 de enero).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ser aceptada la propuesta de abstención del magistrado don Antonio Narváez Rodríguez y de tenerle por apartado del conocimiento de este recurso, así como de su decisión de declinar la ponencia asignada, toda vez que el objeto de este proceso de amparo guarda estrecha relación con los diferentes recursos de amparo interpuestos contra resoluciones interlocutorias y contra la sentencia de 14 de octubre de 2019, dictada por la Sala Segunda del Tribunal Supremo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procede la designación del magistrado don Ricardo Enríquez Sancho como ponente para el presente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Aceptar la abstención formulada por el magistrado don Antonio Narváez Rodríguez en el recurso de amparo núm. 1212-2021, y apartarle definitivamente del referido recurso y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Designar al magistrado don Ricardo Enríquez Sancho como ponente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