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2900-2011, promovido por el Gobierno de la Generalitat de Cataluña, frente a diversos preceptos del Real Decreto 102/2011, de 28 de enero, relativo a la mejora de la calidad del aire, y concretamente contra el último párrafo del art. 3.1 y los arts. 3.3 e), 8, 9.2, 12 y 24.4. Ha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mayo de 2011, la Abogada de la Generalitat de Cataluña, en la representación que legalmente ostenta, formalizó conflicto positivo de competencia contra el último párrafo del art. 3.1 y los arts. 3.3 e), 8, 9.2, 12 y 24.4 del Real Decreto 102/2011, de 28 de enero, relativo a la mejora de la calidad del aire, por considerar que reservan al Estado unas funciones de ejecución y de coordinación que vulneran las competencias medioambientales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representante de la Generalitat, tras referirse al objeto del conflicto, aludiendo al requerimiento de incompetencia que el Consejo Ejecutivo de la Generalitat de Cataluña dirigió al Gobierno de la Nación a fin de que acordara modificar el mencionado Real Decreto y dar una redacción nueva a los preceptos señalados con la finalidad de que la regulación fuera respetuosa con las competencias de ejecución de la Generalitat en materia de medio ambiente. El requerimiento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Sigue a continuación una exposición introductoria sobre el contenido del Real Decreto 102/2011 y los títulos competenciales en los que se basa el Estado para su establecimiento, así como sobre los términos en que ha discurrido la controversia con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señala que, de acuerdo con el art. 144.1 del Estatuto de Autonomía de Cataluña, corresponde a la Generalitat la competencia compartida en materia de medio ambiente y, concretamente, la competencia para el establecimiento de normas adicionales de protección que incluye, entre otras, conforme a la letra h), la relativa a la regulación del ambiente atmosférico y de las diversas clases de contaminación de éste, así como la declaración de zonas de atmósfera contaminada y el establecimiento de otros instrumentos de control de la contaminación, con independencia de la Administración competente para autorizar la obra, la instalación o la actividad que la produzca. A estas competencias hay que añadir, destaca la Abogada de la Generalitat, la función ejecutiva que corresponde a la Generalitat, de acuerdo con el art. 111 del Estatuto de Autonomía, en el marco de las bases que fije el Estado. En definitiva, sostiene que, en el territorio de Cataluña, la función ejecutiva en materia de medio ambiente no es una competencia concurrente sino exclusiva de la Generalitat y sólo, excepcionalmente, puede admitirse que el Estado realice funciones ejecutivas en este ámbito (STC 329/1993).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párrafo del art. 3.1 y los arts. 8, 9 y 12.2 del Real Decreto vulneran, dirá la Abogada de la Generalitat, el sistema de distribución de competencias antes expuesto, al establecer un sistema de control y garantía de calidad del aire por el que se reserva al Estado el ejercicio de funciones estrictamente ejecutivas, como son la implantación de puntos de muestreo para hacer mediciones de diferentes contaminantes y su gestión de manera directa, en contra de lo que dispone el art. 144.1 h)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esta exposición introductoria, la Abogada de la Generalitat se adentra en la fundamentación de la invasión competencial que, en su opinión, ocasionan los preceptos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Abogada de la Generalitat considera imprescindible enmarcar la regulación de los preceptos en un título competencial. A estos efectos, afirma que los artículos en cuestión al establecer unos controles sobre la calidad del aire y atribuir unas funciones de coordinación respecto a las actuaciones autonómicas en materia de calidad del aire, responden a la finalidad que genéricamente establece el art.1 del Real Decreto, esto es, evitar, prevenir y reducir los efectos nocivos de las sustancias referidas sobre la salud humana, el medio ambiente en su conjunto y otros bienes de cualquier naturaleza, sin que del contenido de estos preceptos sea posible deducir la afectación a otra materia que no sea el medio ambiente. Acepta la Abogada de la Generalitat que, en relación con la calidad de la atmósfera, puede haber otras materias conexas, pero que, en sí misma, la atmósfera es un elemento del medio ambiente y que las propias cuestiones relativas al medio ambiente se caracterizan por su carácter complejo y polifacético. Así, dirá, la incidencia sobre la salud humana y la calidad de vida de muchas medidas relativas al medio ambiente constituye una constante, pero resulta “insuficiente para trasladar su regulación al ámbito material de la sanidad”. A esta conclusión, afirma, ha llegado además ya el Tribunal Constitucional en su Sentencia 102/1995 (FFJJ 4 y 7) en la que pese a reconocer la interrelación entre sanidad y medioambiente, concluye que en la regulación de la contaminación del aire prima la materia medio ambiente sobre la materia sanitaria. Por tanto, de acuerdo con la doctrina del Tribunal, la Abogada de la Generalitat entiende que hay que concluir que el control de la calidad del aire y las medidas relativas a la colaboración de las Administraciones públicas para asegurar la eficacia de estos controles se incardinan en la materia ambiental, puesto que tienden directamente a la preservación, conservación y mejora de los recursos naturales, con independencia de los beneficios de todo tipo que estos controles pueden generar. Por otra parte, añade, el Real Decreto 102/2011 no tiene por objeto regular los controles sanitarios sobre el medio ambiente, sino establecer un control de la calidad del aire ambiente, “cuya utilidad va más allá de su posible incidencia sobre la salud humana”. Y ese encuadre de la regulación en el art. 149.1.23 CE y art. 144.1 h) del Estatuto de Autonomía de Cataluña (EAC) se ve reforzado, según la Abogada de la Generalitat, por el carácter exclusivamente ambiental del Real Decreto 102/2011.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la Abogada de la Generalitat se adentra en el examen de cada uno de los preceptos objeto de conflicto, comenzando por el último párrafo del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argumenta que este párrafo del art. 3.1 reserva dos funciones de ejecución a un órgano estatal (la Agencia Estatal de Meteorología): implantar un sistema de control y garantía de calidad que asegure unos resultados fiables y uniformes en la Red EMEP/VAG/CAMP y realizar las mediciones de partículas PM2 5, metales pesados e hidrocarburos aromáticos policíclicos y de amoníaco en estaciones rurales de fondo. Se trata, dirá, con claridad, de funciones de ejecución puesto que “comportan la realización material de las correspondientes mediciones de sustancias y su gestión de forma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8 y 9.2 del Real Decreto 102/2011, señala la Abogada de la Generalitat, atribuyen al Estado el establecimiento de unos puntos de muestreo o estaciones de medición para hacer las mediciones indicativas, de acuerdo con unos requisitos de ubicación y funcionamiento. Y el art. 12, añade, también atribuye al Estado la determinación de cinco puntos para la medición de niveles en el aire ambiente del amoniaco. No cuestiona la Abogada de la Generalitat la competencia del Estado para determinar criterios técnicos de funcionamiento y de ubicación sino “que se atribuya al Estado actividades de ejecución como son la instalación de puntos de muestreo o las estaciones de medición que comprenden la realización material de todas las operaciones que requieren su montaje, que indudablemente son actuaciones de carácter ejecutivo y que se insertan de modo natural en las competencias de la Generalitat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argumentación, la Abogada de la Generalitat cita la doctrina del Tribunal Constitucional conforme a la cual la intervención estatal en funciones ejecutivas o de gestión ordinaria en materia de medio ambiente es una solución excepcional (SSTC 33/2005, FJ 6, y STC 194/2004, FJ 11) que sólo resulta aceptable cuando sea necesaria para evitar daños irreparables, por razones de seguridad y grave y urgente necesidad, y cuando la intervención separada de las Comunidades Autónomas no garantice el efectivo cumplimiento de la norma básica de que se trata (SSTC 329/1993, FJ 4, y 194/2004, FJ 7 y 11). Circunstancias excepcionales, dirá, que no concurren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además, que la reserva de competencias ejecutivas pueda justificarse por las peculiaridades de la red EMEP y, concretamente, por el ámbito supraautonómico e incluso supranacional de la red o redes que puedan crearse al amparo de los arts. 8, 9.2 y 12 del Real Decreto 102/2011, pues, en su opinión, de la doctrina constitucional se deduce que además del carácter supraautonómico del fenómeno objeto de la competencia, es preciso que no sea posible el fraccionamiento de la actividad pública ejercida sobre él y aún en este caso, siempre que la actuación no pueda ejercerse mediante mecanismos de cooperación o coordinación y requiera un grado de homogeneidad que sólo puede garantizar la atribución a un único titular que ha de ser forzosamente el Estado, es decir, un ente supraordenado capaz de integrar intereses contrapuestos de sus componentes parciales, sin olvidar que también puede ser causa justificativa el peligro inminente de daños irreparables que nos sitúa en el terreno del estado de necesidad (SSTC 194/2004 FJ 7, y 102/1995,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circunstancias, insiste la Abogada de la Generalitat, justifica la regulación ahora controvertida, puesto que la garantía del sistema puede lograrse con el mero establecimiento de métodos de implantación y criterios de medición que articulen una homogeneidad técnica de determinados aspectos y posibiliten la acción conjunta de las autoridades estatales y de la comunidad en el ejercicio de sus respectivas competencias. Igualmente, dirá, cabe establecer deberes de información y mecanismos de colaboración para el suministro y tratamiento de la información de forma que se asegure el cumplimiento de las obligaciones internacionales y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considera, además, que los compromisos adquiridos con la Unión Europea sobre la calidad del aire ambiente y la obligación del Estado de suministrarle información obtenida en la red tampoco justifican que se deban centralizar las mediciones y las actividades de vigilancia de las que se obtiene esa información, si se han establecido los aludidos criterios homogeneizadores. Señala, además, que el art. 196.4 EAC establece que la Generalitat ha de adoptar las medidas necesarias para ejecutar las obligaciones derivadas de los tratados y los convenios internacionales ratificados por España o que vinculen al Estado en el ámbito de sus competencias y asimismo, de acuerdo con el art. 189 EAC, corresponde a la Generalitat aplicar y ejecutar el derecho de la Unión Europea. Y, recuerda que, conforme a la doctrina del Tribunal Constitucional (por todas, cita la STC 165/1994, de 26 de mayo, FJ 5) la dimensión externa de un asunto no puede servir para realizar una interpretación expansiva del art. 149.1.3 que venga a subsumir en la competencia estatal toda medida dotada de una cierta incidencia exterior, ya que si así fuera se produciría una reordenación del propio orden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dirá la Abogada de la Generalitat, la Ley 34/2007, de 15 de noviembre, de calidad del aire y protección de la atmósfera, a diferencia del Real Decreto 102/2011, es claramente respetuosa con las competencias de las Comunidades Autónomas cuando determina en su art. 5.1 c) que corresponde a la Administración General del Estado definir y establecer, con la participación de las Comunidades Autónomas, los requisitos mínimos a los que deben ajustarse las estaciones, redes, métodos y otros sistemas de evaluación de la calidad del aire, es decir, corresponde al Estado establecer unos criterios técnicos homogéneos que impedirán el fraccionamiento del sistema unitario. Conforme a ello, el art. 5.2 de la propia Ley, añade la Abogada de la Generalitat, dispone que corresponde a las Comunidades Autónomas evaluar la calidad del aire y ello evidentemente comporta la implantación real de los puntos de muestreo de acuerdo con los criterios técnicos que imponga el Estado y, al mismo tiempo, comporta que sea la Comunidad Autónoma la que lleve a cabo la efectiva realización de mediciones de partículas y substancias contaminantes que prevén los arts. 8, 9.2 y 12 del Real Decreto. Y, concluye, que si bien el Estado no ha materializado el traspaso de las correspondientes estaciones de la red EMEP, ello no supone la renuncia de la Generalitat al ejercicio de sus competencias ejecutivas, teniendo en cuenta que, conforme a la propia doctrina del Tribunal Constitucional, las competencias son irrenunciables.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3.3 e) y 24.4 del Real Decreto 102/2011 atribuyen al Estado, según la Abogada de la Generalitat de Cataluña, unas funciones incondicionadas de coordinación que se fundan “en el mero hecho de que la actuación de las Comunidades Autónomas o la adopción de medidas que pretenda llevar a cabo sobrepase o incluya el territorio de otras Comunidades Autónomas”. Hay que tener en cuenta, dirá, que el art. 115 EAC regula el problema de la supraterritorialidad y de él se desprende que, cuando el objeto de una competencia tiene un alcance superior al territorio de Cataluña, la Generalitat ha de ejercerla sobre la parte situada en su territorio y el Estado podrá coordinar a las Comunidades Autónomas afectadas sólo cuando no hayan funcionado previamente los mecanismos de colaboración. Y añade que el Tribunal Constitucional al pronunciarse sobre la constitucionalidad de este precepto del Estatuto dijo que la privación a las Comunidades Autónomas del ejercicio de sus competencias cuando sus actos pudieran originar consecuencias más allá de sus límites territoriales equivaldría necesariamente a privarlas pura y simplemente de toda capacidad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 la Generalitat que la coordinación ha de respetar la distribución competencial y “no puede superar los caracteres propios de la coordinación, es decir, la fijación de medios y sistemas de relación que hagan posible la información recíproca, la homogeneidad técnica, cuando sea necesaria, y la acción conjunta de las diferentes autoridades, de manera que consiga la integración de actos parciales en un sistema”. En definitiva, se defiende un concepto procedimental de la coordinación que la Abogada de la Generalitat infiere de las SSTC 32/1983, 102/1995, 148/2000, 194/2004 y 1/2011, que establecen, dirá, una doctrina conforme a la cual la coordinación no otorga al Estado competencias que no ostente, de modo que el ejercicio de la misma no le permite sustraer competencias a las Comunidades Autónomas ni desplazar sus competencias de ejecución. Es más, señala que la STC 329/1993 ya fijó los parámetros que legitimaban la intervención estatal y a los que debería haberse ceñido la potestad coordinadora que atribuye el Real Decreto 102/2011 al Estado. En esta línea, advierte, se encuentra además el art. 6.2 de la Ley 34/2007 que prevé que las situaciones entre dos o más Comunidades Autónomas en relación con la calidad del aire se resuelva mediante un mecanismo de cooperación “como es el deber de asistencia mutua entre las propias Comunidades Autónomas afectadas y en los términos previstos en los respectivos planes para reducir los niveles de contaminación y ello en colaboración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Abogada de la Generalitat concluye que los preceptos impugnados constituyen “evidente extralimitación competencial y avalan sobradamente el planteamiento del presente conflicto”, solicitando que se tenga por planteado el conflicto y se dicte sentencia por la que declare el Tribunal Constitucional que los preceptos en cuestión vulneran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junio de 2011, el Pleno, a propuesta de la Sección Segunda, acordó admitir a trámite el conflicto positivo de competencia promovido por el Gobierno de la Generalitat de Cataluña, y en su representación y defensa, por la Abogada del mismo, frente al Gobierno de la Nación, en relación en el último párrafo del art. 3.1 y los arts. 3.3 e), 8, 9.2, 12 y 24.4 del Real Decreto 102/2011, de 28 de enero, relativo a la mejora de la calidad del aire. Se acordó también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artículo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17 de junio de 2011, el Abogado del Estado se personó en el proceso solicitando una prórroga del plazo concedido para formular alegaciones, que fue concedida mediante providencia de 21 de junio de 2011. Finalmente, dicho escrito tuvo entrada en el Registro General de este Tribunal el día 15 de julio de 2011, oponiéndose el Abogado del Estado a la demanda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escrito precisa el objeto del conflicto y hace referencia a la controversia previa que dio lugar al requerimiento de incompetencia por parte de la Generalitat de Cataluña. Señala el Abogado del Estado que la Generalitat insiste al interponer el conflicto positivo de competencia en la inconstitucionalidad de los arts. 8, 9.2 y 12.1 del Real Decreto 102/2011 pese a lo dictaminado por el Consejo de Garantías Estatutarias conforme al cual estos preceptos no son contrarios a los arts. 149.1.23 CE y 144.1 h) EAC si se interpretan conforme se indica en el apartado tercero de su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afirma que el problema que suscita el conflicto se cifra en la incidencia de las competencias exclusivas reservadas por la Constitución al Estado sobre competencias de Cataluña asumidas bajo el título de compartidas e indica que sobre esta cuestión existe doctrina clara del Tribunal Constitucional en los fundamentos jurídicos 60 y 64 de la STC 31/2010. De esta doctrina deduce el Abogado del Estado que “al definir la competencia autonómica, el Estatuto no puede determinar el modo de ejercicio ni el alcance de las competencias estatales” y que, en el caso que nos ocupa, el art. 144.1 h) EAC “no puede limitar la competencia exclusiva que sobre legislación medioambiental la Constitución ha atribuido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reconoce que no cuenta el Estado con un título competencial específico para la ejecución del Derecho comunitario y que, en cada materia, dependerá de la distribución constitucional de competencias existente, pero ello no impide, como también ha aclarado el Tribunal Constitucional (SSTC 236/1991; 13/1998; 128/1999), que el Derecho comunitario no pueda y deba tenerse en cuenta para realizar una adecuada interpretación de la distribución competencial. Y a estos efectos, defiende que la existencia de obligaciones internacionales del Estado “constituye sin duda un aspecto de primordial trascendencia para la salvaguardia del carácter básico de los preceptos objeto de conflicto, pues, como veremos, tales obligaciones postulan una mayor homogeneización en las tareas operativas que aquí se cuestionan”.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expone el Abogado del Estado los títulos competenciales en los que se ha basado el Estado para dictar el Real Decreto 102/2011 que son, tal y como establece la disposición final segunda de la propia norma, los títulos previstos en el art. 149.1.16 y 23 CE, en materia de bases y coordinación general de la sanidad y de legislación básica sobre protección del medio ambiente, lo que, dirá, es acorde con la finalidad que, de acuerdo con su propio art. 1, tiene la regulación: “evitar, prevenir y reducir los efectos nocivos de las sustancias mencionadas sobre la salud humana, el medio ambiente en su conjunto y demás bienes de cualquier naturaleza”. El hecho de que en tal disposición final no se concrete qué título concreto ampara a cada precepto, no impide, dirá el Abogado del Estado, la alegación concurrente de ambos títulos (art. 149.1.16 y 23 CE) dada la esencial trascendencia que la calidad del aire y la protección de la atmósfera tienen para la salud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Identificados los dos títulos (art. 149.1.16 y 23 CE) que amparan la regulación controvertida, el Abogado del Estado se adentra en el análisis específico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149.1.23 CE, el ejercicio de facultades de ejecución en materia de medio ambiente queda limitado, reconoce el Abogado del Estado, a ocasiones excepcionales en las que además de ejercitar funciones de coordinación, los actos de ejecución son necesarios por la naturaleza de la materia para evitar daños irreparables y para asegurar la consecución de la finalidad objetiva que corresponde a la competencia estatal de bases (STC 329/1993). De acuerdo con esta doctrina, señala el Abogado del Estado, la mera existencia de un problema de contaminación de dimensión supraautonómica no legitima sin más la actuación directa y única del Estado con exclusión de la competencia ejecutiva autonómica, lo que sólo es admisible “en aquellos casos excepcionales en que la intervención separada de las diversas Comunidades Autónomas no permitieran salvaguardar la eficacia de las medidas a tomar, y resulte necesaria una decisión unitaria del Estado a causa de poderosas razones de seguridad y grave y urgente necesidad que justifican la utilización estatal sobre bases de la dependencia en materia de protección del medio ambiente y para evitar daños irreparables” (STC 329/1993,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Abogado del Estado recuerda que, pese a que no se haya incluido en la disposición final segunda del Real Decreto 102/2011, no puede olvidarse el contenido de la competencia exclusiva del Estado sobre el servicio meteorológico (art. 149.1.20 CE) y respecto del que el Tribunal Constitucional ha afirmado que “esta competencia estatal no impide que los Estatutos de Autonomía puedan atribuir la correlativa competencia sobre el mismo objeto jurídico siempre que, de un lado, se restrinja al territorio de la Comunidad Autónoma y, de otro, no limite la plena competencia estatal sobre meteorología en la totalidad del territorio español, que incluye la adopción de cualquier medida normativa y aplicativa con apoyo físico en todo el territorio del Estado y, por tanto, en cada territorio autonómico” (STC 31/2010, FJ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fenómenos meteorológicos y climáticos, dirá el Abogado del Estado, tienen una profunda incidencia en la calidad del medio natural y una de las funciones con creciente importancia de los servicios meteorológicos nacionales viene siendo, como se señala en la exposición de motivos del Real Decreto 186/2008, de 8 de febrero, “el apoyo a las políticas relacionadas con la calidad del aire y el medio ambiente, así como el estudio y valoración de los efectos del cambio climático, proporcionando escenarios regionalizados de su posible impacto”. Por ello, dirá, el art. 8 del Real Decreto 186/2008 incluye entre las competencias de la Agencia Estatal de Meteorología “el mantenimiento de una vigilancia continua, eficaz y sostenible de las condiciones meteorológicas, climáticas y de la estructura y composición física y química de la atmósfera sobre el territorio nacional, y también el establecimiento, desarrollo, gestión y mantenimiento de las diferentes redes de observación, sistemas e infraestructuras técnicas necesarias para el cumplimiento de las funciones de la Agencia”.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149.1.16 CE, el Abogado del Estado destaca que aunque la competencia estatal para fijar las bases es una competencia de regulación, en determinadas materias, ciertas decisiones y actuaciones de tipo aparentemente coyuntural que tienen por objeto la regulación inmediata de situaciones concretas, pueden tener un carácter básico por la interdependencia de éstas en todo el territorio nacional y por su incidencia en los fundamentos mismos del sistema normativo y esto es lo que ocurre en el ámbito de la sanidad interior, puesto que “determinadas medidas concretas por su contenido, pero necesariamente generales en cuanto a su ámbito territorial de eficacia son inseparables de otras medidas de ordenación normativa básica y deben ser por ello incluidas en el concepto de bases de competencia estatal”. Ello explica, según el Abogado del Estado, que el Real Decreto 102/2011 haya atribuido a la Administración del Estado “la determinación, con carácter general, de los métodos de análisis y medición y de los requisitos técnicos y condiciones mínimas en materia de control sanitario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añade, el concepto mismo de coordinación general que recoge el art. 149.1.16 CE está indisolublemente ligado a la competencia estatal de fijación de bases, tal y como se establece en la más reciente doctrina del Tribunal Constitucional sobre coordinación (STC 194/2005, FFJJ 8 y 9). Coordinación que, en cuanto técnica de reducción a la unidad, postula una ordenada integración en un sistema general de los sistemas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sanitario, la coordinación cobra singular importancia, según el Abogado del Estado, al ser necesario un mínimo normativo que obvie posibles contradicciones entre Administraciones y que busque la integración de una diversidad de intereses contrapuestos de distintas Comunidades Autónomas en un conjunto unitario y operativo, en el que se persigue como objetivo final, a través de la protección de la atmósfera, la protección de la salud humana. En esta línea, señala el Abogado del Estado, parte del contenido del Real Decreto 102/2011 responde al ejercicio de la competencia estatal para asegurar dicha coordinación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cierre de este apartado sobre los títulos competenciales que amparan la regulación estatal, el Abogado del Estado hace referencia al criterio de territorialidad, indicando que este criterio ha de guiar el ejercicio de competencias por las Comunidades Autónomas y recuerda que el propio art. 115.1 EAC contiene una referencia clara al territorio como límite de las competencias de la Generalitat. A continuación señala que el Tribunal Constitucional ha insistido en la STC 31/2010 (FJ 63) en su doctrina sobre la territorialidad conforme a la cual “el alcance supraterritorial del objeto de una competencia autonómica no supone, por sí solo, la desposesión de su titularidad en beneficio del Estado, pues esa consecuencia sólo cabe en el supuesto de que la actividad pública ejercida sobre aquel objeto ‘no sea susceptible de fraccionamiento y, aun en este caso, cuando dicha actuación no pueda llevarse a cabo mediante mecanismos de cooperación o coordinación, sino que requiera un grado de homogeneidad que sólo pueda garantizar su atribución a un único titular, que forzosamente debe ser el Estado, o cuando sea necesario recurrir a un ente con capacidad de integrar intereses contrapuestos de varias Comunidades Autónomas’.” Y en este sentido agrega que el preámbulo de la Ley 34/2007 destaca una idea obvia pero relevante como que “el aire y la contaminación no conocen deslindes territoriales o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una exposición introductoria sobre el sistema de protección del ambiente atmosférico que configura la Ley 34/2007 y, en desarrollo de ella, el Real Decreto 102/2011, el Abogado del Estado se refiere a la red española EMEP/VAG/CAMP que pretende dar satisfacción a los compromisos de medición de contaminantes asumidos por España en estos tres programas, que se dedica a la observación de la composición química de la atmósfera a escala regional lejos de fuentes de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añade que las mediciones realizadas por las estaciones de esta red permiten determinar los niveles de contaminación de fondo de una región y evaluar el transporte desde fuentes emisoras ubicadas a gran distancia de ellas. De ahí, dirá, que su emplazamiento deba seguir los criterios de representatividad definidos para cada red, criterios que establecen la anchura de su malla y las distancias mínimas a distintos focos de emisores de contaminación. Y ello, sostiene, porque cada estación ha de ser representativa, en cuanto a calidad de aire y precipitación, de un área extensa en torno a ella, evitando perturbaciones locales que puedan tener influencia sobre las mediciones.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señala el Abogado del Estado que las estaciones de la red EMEP/VAG/CAMP pertenecen a la Agencia Estatal de Meteorología y no sólo realizan las mediciones controvertidas en este conflicto competencial, sino también mediciones vinculadas al mantenimiento de la vigilancia continua, eficaz y sostenible de las condiciones meteorológicas, climáticas y de la estructura y composición física y química de la atmósfera sobre el territorio nacional que corresponde a la Agencia. En definitiva, el Abogado del Estado afirma que estas estaciones coadyuvan a realizar además de las medioambientales, otras funciones que corresponden al Estado en ejercicio de muy diversos títulos competenciales: aviación civil, defensa, investigación, tráfico y circulación de vehículos a motor, obras públicas de interés general y, destacadamente, el reservado al Estado por el art. 149.1.20 CE sobre el servicio meteorológico.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Procede, a continuación, el Abogado del Estado a defender la constitucionalidad de cada uno de los preceptos impugnados, comenzando con el último párrafo del art. 3.1 y los arts. 8, 9.2 y 12 del Real Decreto 102/2011.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efecto señala que, como el propio Consejo de Garantías Estatutarias de Cataluña ha señalado, cabe una interpretación conforme de estos preceptos, de acuerdo con la que “el establecimiento por el Ministerio de Medio Ambiente, y Medio Rural y Marino de los puntos de muestreo (arts. 8 y 9.2) o la determinación por tal Departamento de puntos rurales de fondo (art. 12.1) para la realización de mediciones indicativas de determinadas sustancias, ha de entenderse referido exclusivamente al señalamiento técnico por el Estado de la exacta ubicación de tales puntos, excluyéndose con ello cualquier tipo de operación material que requiera la instalación efectiva de dichos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además, que el señalamiento de los puntos de muestreo se lleva a cabo conforme a los criterios fijados en los arts. 6 y 7 de la Directiva 2008/50/CEE, siendo estos criterios los que recoge el Real Decreto 102/2011 relacionándolos, además de en el anexo III, en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contradicción insalvable que advierte la actora entre la Ley 34/2007 y el Real Decreto 102/2011, pues considera que los preceptos que se cuestionan son respetuosos con los arts. 5.1 c) y 5.2 de la Ley: “el Estado únicamente se reserva la fijación técnica de la exacta ubicación del punto de muestreo sin que ello suponga la realización de las operaciones materiales de montaje efectivo; en todos estos preceptos se prevé expresamente el ejercicio paralelo de las competencias autonómicas, pues según su tenor literal el establecimiento o determinación de los puntos se lleva a cabo en colaboración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a continuación, el Abogado del Estado, los argumentos ya esgrimidos en contestación al requerimiento autonómico. En primer lugar, alega que el emplazamiento de las estaciones de la red EMEP debe seguir los criterios de representatividad definidos para cada red, que establecen la anchura de su malla y las distancias mínimas a distintos tipos de focos emisores de contaminación, de tal forma que las estaciones han de ser representativas de un área extensa en torno a ella de un mínimo de 50.000 km2, de acuerdo con lo dispuesto en la estrategia de vigilancia EMEP; una superficie que, por lo general, dirá, es superior a la de una Comunidad Autónoma. Es más, la realización de mediciones a través de estaciones de la red EMEP requiere la aplicación de unos procedimientos de mantenimiento, validación, verificación, etc., únicos, de manera que los datos obtenidos de todas ellas sean comparables, homogéneos y respondan a unos criterios de calidad homologables.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mediciones indicativas, el Abogado del Estado sostiene que tanto la Directiva 2004/107/CE como la 2008/50/CE y la propia Ley 34/2007 hacen referencia a los principios de coordinación y colaboración y a la obligación de coordinar las actividades de vigilancia de las mediciones indicativas con la Estrategia de vigilancia continuada y medición del programa EMEP. Una conclusión a la que, dirá, se llega también teniendo en cuenta los principios de eficacia y eficiencia que lleva a concluir que lo lógico es que la misma red coordinadora realice directamente las mediciones. Esta idea se ve reforzada, en su opinión, por el criterio de supraterritorialidad, puesto que las mediciones indicativas han de realizarse, conforme a las Directivas, en un punto de muestreo por cada 100.000 km2, superficie que excede del ámbito de cualquier Comunidad Autónoma, y además corresponden a mediciones de contaminación atmosférica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afirma que pese a que la demanda no contiene un alegato impugnatorio concreto relativo a la atribución a la Agencia Estatal de Meteorología de la implantación de un sistema de control y garantía de calidad de los resultados obtenidos en la red EMEP/VAG/CAMP de contaminación atmosférica de fondo, este inciso del precepto no hace sino concretar la función que corresponde al Ministerio de Medio Ambiente y Medio Rural y Marino conforme al art. 3.1 f) del Real Decreto 102/2011, que no es otra que elaborar un sistema de control y garantía de calidad que asegure la exhaustividad, coherencia, transparencia, comparabilidad y confianza en todo el proceso objeto de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en relación con los arts. 3.3 e) y 24.4 del Real Decreto 102/2011, el Abogado del Estado afirma que estos preceptos sólo se refieren a supuestos de contaminación atmosférica que afecten a un territorio de mayor extensión que el de una Comunidad Autónoma y respetan escrupulosamente, mediante previsiones expresas, el ejercicio coordinado y paralelo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por otra parte, el Abogado del Estado que exista contradicción entre los preceptos controvertidos y la Ley 34/2007. El art. 3.3 e) del Real Decreto 102/2011 incluye entre las actuaciones que corresponden a las Comunidades Autónomas las de colaborar entre sí en el supuesto de que se sobrepasen los objetivos de calidad del aire fijados en un ámbito territorial superior al de una Comunidad Autónoma, bajo la coordinación del Ministerio de Medio Ambiente, Medio Rural y Marino. Es más, sostiene que el art. 6 de la Ley 34/2007 se refiere a la cooperación y colaboración interadministrativa y prevé la necesidad de que se asegure la coherencia de las actuaciones administrativas en los supuestos en que la contaminación atmosférica afecte a un territorio más extenso que el de un municipio o comunidad autonómica y para el supuesto de que se sobrepasen los objetivos de calidad del aire fijados en un ámbito territorial superior al de una comunidad autónoma, según señala “la Administración General del Estado colaborará a este fin con las Comunidades Autónomas afectadas o que, sin estarlo, hayan contribuido a generar dicha situación” (ap. 2), colaboración que no impide el ejercicio de su competencia de coordinación, cuya esencia es la unidad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24 del Real Decreto 102/2011, según el Abogado del Estado, prevé que cuando el plan autonómico de calidad para zonas con nivel de contaminantes superiores a los límites fijados implique la realización de actuaciones en actividades, instalaciones o zonas situadas en el territorio de otra Comunidad Autónoma, la Administración General del Estado y las Comunidades Autónomas realizarán planes conjuntos de actuación para reducir la contaminación, correspondiendo a la Conferencia Sectorial en materia de medio ambiente, órgano de cooperación multilateral, la iniciativa para acordar la realización de planes conjuntos, la aprobación de su contenido y el seguimiento y evaluación multilateral de su puesta en práctica. El Estado se reserva únicamente la facultad de coordinar, esto es, la facultad de asegurar la adopción coordinada por las Comunidades Autónomas de medidas en cada uno de sus territorios para afrontar un problema de dimensión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controvertido art. 24.4 incorpora, señala el Abogado del Estado, lo dispuesto en la Directiva 2008/50/CE en sus arts. 23 y 25.1 y atiende correctamente a los principios de cooperación y colaboración al atribuir a la Conferencia Sectorial de Medio Ambiente la aprobación de los planes conjuntos cuando “la contaminación atmosférica afecte a un ámbito territorial superior al de una comunidad autónoma, o su ámbito incluya actividades, infraestructuras o zonas de competencia de otras Administraciones públicas”, tal y como dispone el art. 16.3 de la Ley 34/2007.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coordinación estatal resulta, según el Abogado del Estado, imprescindible para asegurar actuaciones coherentes que garanticen la necesaria homogeneidad técnica al intervenir distintas Administraciones públicas. Una coordinación que está justificada, en su opinión, si se atiende al carácter transfronterizo de la contaminación que no se detiene en los límites territoriales de cada Comunidad Autónoma, así como a la supraterritorialidad derivada de la extensión, fijada internacionalmente, de las regiones cuya calidad del aire procede evaluar y al alto grado de homogeneidad técnica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Abogado del Estado sostiene que los preceptos impugnados establecen un marco legal mínimo en el que se fijan las bases para una adecuada evaluación y gestión de la calidad del aire basándose en la participación, cooperación y coordinación de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suplica que se declare que la competencia controvertida corresponde al Estado y que sea desestimado en su integridad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el último párrafo del art. 3.1 y contra los arts. 3.3 e), 8, 9.2, 12 y 24.4 del Real Decreto 102/2011, de 28 de enero, relativo a la mejora de la calidad del aire.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Gobierno de la Generalitat de Cataluña considera que los preceptos impugnados vulneran la distribución constitucional y estatutaria de competencias en materia de medio ambiente al atribuir a la Administración del Estado competencias de ejecución y coordinación en aquella materia sin que concurran las circunstancias excepcionales que, de acuerdo con la doctrina del Tribunal Constitucional, pueden justificar esta atribución, y sin que pueda hacerlo tampoco ni el carácter supraterritorial de la contaminación atmosférica, ni la dimensión internacional y europea de las obligaciones asumidas por el Estado en relación con su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rechaza la vulneración competencial denunciada, indicando que los preceptos impugnados han sido dictados, no sólo al amparo del art. 149.1.23 CE, que atribuye al Estado la legislación básica en materia de medio ambiente, sino también del art. 149.1.16 CE, conforme al cual corresponden al Estado las bases y la coordinación general de la sanidad, y del art. 149.1.20 CE, que le asigna al Estado la competencia exclusiva sobre el servicio meteorológico. Añade que, además, no puede obviarse que, como se afirma en el preámbulo de la Ley 34/2007, el aire y la contaminación no conocen deslindes territoriales o administrativos y que, por razones de homogeneidad y eficiencia técnica, determinadas mediciones o actuaciones referidas a espacios superiores al territorio de cualquier Comunidad Autónoma, o sólo pueden realizarse por la Administración del Estado, o bien requieren de su coordinación. Conclusión que, además, se ve reforzada por la regulación internacional y europea de la contaminación atmosférica.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gira, pues, de un lado, en torno al encuadramiento material de la regulación que abordan los preceptos impugnados y, de otro, en torno a la justificación de la atribución al Estado de funciones de carácter ejecutivo y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102/2011, de 28 de enero, relativo a la mejora de la calidad del aire, persigue, de acuerdo con lo dispuesto en su preámbulo, el desarrollo de la Ley 34/2007, de 15 de noviembre, de calidad del aire y protección de la atmósfera y de la Ley 14/1986, general de sanidad. Asimismo, procede a la trasposición de la Directiva 2008/50/CE, relativa a la calidad del aire ambiente y a una atmósfera más limpia en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102/2011 tiene por objeto definir los objetivos de calidad del aire; regular la evaluación, mantenimiento y mejora de la calidad en relación con determinadas sustancias; establecer métodos y criterios comunes de evaluación de las concentraciones de otras; determinar la información a la población y a la Comisión Europea; y establecer para el amoniaco métodos y criterios de evaluación, así como la información a facilitar a la población y a intercambiar entre Administraciones. Todo ello con la finalidad, según se dice en el art. 1 del Real Decreto, de evitar, prevenir y reducir los efectos nocivos de las sustancias mencionadas sobre la salud humana, el medio ambiente en su conjunto y demás bienes de cualquier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resolución del conflicto planteado procede, en primer lugar, analizar el contenido y alcance de los diversos títulos competenciales que invoca el propio Real Decreto y también, en su caso, los que alegan las partes, para luego, en segundo lugar, efectuar el encuadramiento competencial de los concretos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en todo caso, recordar, en primer término, dada la relevancia del contexto internacional y comunitario de la regulación que nos ocupa, que es doctrina de este Tribunal que “la traslación al ordenamiento interno de este Derecho supranacional no afecta a los criterios constitucionales de reparto competencial, que no resultan alterados ni por el ingreso de España en la Comunidad Europea ni por la promulgación de las normas comunitarias”. Ahora bien, “en la incorporación de las directivas al ordenamiento interno como, en general, en la ejecución del Derecho de la Unión por los poderes públicos españoles se deben conciliar, en la mayor medida de lo posible, el orden interno de distribución de poderes, por un lado, y el cumplimiento pleno y tempestivo de las obligaciones del Estado en el seno de la Unión, por otro” (STC 1/2012, FJ 9). Por ello, el enjuiciamiento del Derecho interno que realice una trasposición de Directivas europeas ha de llevarse a efecto por este Tribunal desde la perspectiva de su adecuación constitucional debiendo, no obstante, partirse para ello de la idea de que “las exigencias derivadas del Derecho de la Unión no pueden ser irrelevantes a la hora de establecer los márgenes constitucionalmente admisibles de libertad de apreciación política de que gozan los órganos constitucionales” (STC 1/2012,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102/2011, en su disposición final segunda, invoca como amparo de la regulación que establece las competencias que los arts. 149.1.16 y 149.1.23 CE le otorgan al Estado en materia de bases y coordinación general de la sanidad y de legislación básica sobre protección del medio ambiente. No obstante, como ya se ha señalado más arriba, el Abogado del Estado alega también como fundamento de la regulación impugnada, la competencia exclusiva del Estado sobre servicio meteorológico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distribución de competencias en materia medioambiental resulta compleja. El Estado en virtud del art. 149.1.23 CE ostenta competencia para establecer la legislación básica sobre protección del medio ambiente y a las Comunidades Autónomas corresponde, de acuerdo con sus Estatutos, dictar normas adicionales de protección, así como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medio ambiente, ha dicho este Tribunal, ha de entenderse desde una doble perspectiva: sustantiva y dinámica. Desde una perspectiva sustantiva, el concepto de medio ambiente se identifica con el de ecosistema [conjunto de recursos naturales (aire, agua, atmósfera, flora, fauna) que constituyen el medio en el que se desenvuelve la vida del hombre], pero se extiende también a otros elementos que no son naturaleza, como es el caso del paisaje (STC 102/1995, FJ 6). Por otra parte, desde una perspectiva dinámica o funcional, el concepto hace referencia a una realidad que precisa conservación, protección e incluso, eventualmente, mejora. Sólo —ha dicho el Tribunal (STC 102/1995, FJ 7)— factores tales como la erosión del suelo, su deforestación y desertización, la contaminación de las aguas marítimas y fluviales, la contaminación de la atmósfera o la extinción de especies enteras, la contaminación acústica y otras manifestaciones similares explican la aparición del concepto de medio ambiente “nacido para reconducir a la unidad los diversos componentes de una realidad en peligro”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elementos del ecosistema, sin embargo, con frecuencia tienen un carácter supraterritorial, lo que ha suscitado la cuestión relativa a la posibilidad de que el Estado asuma en materia medioambiental competencias de mera ejecución. Tal cuestión se planteó, por ejemplo, en relación con los parques nacionales y con la declaración de zonas ambientales contaminadas.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el Tribunal (STC 329/1993, de 12 de noviembre, y 102/1995, de 26 de junio) ha afirmado que el carácter supraterritorial del fenómeno ambiental, no convierte a la competencia ejecutiva en estatal, pues la supraterritorialidad no se configura como título competencial en materia de medio ambiente, siendo, por tanto, este factor insuficiente para desplazar la competencia al Estado y vaciar o reducir la competencia autonómica en la materia, aunque sí pueda dar lugar a mecanismos de cooperación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declaración de las zonas ambientales contaminadas, teniendo en cuenta que esa declaración lleva aparejada determinadas obligaciones, límites y prohibiciones y que el área contaminada puede superar el ámbito territorial de una Comunidad Autónoma o requerir correcciones en el territorio de otra Comunidad Autónoma y que constitucionalmente ninguna de las Comunidades Autónomas puede adoptar medidas al efecto que tengan eficacia directa en el territorio de la otra, el Tribunal señaló, en su STC 329/1993, que ello no obsta a que el problema pueda resolverse sin necesidad de que el Estado se reserve la competencia. Entre otras razones, porque podría haberse previsto la coordinación estatal de la actuación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ha afirmado que “no cabe excluir en esta materia de medio ambiente la existencia de facultades estatales de coordinación” y que estas facultades “podrían asegurar la adopción coordinada por las Comunidades Autónomas afectadas de medidas en cada uno de sus territorios para afrontar un problema que, por su dimensión afecta más allá de los límites del propio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cabe igualmente destacar que la delimitación entre la materia medioambiente y otras materias resulta singularmente compleja dado el carácter transversal e intersectorial del medioambiente que, no sólo afecta a diversos recursos naturales (aguas, flora y fauna, espacios naturales, atmósfera…), sino que también está íntimamente ligado a otros campos de la actividad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la relación entre medioambiente y salud es manifiesta desde los orígenes del Derecho medioambiental que se encuentran, sin lugar a dudas, en las antiguas normas de salubridad de las poblaciones. Los daños y el deterioro del medio ambiente no sólo afectan al medio natural, sino también a la salud y a la calidad de vida de las personas. La conciencia sobre la interacción entre medioambiente y salud ha ido, además, en aumento en los últimos años y ha resultado ser mucho más intensa y relevante de lo que se pensaba. Como se señala en la estrategia europea de medio ambiente y salud (COM/2003/0338), en el plan comunitario de acción de medio ambiente y salud (2004-2010) y también en nuestra legislación sanitaria (Ley 33/2011, de 4 de octubre, general de salud pública), los factores ambientales tienen un efecto significativo sobre la salud de la ciudadanía, siendo necesaria una mayor atención a la interacción de las distintas sustancias contaminantes en el cuerpo humano. Por ello, en la estrategia europea de medio ambiente y salud, la Comisión propone un enfoque integrado basado en una cooperación más estrecha entre los ámbitos de la salud, el medioambiente y la investigación y un sistema que integre información sobre el estado del medio ambiente, el ecosistema y la salud humana. Y en el plan de acción europeo de medio ambiente y salud, la comisión asume la responsabilidad de determinar con más precisión la relación existente entre un medio ambiente desfavorable y la salud con la finalidad de actuar con más eficacia. Es más, en la revisión intermedia del plan de acción europeo sobre medio ambiente y salud (2004-2010), la Comisión ha subrayado los crecientes vínculos entre las políticas de medio ambiente y salud, especialmente en cuanto al desarrollo de sistemas de información, la concesión de prioridad a las interacciones de salud y medio ambiente en el campo de la investigación y el refuerzo de la cooperación entre los sectores del medio ambiente, la investigación y la sanidad. Por otra parte, en nuestra legislación sanitaria nacional también se advierte un cambio de enfoque. Hasta fechas recientes ha primado la preocupación por la prestación sanitaria y su adecuada regulación, pero en la Ley 33/2011, general de salud pública, se advierte ya el creciente interés por la prevención de los efectos adversos que sobre la salud pueden tener diferentes factores, elementos y agentes físicos, químicos y biológicos, regulándose la sanidad ambiental como función de identificación, evaluación, gestión y comunicación de los riesgos para la salud que pueden derivarse de los condicionantes ambientales, así como de vigilancia de los factores ambientales de carácter físico, químico o biológico y de las situaciones ambientales que afectan o pueden afectar a la salud (art.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contaminación del aire se considera el principal factor medioambiental de riesgo de muerte prematura en Europa, estando, por otra parte, las partículas entre los contaminantes más problemáticos desde una perspectiva sanitaria y, dentro de las partículas, en especial, las PM 2,5 cuyo menor diámetro facilita la penetración en los pulmones. En su informe sobre la calidad del aire de 2014, la Agencia Europea de Medio Ambiente afirma que se estima que la exposición a las PM 2,5 fue en el año 2011 la causa de 458.000 muertes prematuras en Europa y que la exposición al ozono en el mismo año ocasionó aproximadamente 17.400 muertes prematuras. La contaminación atmosférica no sólo produce, por otra parte, muertes prematuras sino que además incrementa la incidencia de un amplio espectro de enfermedades, como las enfermedades cardiovasculares, las enfermedades respiratorias y el cáncer.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ya ha tenido ocasión de señalar este Tribunal (STC 329/1993, FJ 4), en relación precisamente con la lucha contra la contaminación atmosférica, la protección del medio ambiente “tiene como objetivo final y está íntimamente unida a ‘la protección de la salud de las personas’”. De ahí las dificultades de deslindar, en numerosos supuestos, las materias de salud y medioambiente. Ciertamente, hasta el momento, el Tribunal ha encuadrado cada precepto en una y otra de estas materias utilizando para ello el criterio de la especificidad o finalidad primordial de la disposición analizada. Así, por ejemplo, mientras que ha considerado que las medidas de control de la calidad del agua destinada al consumo humano se inscriben en la materia sanidad (STC 208/1991, de 31 de octubre, FJ 4), ha ubicado las declaraciones de zona atmosférica contaminada en la materia medio ambiente (STC 329/1993, de 12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salud, el art. 149.1.16 CE confiere al Estado potestad para dictar las bases, pero también para llevar a cabo la coordinación general de la sanidad. El Tribunal ha destacado que esta competencia estatal de coordinación responde a la “globalidad del sistema sanitario” (por todas, STC 194/2004, FJ 8) y persigue “la integración de la diversidad de las partes o subsistemas en el conjunto o sistema, evitando contradicciones y reduciendo disfunciones que, de subsistir, impedirán o dificultarán respectivamente la realidad misma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por examinar el alcance del último de los títulos competenciales invocados, el art. 149.1.20 CE que atribuye al Estado competencia exclusiva sobre el servicio meteorológico. Este Tribunal ha tenido la ocasión de afirmar en su STC 31/2010 (FJ 88) que las Comunidades Autónomas pueden asumir competencias en relación con servicios meteorológicos propios, siempre que ello no limite la plena competencia estatal sobre meteorología en la totalidad del territorio español, lo que incluye la adopción de cualquier medida normativa y aplicativa con apoyo físico en todo el territorio del Estado y, en consecuencia, en cada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hasta el momento este Tribunal no ha determinado el contenido y alcance de esta concreta competencia, ni ha tenido ocasión de deslindarla de otras materias afines como el medio ambiente. En una primera aproximación semántica, cabe destacar que, de acuerdo con el Diccionario de la Real Academia Española, la meteorología es la ciencia que trata de la atmósfera y los meteoros. No obstante, el contenido y alcance del término “servicio meteorológico” ha de indagarse ulteriormente prestando atención a la función que habitualmente han realizado y que siguen realizando, hoy en día, estos servicios, y que se vincula fundamentalmente con la recopilación y análisis de aquellos datos relativos a la composición física y química de la atmósfera, sin perjuicio de que, con posterioridad, puedan ser utilizados en su valoración para fines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declaración de la Organización Meteorológica Mundial sobre el funcionamiento de los servicios meteorológicos nacionales señala, entre las funciones que desarrollan éstos, las siguientes: mantener un registro histórico continuo, fiable y completo de los datos meteorológicos, climáticos, hidrológicos y medioambientales conexos a nivel nacional; participar en el desarrollo, implantación y operación de sistemas nacionales de alerta temprana de riesgos entre otros campos en el de la contaminación transfronteriza; implantar y operar redes de estaciones de observación que recopilan observaciones del sistema tierra-atmósfera-océano en tiempo real, en apoyo de la prestación de servicios meteorológicos, climáticos, hidrológicos y medioambientales conexos, y de actividades de investigación, incluidas la evaluación y la proyección del cambio climático; adquirir y operar sistemas de proceso de datos y de predicción para prestar servicios meteorológicos, climáticos, hidrológicos y medioambientales conexos en tiempo real, como las alertas y avisos dirigidos al público, y a sectores como la agricultura, los recursos hídricos, la energía, la salud, la navegación, la aviación, la defensa nacional y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en la declaración, además, que los servicios meteorológicos nacionales recopilan datos de observaciones y proporcionan información útil para asesorar a los gobiernos respecto de acuerdos medioambientales internacionales y regionales y de disposiciones de funcionamiento relativas al tiempo, el clima, el agua y el medio ambiente. La propia Organización Meteorológica Mundial coordina la actividad científica mundial comprendiendo desde la predicción meteorológica hasta la investigación sobre la contaminación del aire, el cambio climático, los estudios sobre la capa de ozono y la predicción de las tormentas tropicales. Facilita, además, información sobre el estado del sistema climático mundial y del medio ambiente atmosférico y elabora diversas evaluaciones científicas, declaraciones, boletines y otras advertencias sobre el estado del clima y el medio ambiente. De esta forma, proporciona, además, apoyo directo a varios acuerdos multilaterales sobre medio ambiente, entre ellos los relativos al cambio climático, la protección de la capa de ozono, la diversidad biológica y la contaminación atmosférica transfronteriza a larga distancia. La Organización Meteorológica Mundial organiza y promueve la investigación internacional y las evaluaciones científicas de las condiciones ambientales regionales y mundiales. Cuenta con una comisión de ciencias atmosféricas y desarrolla el programa de vigilancia de la atmósfera global sobre química atmosférica (VAG) en el marco del programa de investigación de la atmósfera y el medio ambiente que coordina y fomenta la investigación sobre la estructura y composición de la atmósfera. El VAG es un programa que proporciona información y datos científicos sobre la composición química de la atmósfera, su cambio natural y de origen antropogénico, y para ayudar a comprender las interacciones entre la atmósfera, los océanos y la biosfera. Las áreas focales del programa son los gases de efecto invernadero, el ozono, la radiación ultravioleta, los aerosoles, una selección de gases reactivos y la composición química de la precipitación.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funciones que llevan a cabo hoy las organizaciones y servicios meteorológicos son singularmente extensas, abarcando tareas que van más allá de la predicción del tiempo y que alcanzan aquellas referidas a la recopilación de datos, a la vigilancia y a la investigación acerca de la composición física y química de la atmósfera, facilitando así datos e información que, una vez recogidos por tales servicios meteorológicos, proporcionarán apoyo a las diversas políticas públicas, entre ellas la medioambiental y la sanitaria —pero también otras como las relativas a la navegación, la aviación civil, la defensa nacional, el tráfico etc.—; políticas públicas que pueden pertenecer al Estado o a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examinado el alcance de los diversos títulos competenciales invocados y dadas las interrelaciones entre las materias implicadas en la presente regulación, no procede realizar un encuadramiento general del Real Decreto 102/2011, sino llevar a cabo el mismo en relación con cada precepto concreto en función de la materia que regule y la finalidad u objetivo al que atienda. De este modo, una vez analizado el contexto normativo del Real Decreto 102/2011, así como la distribución de competencias en las materias involucradas, debemos proceder ya al análisis concreto de los preceptos controvertidos, comenzando por el último párrafo del art. 3.1 y por los arts. 8, 9.2 y 12 del Real Decreto 102/2011, de 28 de enero, de mejora de calidad del aire, cuya impugnación está estrechamente vinculada.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párrafo del art. 3.1 atribuye a la Agencia Estatal de Meteorología, adscrita al Ministerio de Medio Ambiente y Medio Rural y Marino y responsable de la gestión de la red EMEP/VAG/CAMP de contaminación atmosférica de fondo, por un lado, la implantación de un sistema de control y garantía de calidad que asegure la exhaustividad, coherencia, transparencia, comparabilidad y confianza de los resultados obtenidos en dicha red, y, por otro, la realización de determinadas mediciones. Concretamente, le atribuye la realización de las mediciones indicativas de partículas PM 2,5 descritas en el artículo 8; de las mediciones indicativas de metales pesados e hidrocarburos aromáticos policíclicos descritas en el artículo 9; y de las mediciones de amoniaco en estaciones rurales de fondo señaladas en el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relativo a los criterios adicionales para las partículas PM 2,5, establece que, además de las evaluaciones indicadas en el artículo 6, el Ministerio de Medio Ambiente, y Medio Rural y Marino, en colaboración con las Comunidades Autónomas, establecerá puntos de muestreo para mediciones indicativas en ubicaciones rurales de fondo alejadas de fuentes significativas de contaminación atmosférica con el objetivo de facilitar, como mínimo, información acerca de la concentración másica total y la especiación química de las concentraciones de partículas PM 2,5, en medias anuales. Para ello, el precepto dispone que se emplearán los siguientes criterios: a) Se instalará un punto de muestreo cada 100.000 km2; b) Se podrá acordar con los Estados limítrofes el establecimiento de una o varias estaciones de medición comunes que abarquen las zonas colindantes relevantes con el fin de conseguir la resolución espacial necesaria; c) Cuando proceda, las actividades de control deberán coordinarse con la Estrategia de vigilancia continuada y medición del programa de cooperación para la vigilancia continua y la evaluación del transporte a gran distancia de contaminantes atmosféricos en Europa (EMEP); d) El apartado I del anexo V y las especificaciones de los sistemas de control y garantía de calidad se aplicarán en relación con los objetivos de calidad de los datos para las mediciones de la concentración másica de las particular y el anexo VIII se aplicará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 encuentra íntimamente relacionado con la Directiva 2008/50/CE, relativa a la calidad del aire ambiente y a una atmósfera más limpia en Europa que pone de relieve la importancia de realizar las mediciones detalladas de las partículas finas (PM 2,5) en ubicaciones rurales de fondo, al margen de las mediciones fijas (destinadas a evaluar el cumplimiento de los valores límite y de los umbrales de alerta), con el fin de comprender mejor las repercusiones de este contaminante y de desarrollar las políticas apropiadas; mediciones que han de ser coherentes con las del programa de cooperación para la vigilancia continua y la evaluación de transporte a gran distancia de contaminantes atmosféricos en Europa (EMEP). Estas mediciones en ubicaciones rurales de fondo se realizan con el objetivo de facilitar, dice el art. 6.5 de la Directiva, información acerca de la concentración másica total y la especiación química de las concentraciones de partículas finas (PM 2,5) en medias anuales. Para ello, dispone este precepto, se instalará un punto de muestreo cada 100.000 km2; cada Estado miembro deberá establecer al menos una estación de medición o podrá acordar con los Estados limítrofes el establecimiento de una o varias estaciones de medición comunes que abarquen las zonas colindantes relevantes con el fin de conseguir la resolución espacial necesaria; y cuando proceda, las actividades de vigilancia deberán coordinarse con la estrategia de vigilancia continuada y medición del programa de cooperación para la vigilancia continua y la evaluación del transporte a gran distancia de contaminantes atmosféricos en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se aclara en el anexo IV de la Directiva, el principal objetivo de las mediciones en ubicaciones rurales de fondo con independencia de la concentración en el aire ambiente es asegurar que se facilite información suficiente sobre los niveles de contaminación de fondo. Una información que, añade la Directiva, resulta esencial para evaluar los niveles incrementados de las zonas más contaminadas (como las zonas urbanas, los lugares industriales y los emplazamientos con influencia de tráfico), determinar la posible contribución del transporte a larga distancia de contaminantes transfronterizos, complementar los análisis de distribución según las fuentes y para la comprensión de contaminantes específicos como las partículas. La información resulta, además, esencial, sigue explicando la Directiva, para el mayor uso de las técnicas de modelización en zonas urbanas. Este tipo de mediciones, según la Directiva, han de realizarse fundamentalmente en ubicaciones rurales de fondo que cumplan con los criterios recogidos en las secciones A, B y C del anexo III, es decir, entre otros factores, evitando que los puntos de muestreo estén influidos por las aglomeraciones o los emplazamientos industriales de los alrededores, es decir, los situados a menos de cinco kilómetros.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del Real Decreto impugnado, que regula los criterios adicionales para arsénico, cadmio, mercurio, níquel e hidrocarburos aromáticos policíclicos, dispone que, independientemente de los niveles en aire ambiente, el Ministerio de Medio Ambiente, y Medio Rural y Marino, en colaboración con las Comunidades Autónomas, establecerá un punto de muestreo cada 100.000 km2 para la medición indicativa, en el aire ambiente, del arsénico, cadmio, mercurio gaseoso total, níquel, benzo(a)pireno, y de los demás hidrocarburos aromáticos policíclicos contemplados en el apartado 1, así como de sus depósitos totales. También —añade— se medirá el mercurio particulado y el mercurio gaseoso divalente. Estas medidas se coordinarán con la Estrategia de vigilancia continuada y medición del Programa EMEP y los lugares de muestreo para estos contaminantes deberán seleccionarse de manera que pueda identificarse la variación geográfica y las tendencias a largo plazo. Con tal finalidad, se aplicarán los apartados II, III y IV del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la contaminación por arsénico, cadmio, mercurio, níquel e hidrocarburos aromáticos policíclicos en el aire ambiente cuenta con una regulación independiente en el Derecho comunitario. No ha sido incluida en la Directiva 2008/50/CE, sino que sigue rigiéndose por la Directiva 2004/107/CE, de 15 de diciembre; su consolidación con la Directiva 2004/107/CE ha quedado pospuesta a que se adquiera suficiente experiencia en cuanto a su aplicación. Los datos científicos, dice la Directiva 2004/107/CE, muestran que estas sustancias son cancerígenos genotóxicos para el ser humano y que no hay ningún límite identificable por debajo del cual estas sustancias no constituyan un riesgo para la salud humana. La Directiva regula las mediciones fijas de estos contaminantes, pero también, las mediciones indicativas a realizar con independencia de los niveles de concentración en el aire ambiente y dispone, al respecto, que se establecerá un punto básico de muestreo cada 100.000 km2, obligando a cada Estado miembro a establecer al menos una estación de medición y abriendo la puerta a que, de común acuerdo, puedan también los Estados miembros fronterizos establecer una o varias estaciones de medición comunes que cubran zonas vecinas con el fin de lograr la resolución espacial necesaria. Las mediciones deben coordinarse con la estrategia de control y el programa de cooperación para la vigilancia continua y la evaluación del transporte a gran distancia de contaminantes atmosféricos de Europa (EMEP). Los lugares de muestreo deberán seleccionarse de manera que pueda identificarse la variación geográfica y las tendencias a largo plazo y se aplicarán las secciones I, II y III del anexo III, de acuerdo con los cuales el lugar de muestreo, en el caso de las concentraciones de fondo, no debe estar influido por aglomeraciones o emplazamientos industriales de su entorno, es decir, emplazamientos situados a escasos kilómetros. En la medición de depósitos en zonas rurales se aplicarán, en la medida de lo posible, las directrices y criterios EMEP.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12 del Real Decreto impugnado, sobre las mediciones de las concentraciones de amoniaco, establece, en su apartado 1, que el Ministerio de Medio Ambiente, y Medio Rural y Marino, en colaboración con las Comunidades Autónomas, determinará 5 puntos rurales de fondo para la medición de niveles en aire ambiente del amoníaco, repartidos uniformemente por el territorio español. Estas medidas se coordinarán con la estrategia de vigilancia continuada y medición del programa EMEP. Su apartado 2 añade que, además, las autoridades competentes garantizarán al menos un punto para la medición de amoniaco en un área de intensidad elevada de tráfico en todas las ciudades con un número de habitantes superior a 500.000. Y, por último, en el apartado 3, se dispone que la ubicación de los puntos de muestreo para la medición de las concentraciones de amoniaco, los objetivos de calidad de los datos, y las técnicas de análisis para la evaluación de las concentraciones se ajustarán al contenido del anexo XII.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afirma que los preceptos referidos reservan al Estado dos funciones de clara ejecución, que corresponde llevar a cabo a las Comunidades Autónomas: a) la implantación de un sistema de control y garantía de calidad que asegure unos resultados fiables y uniformes en la Red EMEP/VAG/CAMP y b) la realización de mediciones de partículas PM 2,5, metales pesados, hidrocarburos aromáticos policíclicos y de amoniaco en estaciones rurales de fondo. La representación autonómica no cuestiona la competencia del Estado para determinar los criterios técnicos de funcionamiento sino únicamente que se atribuyan al Estado las actividades puramente de ejecución, como es la instalación de los puntos de muestreo o las estaciones de medición, esto es “la realización material de todas las operaciones que requieren su montaje”. Considera que la propia Ley 34/2007 dispone, en su opinión, cómo debe la Administración del Estado determinar los requisitos mínimos a los que deberán ajustarse las estaciones, redes, métodos y otros sistemas de evaluación de la calidad del aire con la finalidad de evitar el fraccionamiento del sistema unitario [art. 5.1 c)], atribuyendo a las Comunidades Autónomas evaluar la calidad del aire (art. 5.2) lo que comporta la implantación de los puntos de muestreo y la realización efectiva de las mediciones de partículas.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afirmando la posibilidad de realizar una interpretación conforme de los mismos, de acuerdo con la cual hay que entender que estos preceptos lo que reservan al Estado es la fijación técnica de la exacta ubicación del punto de muestreo o del punto rural de fondo sin que ello suponga “la realización de las operaciones materiales de montaje efectivo”, lo cual, se hará, destaca, en colaboración con las Comunidades Autónomas, tal y como establece el propio precepto. Por otra parte, dirá, la realización de mediciones a través de las estaciones de la red EMEP requiere la aplicación de unos procedimientos de mantenimiento, validación, verificación, etc., únicos, de manera que los datos obtenidos de todas ellas sean comparables, homogéneos y respondan a unos criterios de calidad homologables. Es imprescindible, en su opinión, coordinar las actividades de vigilancia de las medidas indicativas con la estrategia de vigilancia continuada y medición del programa EMEP, por lo que es lógico —y así lo exigen también los principios de eficiencia y eficacia— que la misma red coordinadora realice directamente las mediciones. En definitiva, considera que estas mediciones indicativas se caracterizan por su supraterritorialidad y por unas peculiaridades que justifican su realización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párrafo del art. 3.1 aquí controvertido atribuye, efectivamente, a la Agencia Estatal de Meteorología el establecimiento de un sistema de control y garantía de calidad que asegure la exhaustividad, coherencia, transparencia, comparabilidad y confianza de los resultados obtenidos en la red EMEP/VAG/CAMP de contaminación atmosférica de fondo, y, asimismo, atribuye a la Agencia Estatal de Meteorología, la realización de determinadas mediciones que han de realizarse, también, en estaciones rurales de fondo y que han de coordinarse con las mediciones del programa EMEP.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antes de dar respuesta a la controversia planteada, es preciso advertir que la red nacional coexiste con las redes autonómicas y locales, que también llevan a cabo sus propias mediciones. La red nacional EMEP/VAG/CAMP es un conjunto de estaciones ubicadas en distintos puntos del territorio nacional a través de la cual la Agencia Estatal de Meteorología desarrolla distintas funciones. Como ha explicado el Abogado del Estado, por una parte, sirve para dar cumplimiento a los programas EMEP, VAG y CAMP, cada uno de los cuales tiene una función diversa. El programa EMEP es un programa de cooperación para la vigilancia continua y la evaluación del transporte a gran distancia de contaminantes atmosféricos en Europa, que deriva del Convenio de Ginebra sobre contaminación transfronteriza de 1977; su finalidad es proporcionar información a los países miembros sobre la concentración y depósito de contaminantes atmosféricos, así como sobre su transporte y los flujos a través de las fronteras nacionales. El programa VAG, por su parte, pertenece al programa de investigación de la atmósfera y el medio ambiente (PIAMA) de la Organización Meteorológica Mundial, cuyo fin es comprender los cambios naturales y antropogénicos de la atmósfera, conocer las interacciones entre la atmósfera, el océano y la biosfera y facilitar información científicamente fiable para el desarrollo de políticas medioambientales nacional e internacionales. Y el programa CAMP o programa integral de control atmosférico deriva del convenio Oslo-París para la protección del medio ambiente marino del nordeste del Atlántico y tiene por objeto conocer los aportes atmosféricos a la región atlántica y estudiar sus efectos sobre el medio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estaciones de la red realizan, además, otras actividades características de los servicios meteorológicos tales como la vigilancia continua de las condiciones meteorológicas, climáticas y de la estructura y composición física y química de la atmósfera con la finalidad de realizar predicciones sobre el tiempo y la evolución del clima, así como de colaborar a la realización de otras políticas, entre las cuales se encuentran no sólo la medioambiental, sino también otras como la defensa, la navegación, la aviación civil, el tráfico,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estaciones de la red cumplen, por tanto, una función muy diversa y compleja, pudiendo destacarse, además, que no todas las estaciones realizan las mismas tareas de medición asumidas por la red. Ninguna competencia puede, por tanto, corresponder a la Comunidad Autónoma de Cataluña respecto a la instalación o a las operaciones materiales de montaje de estaciones pertenecientes al Estado y a través de las cuales éste desarrolla funciones de su competencia exclusiva. También hay que rechazar las alegaciones de la parte promotora del conflicto relativas a la atribución al Estado del establecimiento de un sistema de control y garantía de calidad que asegure la exhaustividad, coherencia, transparencia, comparabilidad y confianza de los resultados obtenidos por la red, pues si la red es estatal, indudablemente la competencia para establecer este sistema de control y garantía de calidad corresponde también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la atribución de alguna de las funciones de medición a la Agencia Estatal de Meteorología pueda representar una invasión competencial por asignar al Estado indebidamente competencias de gestión propias de las Comunidades Autónomas, y, en lo que ahora interesa, de Cataluña, que, de ser así, habría ésta de llevar a efecto a través de sus propias estaciones y redes, pero, en modo alguno, a hacerlo mediante estaciones del Estado que cumplen funciones que competen 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discute la Generalitat de Cataluña la atribución que realiza el art. 3 del Real Decreto al Estado de la implantación de puntos de muestreo para hacer concretas mediciones de diferentes contaminantes. Este precepto establece, en efecto, que la Agencia Estatal de Meteorología realizará las mediciones indicativas de las partículas finas, los metales pesados e hidrocarburos aromáticos policíclicos y las mediciones de amoníaco en estaciones rurales de fondo y los arts. 8, 9 y 12 disponen que el Ministerio de Medio Ambiente y Medio Rural y Marino, en colaboración con las Comunidades Autónomas, establezca puntos de muestreo para mediciones indicativas rurales de fondo en relación con estas sustancias.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cierto, como afirma la Generalitat de Cataluña, que de la lectura conjunta de los arts. 3, 8, 9 y 12 no cabe deducir, como pretende el Abogado del Estado, que estos preceptos sólo reserven al Estado la determinación de los puntos de muestreo, pues la literalidad del art. 3 no deja lugar a dudas de la atribución de la realización misma de las mediciones a la Agencia Estatal de Meteorología.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por tanto, determinar si la asignación a la Agencia estatal de estas concretas mediciones cuenta con cobertura en el texto constitucional y, más concretamente, en las competencias del Estado o si, por el contrario, constituye una invasión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hay que tener en cuenta, en primer lugar, que se trata de mediciones que no impiden a las Comunidades Autónomas realizar sus propias evaluaciones y mediciones. Y, en segundo lugar, que se trata de mediciones indicativas. El objetivo de las mediciones indicativas de las partículas finas y de los metales pesados e hidrocarburos aromáticos policíclicos es la vigilancia, el seguimiento y conocimiento de estos contaminantes con la finalidad, en su caso, de entender la repercusión de los mismos en la salud y en los ecosistemas y poder desarrollar políticas adecuadas. Así, en el caso de las partículas finas, como ya hemos visto, se confiere singular importancia a la obtención de información sobre la concentración másica total y la especiación química de las concentraciones en medias anuales. Por su parte, en relación con el amoniaco, como se explica en el preámbulo del Real Decreto, es importante mantener “una vigilancia de los niveles [de amoniaco] en aire ambiente mediante su medición en estaciones de fondo regional y en estaciones de tráfico de las principales ciudades españolas”, aunque por el momento no se ha considerado necesario definir objetivos de calidad para este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lógico, por tanto, dado el propósito inmediato de estas mediciones, que no es otro que la recopilación de información sobre la composición química de la atmósfera, que éstas se coordinen con la estrategia de vigilancia continua del programa EMEP y se realicen a través de las mismas estaciones. Así, las mediciones a las que se refieren el último párrafo del art. 3.1 y los arts. 8, 9.2 y 12 del Real Decreto 102/2011 tienen como objetivo el perfeccionamiento del conocimiento científico sobre la composición química de la atmósfera, es decir, un fin que, dada la amplia actividad investigadora instrumental que desarrollan hoy en día los servicios meteorológicos, pueden entenderse englobadas en el título competencial sobre servicio meteorológico que se recoge en el art. 149.1.20 CE. En efecto, como se ha expuesto anteriormente, los servicios meteorológicos no se limitan a realizar actividades de predicción del clima, sino que extienden su campo de acción al análisis, estudio e investigación de la composición física y química de la atmósfera realizando mediciones a nivel nacional y facilitando información y datos que pueden proporcionar apoyo a diversas políticas públicas, entre ellas la medioambiental o la sanitaria. Así, la información obtenida con tales mediciones contribuirá ulteriormente también, y en su caso, al desarrollo y ejecución de diferentes iniciativas políticas tendentes a la protección de la salud o del medio ambiente, entrando de ese modo en juego y, a partir de entonces, los títulos competenciales correspondientes sobre los que las Comunidades Autónomas han asumido competencias. Ahora bien, se trata de mediciones que el Estado, a través de su servicio meteorológico, está legitimado para realizar ex art. 149.1.20 CE, dado que son previas por indicativas, a las que más adelante deban ser valoradas desde diferentes perspectivas de actuación, que estarán entonces encaminadas a la protección de bienes e intereses constitucionalmente relevantes como los que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mediciones realizadas y de los valores así obtenidos, se inicia un proceso de análisis y de elaboración de conclusiones que sirven de presupuesto para tomas de decisión posteriores sobre los niveles y umbrales que aparecen definidos en el art. 2 del Real Decreto 102/2011, en función de los diferentes objetivos para los que aquellas mediciones iniciales han servido de presupuesto, permitiendo de ese modo la realización de variadas iniciativas que tiendan a satisfacer diferentes objetivos, no tanto ya en materia medioambiental, cuanto también en otras distintas, que se citan en el último párrafo del art. 1 del propio Real Decreto 102/2011 (preservación de la salud o de otros bienes o intereses generales que no se especifican en el precepto, pero que se exponen con una fórmula abstracta, que puede abarcar una variedad de fines: protección civil, seguridad del tráfico aéreo,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Real Decreto 102/2011 establece un régimen jurídico que tiene un alcance mucho más ambicioso que el de la exclusiva protección medioambiental. Cierto es que su art. 1 incluye como uno de sus objetivos el citado de la protección del medioambiente, pero abarca otros de diferente naturaleza. De modo expreso, el último párrafo de aquel precepto alude, no solamente al precitado, sino también a la salud humana y a otros bienes e intereses generales, sin precisa cita y a título meramente enunciativo, pero que reflejan el carácter multidisciplinar de los objetivos que pretende alcanzar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vocación regulatoria del Real Decreto 102/2011 no se ciñe de modo exclusivo a la materia medioambiental, sino que sus objetivos transcienden a otros bienes e intereses generales, que, por no estar especificados, pueden ser de diferente condición, siempre que, lógicamente, se hallen relacionados con la evaluación de la composición física y química del aire. La utilización del título competencial sobre medio ambiente no resulta totalmente conciliable con la variedad de objetivos que pretende conseguir la norma reglamentaria impugnada, ni tampoco se corresponde en su totalidad con el contenido y alcance de los preceptos recurridos, pues, como se ha señalado, los que integran el primer bloque impugnativo de este conflicto establecen un régimen de mediciones que sirve de presupuesto para atender a diferentes objetivos, cierto es que uno de ellos relacionado con iniciativas medioambientales, pero también lo son para otros diferentes fines, a los que están igualmente destinadas aquellas mediciones.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normativa reglamentaria que ahora se impugna establece una regulación destinada al desenvolvimiento de unas actividades de medición y obtención de indicadores cuya finalidad es el perfeccionamiento del conocimiento científico sobre determinados elementos contaminantes que son vertidos a la atmósfera, estableciendo un régimen de actuaciones que es previo a lo que, con posterioridad, pueda ser objeto de análisis y valoración a los efectos de llevar a buen término diferentes iniciativas que, en función del ámbito sectorial en que se materialicen, corresponderán a las administraciones que posean la correspondiente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pues, de la configuración y alcance que presenta esta norma reglamentaria, se trata ahora de determinar cuál es el título competencial que habilita al Estado para dictar los preceptos que han sido objeto de esta impugnación. A este respecto, habría que comenzar diciendo que el problema de la contaminación atmosférica y el encuadramiento competencial que este Tribunal ha venido haciendo respecto de la normativa, ya sea estatal o autonómica, que ha abordado la regulación de esta materia, lo ha sido siempre desde el análisis de los títulos competenciales recogidos en los apartados 16 y 23 del art. 149.1 CE, esto es desde el marco de la protección de la salud y del medioambiente, en unos casos haciéndolo por separado y en otros de modo conjunto, en función de las materias reguladas por las normas enjuiciadas, tal y como se ha expuesto anteriormente. No obstante, cuando ha tenido que abordar un conflicto competencial sobre cuestiones que afectan a la calidad del aire y a la contaminación atmosférica originada por el vertido y la propagación de diferentes tipos de elementos contaminantes, la doctrina tradicional de este Tribunal ha ubicado esta cuestión en el ámbito de la protección medioambiental y, por tanto, con invocación preferente del título del art. 149.1.23, ha resuelto la problemática así suscitada. En este sentido, la STC 329/1993, tantas veces citada, al amparo del título competencial expuesto, dio de este modo solución al conflicto competencial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ningún obstáculo parecería existir, prima facie, para que la problemática competencial suscitada por la Generalitat de Cataluña hubiera ahora de ser analizada bajo el mismo prisma del título competencial contenido en el art. 149.1.23 CE y, en consecuencia, resolver las denuncias de invasión competencial planteadas atendiendo a la doctrina tradicional de este Tribunal sobre el reparto de competencias entre la normativa básica y las normas adicionales de protección que se han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hemos destacado anteriormente, el Real Decreto 102/2011 establece un régimen jurídico que tiene un alcance mucho más ambicioso que el de la exclusiva protección medioambiental, no tanto ya porque abarca otros objetivos, además del citado, cuanto más porque los preceptos ahora enjuiciados regulan una actuación previa de medición y obtención de índices que servirán de presupuesto de actuación para la determinación de iniciativas que tiendan a cumplir aquellos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referencia al título competencial “servicio meteorológico”, que se enuncia en el art. 149.1.20 CE como una más del variopinto haz de competencias exclusivas del Estado que atienden a diversas finalidades, permite, sin embargo, un acomodado encaje de la regulación ahora impugnada en aquel, porque se corresponde con la configuración y el funcionamiento de lo que, al momento presente, representan las agencias oficiales de meteorología y los servicios de interés general que prestan, entre los que preponderantemente se cuentan los relativos a la vigilancia y la investigación sobre la composición química de la atmósfera y la calidad del aire, en los términos y con el sentido que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el conflicto en relación con el art. 3.1, último párrafo, y con los arts. 8, 9.2 y 12 del Real Decreto 102/2011.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Analizados estos primeros preceptos, procedemos a continuación a analizar el conflicto suscitado por los arts. 3.3 e) y 24.4 del Real Decreto 102/2011.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e) establece que “las Comunidades Autónomas, en el ámbito de sus respectivas competencias, y las entidades locales cuando corresponda según lo previsto en el artículo 5 de la Ley 34/2007, de 15 de noviembre, de calidad del aire y prevención de la atmósfera, el artículo 26 de la Ley 7/1985, de 2 de abril, Reguladora de las Bases de Régimen Local, en los artículos 41 y 42 de la Ley 14/1986, de 25 de abril, General de Sanidad, en los artículos 5, 8 y 10 de la Ley 34/2007 y en la legislación de las Comunidades Autónomas, colaborarán entre sí en el supuesto de que se sobrepasen los objetivos de calidad del aire fijados en un ámbito territorial superior al de una Comunidad Autónoma, bajo la coordinación del Ministerio de Medio Ambiente, y Medio Rural y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24.4, relativo a los planes de mejora de calidad del aire, dispone que, en el caso de que las medidas de control para reducir la contaminación atmosférica que se establezcan en el plan que, en su caso, elabore cada Comunidad Autónoma, suponga realizar actuaciones en actividades, instalaciones o zonas situadas en el territorio de otra Comunidad Autónoma, de acuerdo con lo establecido en el título I de la Ley 30/1992, de 26 de noviembre, de régimen jurídico de las Administraciones públicas y del procedimiento administrativo común, la Administración General del Estado y las Comunidades Autónomas que correspondan acordarán la realización de planes conjuntos de actuación para el logro de objetivos de reducción de la contaminación atmosférica establecidos en este artículo. Y a estos efectos, establece que corresponde a la Conferencia Sectorial en materia de medio ambiente, bajo la coordinación del Ministerio de Medio Ambiente, y Medio Rural y Marino, la iniciativa para acordar la realización de planes conjuntos, la aprobación de su contenido, así como el seguimiento y evaluación multilateral de su puesta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sostiene que ambos preceptos vulneran las competencias autonómicas puesto que la coordinación estatal sólo está justificada cuando no han funcionado los mecanismos de colaboración, es decir, cuando responda a un criterio de subsidiariedad, y en ningún caso puede superar los caracteres propios de la coordinación, es decir, la fijación de medios y sistemas de relación que hagan posible la información recíproca, la homogeneidad técnica, cuando sea necesaria, y la acción conjunta de las diferentes autoridades, de manera que consiga la integración de los actos parciales en un sistema. Lo que no cabe, dirá la representación procesal de la Generalitat, es que la coordinación otorgue al Estado competencias que no ostenta, ni tampoco sustraer competencias a las Comunidades Autónomas o desplazar sus competencias de ejecución. Concluye que, en consecuencia, los preceptos reglamentarios controvertidos, no son acordes a la doctrina constitucional, ni tampoco conforme siquiera con la propia Ley 34/2007, que prevé que las situaciones entre dos o más Comunidades Autónomas en relación con la calidad del aire se resuelva mediante un mecanismo de cooperación como es el del deber de mutua asistencia, en los términos previstos en los respectivos planes para reducir los niveles de contaminación, y en colaboración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la constitucionalidad de los arts. 3.3 e) y 24.4 del Real Decreto, así como su conformidad a la Ley 34/2007. Argumenta que ambos preceptos regulan supuestos en los que la contaminación atmosférica afecta más allá del territorio de una Comunidad Autónoma, bien porque los objetivos de calidad se han superado en un ámbito territorial superior al de una Comunidad Autónoma o bien porque las medidas de control necesarias para reducir la contaminación exija realizar actuaciones en actividades, instalaciones o zonas situadas en el territorio de otra Comunidad Autónoma. Añade que, además, la regulación respeta el ejercicio coordinado y paralelo de las competencias autonómicas. Y niega, finalmente, que exista contradicción con el art. 6.2 de la Ley 34/2007, puesto que la cooperación y colaboración interadministrativas a las que este precepto se refiere no impide el ejercicio de la competencia de coordinación que corresponde al Estado y cuya esencia es la unidad de actuaciones: el Estado se reserva únicamente la facultad de coordinar, esto es, de asegurar la adopción coordinada por las Comunidades Autónomas de medidas en cada uno de sus territorios para afrontar un problema de dimensión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controvertidos han de reputarse acordes al orden de distribución de competencias. Tal y como hemos señalado en el fundamento jurídico tercero de esta Sentencia, la coordinación, en el ámbito medioambiental, tiene una singular importancia, dado el alcance supraterritorial de muchos de los problemas que se plantean en este ámbito así como del carácter esencial de la coherencia y homogeneidad técnica de la actuación de las Administraciones Públicas en este sector, razón por la cual, este Tribunal ya ha tenido ocasión de afirmar que es legítimo que el Estado ejerza, en aquellos supuestos en los que aparezcan esas circunstancias (supraterritorialidad, necesidad de coherencia y homogeneidad técnica), facultades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congruente con la doctrina de este Tribunal que ha considerado que “no cabe excluir en esta materia de medio ambiente la existencia de facultades estatales de coordinación. Estas facultades de coordinación podrían asegurar la adopción coordinada por las Comunidades Autónomas afectadas de medidas en cada uno de sus territorios para afrontar un problema que, por su dimensión afecta más allá de los límites del propio territorio” (STC 329/1993, de 12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art. 3.3 e) como el art. 24.4 del Real Decreto reconocen facultades al Estado en supuestos de supraterritorialidad, en los que para la consecución de los objetivos perseguidos (reducción de los niveles de contaminación y adopción de las medidas de reacción pertinentes) es esencial la coherencia y la homogeneidad técnica en la actuación de las Comunidades Autónomas. Con ello, en modo alguno, se eliminan las competencias de la Generalitat de Cataluña en materia medioambiental, ni se impone la coordinación obviando las posibilidades de cooperación y colaboración entre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3.3 e) se prevé, de hecho, que tenga lugar la colaboración interadministrativa que sea precisa y conveniente y la facultad de coordinación del Ministerio de Medio Ambiente sirve a la finalidad de asegurar o garantizar que esa colaboración se traduce en una actuación coherente y homogénea que permita alcanzar los fines u objetivos fijados en la normativa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24.4 prevé la realización de planes conjuntos de actuación, lo cual no es sino una vía o instrumento para lograr una actuación conjunta de las Comunidades Autónomas en aquellos supuestos en los que para la consecución de los fines propios de una Comunidad Autónoma se precisa la adopción de ciertas medidas en el territorio de otra Comunidad Autónoma. Estos planes conjuntos se contemplan en la propia Ley 30/1992, de 26 de noviembre, de régimen jurídico de las Administraciones públicas y del procedimiento administrativo común (art. 7) como un instrumento de cooperación o concertación administrativa multilateral que se elabora y aprueba en el seno de las conferencias sectoriales. Éstas son a su vez órganos multilaterales, integrados por miembros del Gobierno de la Nación y de los Gobiernos de las Comunidades Autónomas, que tienen por finalidad hacer efectivo el principio de cooperación y encauzar el ejercicio de las facultades de coordinación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art. 24.4 atribuye a la Conferencia Sectorial de Medio Ambiente, bajo la coordinación del Ministerio de Medio Ambiente, y Medio Rural y Marino, la iniciativa para acordar la realización de planes conjuntos, la aprobación de su contenido y el seguimiento y evaluación multilateral de su puesta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 del Reglamento interno de la Conferencia Sectorial de Medio Ambiente (aprobado en reunión de 29 de julio de 2009 y publicado en página web http://www.seap.minhap.gob.es/web/areas/politica_autonomica/coop_autonomica/Conf_Sectoriales/Documentacion/Conf_Sect_Regl.htm) establece que este órgano se ha constituido de acuerdo con lo previsto en el artículo 5 de la Ley 30/1992 y que tiene por finalidad asegurar la necesaria coherencia, coordinación y colaboración entre la Administración General del Estado y la de las Comunidades Autónomas en materia de medio ambiente. Está constituida por el titular del Ministerio de Medio Ambiente, Rural y Marino y por los titulares de las Consejerías de las Comunidades Autónomas y de las Ciudades Autónomas de Ceuta y Melilla, competentes en materia de medio ambiente. Y los acuerdos del pleno se adoptan por asentimiento de todos sus miembros y, en su defecto, por el voto favorable de la Administración General del Estado y de la mayoría de los representantes de las Comunidades Autónomas, y surten sus efectos para aquellos miembros que hayan expresado su voto favorable a partir de su adopción, pudiendo adherirse posteriormente aquellas Comunidades Autónomas que no hubieran expresado su voto favorable. El funcionamiento de la Conferencia Sectorial de Medio Ambiente se basa, pues, sin lugar a dudas, en los principios de colaboración, voluntariedad y consenso. La coordinación que realiza el Ministerio de Medio Ambiente, y Medio Rural y Marino tiende a asegurar la coherencia de la actuación de las Administraciones autonómicas en relación con un supuesto de hecho supraterritorial que exige una reacción con la finalidad de proteger el medio ambiente y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arts. 3.3 e) y 24.4 del Real Decreto 102/2011 —desarrollo por otra parte del art. 5 de la Ley 34/2007 al que ya nos hemos referido más arriba— no eliminan los mecanismos de colaboración y cooperación entre Comunidades Autónomas y contemplan funciones de coordinación del Estado en aquellos supuestos en los que conforme a la doctrina de este Tribunal resulta legítimo y acorde con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el conflicto interpuesto en relación con los arts. 3.3 e) y 24.4 del Real Decreto 102/2011.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núm. 2900-2011.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conflicto positivo de competencia núm. 2900-2011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del Pleno, expresamos nuestra discrepancia parcial con el fallo de la Sentencia y con la argumentación que lo sustenta, en virtud de los argumentos que defendimos en la deliberación del Pleno y que exponemos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centra en el encuadramiento material y, por ende, competencial, de la función de medición de determinadas sustancias contaminantes que se atribuye a la Agencia Estatal de Meteorología. La norma impugnada —el Real Decreto 102/2011, de 28 de enero, relativo a la calidad del aire— aduce como títulos habilitantes las bases de la sanidad (art. 149.1.16 CE) y las bases del medio ambiente (art. 149.1.23 CE). El Abogado del Estado aduce, además, la competencia exclusiva sobre “servicio meteorológico”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la hora de analizar esos tres títulos, la Sentencia exagera deliberadamente a nuestro juicio la complejidad de la delimitación de la materia “medio ambiente” con respecto a otras materias, con frases como la “distribución de competencias en materia medioambiental resulta compleja”, “la delimitación entre la materia medioambiente y otras materias resulta singularmente compleja dado el carácter transversal e intersectorial del medio ambiente” o “las dificultades de deslindar, en numerosos supuestos, las materias de salud y medio ambiente”. Que este Tribunal, que cuenta con una amplia jurisprudencia constitucional sobre la distribución competencial en materia de medio ambiente, afirme en la actualidad con tanta insistencia la complejidad y dificultad de la delimitación, sorprenderá probablemente a cualquier jurista informado. Todas estas consideraciones sirven en realidad de preparación para la conclusión que quiere extraer la Sentencia de la que disentimos: incardinar la cuestión controvertida no en la materia de medio ambiente, como resultaría de forma natural de nuestra doctrina reiterada, sino en la de meteorología.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gran novedad de la Sentencia es el nuevo protagonismo otorgado al título estatal exclusivo en materia de “servicio meteorológico”. El punto de partida es el siguiente: “el contenido y alcance del término ‘servicio meteorológico’ ha de indagarse ulteriormente prestando atención a la función que habitualmente han realizado y que siguen realizando, hoy en día, estos servicios, y que se vincula fundamentalmente con la recopilación y análisis de aquellos datos relativos a la composición física y química de la atmósfera”. En otras palabras, para indagar el perímetro de la materia “servicio meteorológico” no delimitada previamente en la jurisprudencia constitucional, la Sentencia sostiene que hay que examinar las funciones que prestan en la actualidad las organizaciones responsables de esos servicios. Como se recordará, el conflicto se ha interpuesto justamente contra la atribución a la Agencia Estatal de Meteorología de la medición de determinadas sustancias contaminantes. Lo cual podría plantear un círculo vicioso, pues el hecho de que una determinada organización se encargue del “servicio meteorológico” no quiere decir que todos los servicios que lleve a cabo sean también “meteorológicos”.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la facultad de medición controvertida no pertenecía anteriormente al haz de facultades de la citada Agencia estatal, la Sentencia acude a un documento externo a nuestro ordenamiento jurídico, la denominada “Declaración de la Organización Meteorológica Mundial sobre el funcionamiento de los servicios meteorológicos nacionales” (así, sin fecha o referencia más precisa). Del análisis del contenido de esa Declaración, la Sentencia de la que disentimos extrae la conclusión de que “las funciones que llevan a cabo hoy las organizaciones y servicios meteorológicos son singularmente extensas”, pues entre sus funciones se incluiría el registro fiable y continuo de diversos datos, también ambientales.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abierta la posibilidad de encuadrar la actividad controvertida en la materia de meteorología, la Sentencia zanja expeditivamente la impugnación de la atribución a la Agencia Estatal de Meteorología de facultades de medición con dos argumentos adicionales: no se impide a las Comunidades Autónomas realizar sus propias evaluaciones y mediciones; y las mediciones que realiza la Agencia Estatal de Meteorología son “indicativas”, sirven como presupuesto para atender a diferentes objetivos, tanto ambientales como no ambientales, y su finalidad es “el perfeccionamiento del conocimiento científico sobre determinados elementos contaminantes”.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y como expondremos a continuación, ni esos argumentos son convincentes, ni la forma de razonar de la Sentencia aplica correctamente las reglas ordinarias de la interpretación jurídica, que lógicamente también vinculan a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forma de interpretar evolutivamente el alcance de la materia competencial “servicio meteorológico” que se desprende de la Sentencia no resulta ortodoxa.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de pronto, el criterio evolutivo de interpretación es sumamente peligroso si no se maneja con prudencia, pues pone en peligro el delicado equilibrio que en materia competencial se desprende del bloque de constitucionalidad. En algunos ordenamientos constitucionales como en el austriaco rige justamente el “principio de petrificación” de la interpretación de los títulos competenciales: los títulos competenciales no se expanden en virtud de una pretendida evolución de las cosas, sino que se ciñen al significado que poseían en el momento de su atribución. Si bien consideramos que, en un sistema constitucional como el nuestro caracterizado por su rigidez jurídica y política, las cláusulas competenciales han de abrirse a las realidades sociales imprevistas o sobrevenidas al momento constituyente (piénsese en las tecnologías de la comunicación inexistentes en 1978), debe rechazarse como hecho propiciador de una interpretación evolutiva la circunstancia de que, en la práctica, determinados servicios o agencias estatales hayan ampliado o pretendan ampliar pro futuro el elenco de funciones o misiones que tradicionalmente tenían atribuidas, pues mediante semejante interpretación evolutiva de los títulos competenciales se puede alterar la propia distribución competencial, como demuestra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también es discutible que, salvados los obstáculos anteriores, la definición de una materia competencial se pueda realizar exclusivamente con la ayuda de un documento como la aludida “Declaración de la Organización Meteorológica Mundial sobre el funcionamiento de los servicios meteorológicos nacionales”. El documento más próximo que hemos podido localizar en internet lleva por nombre “Declaración de la Organización Meteorológica Mundial sobre el papel y el funcionamiento de los servicios meteorológicos e hidrológicos nacionales”. Una simple lectura del documento basta para apreciar que su finalidad no es la delimitación competencial de los servicios meteorológicos en los Estados federales o compuestos, sino dar pautas, buenas prácticas, para la gobernanza y buena gestión de esos servicios a nivel estatal, servicios que se definen en términos extremadamente amplios, no solo meteorológicos y climáticos, sino también hidrológicos y ambientales. El propio título de la declaración se refiere a los “servicios meteorológicos e hidrológicos nacionales”: así pues, con el canon interpretativo de la Sentencia, la materia “meteorología” también podría incluir la política de aguas o de cambio climático, lo que sería un absurdo. Por lo demás, esa declaración de la Organización Meteorológica Mundial no prejuzga quién debe realizar esos servicios a nivel interno. Ello se ve claramente en el fragmento siguiente sobre el ente responsable de esos servicios: “puede tratarse de organismos gubernamentales, organismos gubernamentales semiautónomos, organizaciones de propiedad estatal o empresas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resulta sorprendente que en todo el razonamiento que despliega la Sentencia están ausentes las referencias a la propia legislación española de protección de la atmósfera, tanto a la histórica Ley 38/1972, de 22 de diciembre, de protección del ambiente atmosférico como a la vigente Ley 34/2007, de 15 de noviembre, de calidad del aire y protección de la atmósfera. La Sentencia menciona un único documento de procedencia internacional, pero ignora los datos que le ofrece el propio ordenamiento interno. Si los criterios histórico y sistemático de interpretación arrojan un resultado claro e indiscutible, este no puede ser sustituido acudiendo al criterio evolutivo de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otro bloque de argumentos se refieren al carácter indicativo e instrumental de las mediciones y a la amplitud de los objetivos que persigue el Real Decreto impugnado, a diferencia de la limitación de objetivos que supuestamente caracterizaría a las normas “meramente” ambientales.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la Sentencia pretende introducir una diferenciación entre un ámbito técnico-científico previo y un ámbito propiamente jurídico-administrativo de decisión y gestión de políticas públicas. La fase o actividad previa de mediciones indicativas y preparatorias tendría el progreso científico y la acumulación de datos como única preocupación, y solo la fase posterior de utilización de los datos estaría regida por la distribución competencial, ya sea medio ambiente, sanidad, protección civil, etc. Esta diferenciación no tiene fundamento constitucional. Es cierto que determinadas materias expresamente previstas en el sistema constitucional de competencias como la estadística o la meteorología tienen como objeto autónomo la obtención, elaboración y procesado de información general o meteorológica y, por tanto, poseen un carácter instrumental para actividades públicas y privadas. Pero ello no significa que su alcance puede extenderse en detrimento de los títulos competenciales que regulan esas otras actividades. En concreto la materia competencial “meteorología” no puede ampliarse en detrimento del alcance de la materia “medio ambiente”. La medición de la calidad del aire ha sido siempre una actividad estrictamente administrativa desde la primera legislación española de protección del ambiente atmosférico de 1972, y así ha venido siendo interpretado y aplicado hasta la fecha en nuestro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la Ley 38/1972, de 22 de diciembre, de protección del ambiente atmosférico y el Decreto 833/1975, de 6 de febrero, por el que se desarrolla aquella Ley 38/1972 establecieron un sistema de vigilancia de la calidad del aire, denominado red nacional de vigilancia y previsión de la contaminación atmosférica (art. 10.1 LPAA y arts. 5 y sigs. del Decreto 833/1975). Con la aprobación de la Constitución española, las facultades de medición y vigilancia se transfirieron a las Comunidades Autónomas. La vigente Ley 34/2007, de 15 de noviembre, de calidad del aire y protección de la atmósfera atribuye a la Administración General del Estado, entre otras funciones, las siguientes: “f) […] Realizar la evaluación, el seguimiento y la recopilación de la información técnica sobre la contaminación de fondo para el cumplimiento de las obligaciones derivadas de convenios u otro tipo de compromisos internacionales sobre contaminación transfronteriza. La información obtenida se integrará en el sistema español de información, vigilancia y prevención de la contaminación atmosférica y será facilitada periódicamente a las comunidades autónomas” y “g) Coordinar el sistema español de información, vigilancia y prevención de la contaminación atmosférica” (art. 5). Pero no las mediciones, pues son las Comunidades Autónomas, quienes, “en el ejercicio de sus competencias, evaluarán la calidad del aire” (ibídem). Asimismo, el art. 3 del Real Decreto 1073/2002 —la anterior norma reguladora derogada por el Real Decreto 102/2011 objeto del presente conflicto— admitía con naturalidad que las Comunidades Autónomas ejercieran “en su ámbito territorial la toma de datos y evaluación de las concentraciones de los contaminantes regulados” y que el Ministerio de Medio Ambiente, a través de la Dirección General de Calidad y Evaluación Ambiental, adoptara las medidas de coordinación necesarias para facilitar a la Comisión Europea los datos e informaciones derivados de la normativa comunitaria y para llevar a cabo programas comunitarios de garantía de la calidad organizados por la Comisión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de forma harto voluntarista la Sentencia formula una concepción restringida de lo ambiental (en contradicción, por otra parte, con sus abundantes referencias previas a la complejidad de lo ambiental) y la contrapone a una supuesta amplitud de lo meteorológico, que sorprenderá a cualquier jurista ambientalista. Se argumenta que el régimen jurídico que establece el Real Decreto 102/2011 tendría un alcance mucho más ambicioso que el de la exclusiva protección medioambiental, pues abarcaría una amplia serie de objetivos, tanto ambientales como no ambientales (¡incluso la seguridad del tráfico aéreo!), de manera que los objetivos que se pretenden alcanzar con esa atribución no son “totalmente conciliables” con el título competencial sobre medio ambiente. Esta argumentación es, en efecto, asombrosa. El medio ambiente es precisamente un claro ejemplo de materia transversal, de carácter complejo y polifacético. Por eso, resulta sorprendente contraponer su supuesto carácter limitado con el más amplio (¡!) del de la meteorología. Recordemos lo que a este respecto declaró la STC 102/1995,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complejo y polifacético que tienen las cuestiones relativas al medio ambiente determina precisamente que afecte a los más variados sectores del ordenamiento jurídico (STC 64/1982) y provoca una correlativa complejidad en el reparto de competencias entre el Estado y las Comunidades Autónomas. Por eso mismo, el medio ambiente da lugar a unas competencias, tanto estatales como autonómicas, con un carácter metafóricamente "transversal" por incidir en otras materias incluidas también, cada una a su manera, en el esquema constitucional de competencias (art. 148.1.1.ª, 3.ª, 7.ª, 8.ª, 10ª y 11ª C.E.) en cuanto tales materias tienen como objeto los elementos integrantes del medio (las aguas, la atmósfera, la fauna y la flora, los minerales) o ciertas actividades humanas sobre ellos (agricultura, industria, minería, urbanismo, transportes) que a su vez generan agresiones al ambiente o riesgos potenciales para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asume con naturalidad el carácter transversal y plurifacético del medio ambiente, no debería sorprender que una norma de protección de la calidad del aire como es el Real Decreto 102/2011 incluya objetivos como la preservación de la salud y otros. El carácter “ambicioso” y la amplitud de objetivos que la Sentencia atribuye al Real Decreto controvertido no encuentran explicación en su naturaleza de norma “meteorológica”, sino en su condición de norma ambiental; una norma que, desde su título, se refiere a “la mejora de la calidad del aire”.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todo ello, a nuestro juicio el encuadramiento competencial correcto de las funciones de medición controvertidas era el medio ambiente. Al tratarse de facultades ejecutivas, su titularidad debía corresponder a las Comunidades Autónomas. En suma, la Sentencia debió haber estimado parcialmente el presente conflicto positivo de competencias en relación con los arts. 3.1, último párrafo, 8, 9 y 12 del Real Decreto 102/2011 y, en consecuencia, declarar la titularidad autonómica de la competencia controvertida.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respecto de la Sentencia dictada en el conflicto positivo de competencia núm. 2900-2011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que, en mi opinión, hubiera debido ser parcialmente estimatorio en relación con el último párrafo del art. 3.1 y los arts. 8, 9.2, 12 del Real Decreto 102/2011, de 28 de enero, relativo a la mejora de la calidad del aire.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 causó indefensión a la Comunidad Autónoma. La opinión mayoritaria en que se sustenta la Sentencia justifica la constitucionalidad de la medición directa por parte de la Agencia Estatal de Meteorología de determinados elementos químicos presentes en la atmósfera prevista en los artículos 3.1, 8, 9.2 y 12 del Real Decreto 102/2011, argumentando que es una regulación amparada en la competencia estatal exclusiva referida al servicio meteorológico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título competencial no aparece invocado en el real decreto impugnado, cuya disposición final segunda, bajo el título de “fundamento constitucional”, se limita a mencionar que “[e]l presente real decreto se dicta al amparo de las competencias exclusivas que al Estado otorga el artículo 149.1.16 y 23 de la Constitución, en materia de bases y coordinación general de la sanidad y de legislación básica sobre protección del medio ambiente”. Del mismo modo, tampoco en el informe del Consejo de Estado de 13 de enero de 2011 elaborado sobre el proyecto de Real Decreto (número de expediente 2462/2010) se establece ninguna referencia a la competencia estatal en materia de meteorología. En coherencia con ello, la Comunidad Autónoma de Cataluña únicamente controvierte y rebate en su demanda los títulos competenciales referidos a las materias sanitaria y de medio ambiente, omitiendo cualquier mención al servicio meteorológico.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no queda constreñido en la resolución de las controversias que se le plantean por las alegaciones de las partes. En este caso, sin embargo, concurren singulares circunstancias que hacían obligada la aplicación del art. 84 de la Ley Orgánica del Tribunal Constitucional (dando nueva audiencia a las partes sobre un motivo distinto de los alegados) como son que, (i) tal como ya se ha expuesto, ni en la propia norma ni en la demanda aparece controvertido ese título competencial, solo invocado por la Abogacía del Estado en un momento procesal en que la comunidad autónoma recurrente no ha podido alegar al respecto; (ii) es un título competencial sobre el que, como se reconoce en la opinión mayoritaria en que se funda la sentencia, no existe una jurisprudencia constitucional consolidada que delimite su contenido; y (iii) el art. 144.5 EAC también regula la competencia meteorológica de la Comunidad Autónoma de Cataluña al establecer que “[c]orresponde a la Generalitat el establecimiento de un servicio meteorológico propio, el suministro de información meteorológica y climática, incluyendo el pronóstico, el control y el seguimiento de las situaciones meteorológicas de riesgo, así como la investigación en estos ámbitos y la elaboración de la cartografía climática”.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suma, que hubiera sido necesario abrir un trámite de audiencia para evitar la indefensión de la comunidad autónoma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Estado no tiene competencia exclusiva en materia de meteorología. Al margen de lo anterior, también discrepo con la conclusión de que esta concreta actividad de medición de la calidad del aire quede amparada en la competencia estatal exclusiva en materia de meteorología, ya que (i) implica una interpretación desproporcionada de esta competencia estatal que no responde a su reconocimiento constitucional y (ii) es incoherente con la jurisprudencia constitucional establecida en la STC 31/2010, de 28 de junio, FJ 88, y con determinadas afirmaciones sustentadas por la opinión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artículo 149.1.20 CE establece que el Estado tiene competencia exclusiva en materia de “[m]arina mercante y abanderamiento de buques; iluminación de costas y señales marítimas; puertos de interés general; aeropuertos de interés general; control del espacio aéreo, tránsito y transporte aéreo, servicio meteorológico y matriculación de aeronaves”. Una interpretación fundada en el uso pragmático del lenguaje y mínimamente sistemática de este precepto, basada los principios de plenitud y coherencia, no deja lugar a dudas acerca de que la referencia que se hace a la competencia en materia de servicio meteorológico, por ubicarse entre las competencias en materia de trasporte aéreo y matriculación de aeronaves, lo es a los únicos efectos de garantizar la seguridad aérea y no a cualquier otra finalidad. Resulta, ciertamente, difícil argumentar lo obvio: no cualquier medición de datos meteorológicos ni mucho menos, como sostiene la opinión mayoritaria, cualquier actividad o función que la Declaración de la Organización Meteorológica Mundial otorga a los servicios meteorológicos nacionales puede ser una competencia exclusiva del Estado al amparo del artículo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consagración que se hace en la opinión mayoritaria en la que se sustenta la sentencia de las mediciones meteorológica y de la propia creación de los servicios meteorológicos, con independencia de la finalidad o el carácter instrumental de las políticas públicas a cuyo servicio respondan, es contradictoria con lo ya concluido en la STC 31/2010, de 28 de junio, cuyo fundamento jurídico 88 declaró la constitucionalidad de la previsión del art. 144.5 del Estatuto de Autonomía de Cataluña donde se establece, como ya se ha dicho, que “[c]orresponde a la Generalitat el establecimiento de un servicio meteorológico propio”. Igualmente es incoherente con algunas de las afirmaciones contenidas en la sentencia como la referida en el fundamento jurídico 4, cuarto párrafo, en que se afirma que “[c]uestión distinta es que la atribución de alguna de las funciones de medición a la Agencia Estatal de Meteorología pueda representar una invasión competencial por asignar al Estado indebidamente competencias de gestión propias de las Comunidades Autónomas, y, en lo que ahora interesa, de Cataluña, que, de ser así, habría ésta de llevar a efecto a través de sus propias estaciones y redes, pero, en modo alguno, a hacerlo mediante estaciones del Estado que cumplen funciones que competen a éste”. Es contradictorio sustentar que el art. 149.1.20 CE determina la competencia exclusiva del Estado en materia de servicio meteorológico y, simultáneamente, afirmar que existen funciones propias de un servicio meteorológico que puedan invadir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competencia del art. 149.1.20 CE, en cuanto a la mera obtención de mediciones o datos, que es lo concretamente controvertido en este conflicto positivo de competencias, solo podría interpretarse desde un punto de vista sistemático como referida a las relativas a la seguridad aérea, que en este caso es indubitado que no estaría afectada. La competencia en relación con cualquier otra actividad de medición meteorológica queda vinculada, por su carácter instrumental, a la determinación de cuál sea la función y utilidad de dichas mediciones. De ese modo, el análisis que hubiera debido desarrollarse en este caso era si estas concretas mediciones controvertidas quedaban vinculadas a la legislación básica sobre protección del medio ambiente (art. 149.1.23 CE) y a las bases y coordinación general de la sanidad (art. 149.1.16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Prevalencia de la competencia sobre medio ambiente. Considero que la competencia controvertida en este caso es la referida a la legislación básica sobre protección del medio ambiente (art. 149.1.23 CE) y no la referida a las bases y coordinación general de la sanidad (art. 149.1.16 CE) y que, en ese sentido, la ejecución de las mediciones previstas en la normativa impugnada incidiría en aspectos de ejecución que, aun pudiendo tener incidencia supraautonómica, es susceptible de fraccionamiento y coordinación, por lo que se trataría de una competencia autonómica al amparo del art. 144.1 h) del Estatuto de Autonomía de Cataluña, que establece la competencia compartida en materia de medio ambiente y, específicamente, cuando se trata de “[l]a regulación del ambiente atmosférico y de las distintas clases de contaminación del mismo, la declaración de zonas de atmósfera contaminada y el establecimiento de otros instrumentos de control de la contaminación con independencia de la administración competente para autorizar la obra, la instalación o la actividad que la produzca”.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determinación de la competencia controvertida, creo que el estado actual del pensamiento y de la ciencia obligan a concluir la preponderancia que en este caso tiene el medio ambiente, en su concreta dimensión de la calidad del aire, respecto de los aspectos sanitarios. Hoy puede sostenerse que la opinión contraria implica una trivialización del derecho al medio ambiente (art. 45 CE), en cuanto supone reducir el concepto a una consideración del ecosistema como el conjunto de recursos naturales —aire, agua, atmósfera, flora, fauna— que constituyen el medio en el que se desenvuelve la vida del ser humano y a la eventual incidencia que podría tener su deterioro en la salud de este, lo que ha llevado incluso a cierta corriente jurisprudencial a concluir que las medidas de control de la calidad de las aguas superficiales que se destinan a la producción de agua potable se inscriben en la materia sanitaria (STC 208/1991, de 31 de octubre, FJ 4). Frente a ello, considero que el medio ambiente debe trascender, también en su consideración normativa, de una visión antropocéntrica, individualista y temporal. El medio ambiente y las políticas públicas que inciden en su protección suponen un elemento condicionante de la supervivencia de la especie humana y de la vida en el planeta y, además, son también un elemento de responsabilidad intergeneracional implícito en el concepto de solidaridad colectiva reclamado por la Constitución (art. 45.2 CE). En ese sentido, considero que, como se declara en la STC 329/1993, de 12 de noviembre, las concretas cuestiones que afectan a la calidad del aire y a la contaminación atmosférica originada por el vertido y la propagación de diferentes tipos de elementos contaminantes deben quedar ubicadas en el ámbito de la protección medioambiental a que se refiere el art. 149.1.23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trivialización que observo resulta a mi juicio grave cuando estas competencias sobre medio ambiente se disuelven en una actividad, como el servicio meteorológico, que ni siquiera aparece mencionado con carácter general en la Constitución ni relacionado con derecho alguno, y que la opinión mayoritaria (muy lejos de las preocupaciones a que he hecho referencia) entiende como vinculado a la actividad técnica de hecho desarrollada por las instituciones encargadas de la medición de ciertos parámetros atmosféricos con abstracción de su finalidad.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Conclusión. Considero, en suma, que el encuadramiento competencial que defiende la opinión mayoritaria en que se funda la sentencia no ha sido sometido a contradicción y es inadecuado con arreglo a una interpretación gramatical y sistemática de la Constitución y al tratamiento que los consensos sociales trabajosamente logrados imponen sobre el medio ambiente; y que, de haberse seguido el método de análisis a mi juicio correcto, este hubiera conducido a la procedencia de estimar el recurso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