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5813-2018, promovida por el Gobierno de la Nación, en relación con las letras c) y d), apartado decimoquinto, epígrafe II de la Resolución 92/XII del Parlamento de Cataluña, de 11 de octubre, de “priorización de la agenda social y la recuperación de la convivencia”, publicada en el “Butlletí Oficial del Parlament de Catalunya” (“BOPC”), núm. 177, de 18 de octubre siguiente. Ha comparecido y formulado alegaciones el Parlamento de Cataluña.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7 de noviembre de 2018, el Gobierno de la Nación, representado por el abogado del Estado, al amparo de lo dispuesto en los arts. 161.2 CE y 76 y 77 de la Ley Orgánica del Tribunal Constitucional (LOTC), impugnó las letras c) y d) del apartado decimoquinto del epígrafe II de la Resolución 92/XII del Parlamento de Cataluña, de 11 de octubre de 2018, sobre la “priorización de la agenda social y la recuperación de la convivencia”, publicada en el “Butlletí Oficial del Parlament de Catalunya” (“BOPC”), núm. 177, de 18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no se hizo invocación del art. 161.2 CE, ni tampoco del segundo inciso del art. 77 LOTC, a los efectos de que se acordase la suspensión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única versión oficial (en lengua catalana) el apartado decimoquinto del epígrafe II de la resolución (que lleva por rúbrica “Institucions i administracions”) tiene el siguiente tenor (del que destacamos en cursiva las dos letras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 de Catalunya, en defensa de les institucions catalanes i les llibertats fonamentals: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Insta totes les institucions de l’Estat a garantir la convivència, la cohesió social i la lliure expressió de la pluralitat política a l’Estat. En aquest sentit, reprova els actes repressius contra la ciutadania i condemna les amenaces d’aplicació de l’article 155 de la Constitució, la il·legalització de partits polítics catalans, la judicialització de la política i la violència exercida contra els drets fonamentals.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Insta les institucions i els partits catalans al diàleg, a l’acord i al respecte de la pluralitat de les diverses opcions de tots els catalans.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Rebutja i condemna el posicionament del rei Felip VI, la seva intervenció en el conflicte català i la seva justificació de la violència exercida pels cossos policials l’1 d’octubre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Referma el compromís amb els valors republicans i aposta per l’abolició d’una institució caduca i antidemocràtica com la monarquia”.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 en argumentos que, de acuerdo con la propia sistemática utilizada en el escrito de interposición por el abogado del Estado, que representa al Gobierno de la Nación, se subdividen del modo siguiente: (i) justificación preliminar de la “unidad de sentido” de los apartados impugnados, en cuanto se enmarcarían en el contexto del llamado “procès” soberanista; (ii) justificación de la admisibilidad del recurso, centrada en explicar los “efectos jurídicos” de la resolución que se impugna; (iii) exposición de las vulneraciones constitucionales que se imputan 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Unidad de sentido de los apartados impugnados. Continuación del llamado “procès”. El abogado del Estado inicia su exposición afirmando que los dos apartados impugnados guardan “una indudable unidad de sentido”, en cuanto tratan de responder al “posicionamiento” del rey, “no en cualquier asunto, sino precisamente frente al conjunto de las actuaciones llevadas a cabo por diferentes personas físicas y jurídicas e instituciones autonómicas para subvertir de manera unilateral el orden constitucional en orden a la creación de una república catalana”. De este modo, cuando la letra d) del apartado II.15 de la resolución “reafirma” el “compromiso con los valores republicanos” hace, a juicio del representante del Gobierno, una reivindicación del “proceso secesionista tendente a la subversión unilateral del orden constitucional”. La “apuesta” por el cambio a un régimen republicano como “forma política del Gobierno del Estado Español” formaría parte de ese proceso unilateral de ruptura. Con ello, el abogado del Estado justifica, de forma preliminar, que toda su argumentación posterior, sea sobre la admisibilidad del recurso, sea sobre las vulneraciones constitucionales que constituyen el fondo del asunto, se refiera de modo conjunto a las dos letras controvertidas, sin que se distingan analíticamente motivos de inconstitucionalidad específicos en relación con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Admisibilidad de la impugnación. Efectos jurídicos de la resolución impugnada. Hecha esta referencia general a la necesidad de interpretar las letras c) y d) de la resolución impugnada, en el contexto de un proceso más amplio de ruptura unilateral con el ordenamiento constitucional, el abogado del Estado comienza su exposición con un fundamento preliminar relativo a la “admisibilidad de la presente impugnación”, con “referencia particular a la recurribilidad de la resolución”. Resulta indiscutible, afirma, que se cumplen los requisitos de jurisdicción, competencia, legitimación y forma del escrito. También es claro, a su juicio, que la resolución impugnada tiene la naturaleza de “disposición de una Comunidad Autónoma sin fuerza de ley de su Órgano legislativo y, por lo tanto, objeto adecuado de este tipo de procedimiento constitucional de impugnación (art.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abogado del Estado señalando que, a tenor del precedente “fundamental” que constituye, en su opinión, la STC 42/2014, de 25 de marzo, dictada respecto de la Resolución del Parlamento de Cataluña 5/X, de 23 de enero de 2013, por la que se aprueba la declaración de soberanía y del derecho a decidir del pueblo de Cataluña, estamos también ante una resolución que produce efectos jurídicos, pues, aunque el acto parlamentario impugnado no tiene carácter vinculante, “lo jurídico no se agota en lo vinculante”. En aquel caso, según glosa el representante procesal del Gobierno, fueron dos las razones que llevaron al Tribunal a esa conclusión. De un lado, que la declaración de soberanía suponía la asunción por parte del Parlamento de Cataluña de “atribuciones inherentes a la soberanía superiores a las que derivan de la autonomía reconocida por la Constitución a las nacionalidades y regiones que integran la Nación española”. De otro, que esa declaración no era meramente formal sino que iba acompañada de expresiones de “carácter asertivo”, tendentes a dar inicio a un proceso para hacer efectiva esa pretendida soberanía a través del “derecho a decidir”, expresiones que revelaban que la resolución impugnada no tenía “limitados sus efectos en el ámbito parlamentario al terreno estrictamente político”, puesto que reclamaba “el cumplimiento de unas actuaciones concretas y este cumplimiento es susceptible del control parlamentario previsto para las resoluciones aprobadas por el Parlamento (art. 146.4 del Reglamento del Parlamento de Cataluña)”. Esta doctrina, confirmada por la STC 259/2015, de 2 de diciembre (FJ 2), supone, en opinión del abogado del Estado, que las resoluciones recurribles por la vía del título V LOTC han de ser actos de carácter “perfecto o definitivo”, en cuanto “manifestación acabada de la voluntad de la Cámara” y han de ser capaces “de producir, al menos indiciariamente,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elementos estarían presentes en la resolución ahora impugnada. Se trata, según refiere, de una decisión adoptada por el Parlamento de Cataluña “tras debate y votación, de modo que constituye una manifestación institucional de su voluntad”, que pone fin a un procedimiento parlamentario. Una decisión, además, que tiene “naturaleza jurídica” y produce efectos de esa misma naturaleza y no meramente políticos. Tales efectos jurídicos serían, en la línea de la STC 42/2014, de 25 de marzo, el reconocimiento, de un lado, de “atribuciones superiores a las que derivan de la autonomía reconocida por la Constitución a las nacionalidades que integran la Nación española”, ya que el Parlamento de Cataluña carece de competencia que le permita proceder, como ocurre en la letra c) del apartado II.15 de la resolución, a “una auténtica reprobación de una actuación de S. M. el Rey”. Las expresiones utilizadas configuran la “posición institucional de la Cámara” en relación con los concretos actos del rey de España, que son rechazados y condenados. En opinión del abogado del Estado, “puede considerarse que el mero hecho de reprobar la actuación del Rey es, en sí mismo, un acto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“recuperando la unidad de sentido alegada en el encabezamiento del escrito”, esa reprobación contenida en la letra c) se ve acompañada de inmediato, en la subsiguiente letra d), de llamamientos, en términos asertivos, a la actuación futura del propio Parlamento y del Gobierno autonómicos. El abogado del Estado estima que, cuando la letra d) “reafirma” el compromiso con los valores republicanos y “apuesta” por la abolición de la monarquía, no hace otra cosa, a la vista del contexto en el que la resolución se inscribe, que apelar a la continuación del proceso de “sustitución en Cataluña del régimen constitucional de 1978 por una república catalana, cambio que se pretende imponer además de manera unilateral, puesto que ninguna mención existe en la resolución a los procedimientos de reforma constitucional que serían necesarios para ello”, revelándose así “el propósito definido del Parlamento de Cataluña de subvertir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esta argumentación, el abogado del Estado considera que “la terminología utilizada ‘reafirma’ no es en modo alguno inocente. Reafirmar en el Parlamento de Cataluña se vincula al conjunto de actos adoptados por la mencionada cámara desde el año 2013 hasta la actualidad en orden a la secesión de manera unilateral de Cataluña de España, con la creación de una república independiente, sin seguir los requisitos para ello”. “El Tribunal conoce perfectamente todos y cada uno de los hitos de este proceso, por lo que huelga referirse a ellos por ser perfectamente notorios”. Por ello, el representante procesal del Gobierno concluye que “[r]eafirmar quiere decir continuar con lo hecho previamente” y que el fragmento impugnado de la resolución de 11 de octubre de 2018 “implica la llamada a una nueva activación por los poderes públicos de Cataluña de un procedimiento, el denominado ‘procès’ respecto del cual el Tribunal Constitucional ya ha tenido ocasión de pronunciarse, apreciando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su parecer, las letras c) y d) del apartado II.15 de la resolución desbordan los efectos meramente políticos, produciendo auténticos efectos jurídicos, en cuanto manifestación de la función de dirección política o de gobierno que el ordenamiento asigna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función de dirección política, el abogado del Estado resalta que la función de indirizzo político, que corresponde, tanto al Gobierno como al Parlamento, ha sido doctrinalmente diferenciada de las clásicas tareas estatales (legislativa, ejecutiva y judicial). Tal categorización doctrinal tiene, en su opinión, pleno reflejo normativo en el art. 55.2 del vigente Estatuto de Autonomía de Cataluña, según el cual “el Parlamento ejerce la potestad legislativa, aprueba los presupuestos de la Generalitat y controla e impulsa la acción política y de gobierno”. La Asamblea legislativa de la Comunidad Autónoma ve así “reconocida explícitamente una función de orientación y estímulo de la labor gubernamental”.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Exhortaciones a la acción política institucional como las que se contienen en la letra d) de la resolución ahora impugnada tienen fuerza normativa “en sentido amplio”, en cuanto vinculan al Gobierno, previéndose un mecanismo de control de dicha vinculación en el art. 168.4 del Reglamento del Parlamento catalán, según el cual “[l]a comisión correspondiente por razón de la materia ha de controlar, de conformidad con el procedimiento establecido por el art. 162, el cumplimiento de las resoluciones aprobadas”. El art. 162 del Reglamento permite, a su vez, que tal comisión manifieste su criterio en lo referente al cumplimiento de la resolución o, incluso, que exija una rendición de cuentas, pudiendo llegar a propiciar una sesión plenaria a los efectos de determinar si el Gobierno ha cumplido la resolución adoptada. La viabilidad de un control parlamentario del cumplimiento de la resolución indica, en definitiva, que hay efectos jurídicos ad extra. Por ello, concluye el abogado del Estado afirmando que “la resolución encaja perfectamente dentro del objeto de impugnación ante el Tribunal Constitucional, al amparo del título V de su Ley Orgánica (impugnación de disposiciones autonómicas) y de la jurisprudencia que en su interpretación ha dictado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Fondo del asunto: violación de la Constitución y del Estatuto de Autonomía. Sostiene el abogado del Estado, en primer lugar, que se ha producido la “violación de los artículos 1.1, 1.2, 1.3, 2. 9.1, 56, 164 y 168 de la Constitución, de acuerdo con lo afirmado por este Tribunal en las SSTC 42/2014 y 259/2015 y de los arts. 2 y 55.2 del Estatuto de Autonomía de Cataluña”. Bajo esta rúbrica general se afirma, más concretamente,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vulnera el art. 1.3 CE en cuanto que el Parlamento de Cataluña procede a una reprobación del jefe del Estado ajena a sus competencias. A través de la resolución impugnada, el Parlamento autonómico asume “atribuciones superiores a las que derivan de la autonomía reconocida por la Constitución a las nacionalidades que integran la nación española —según se desprende de la STC 259/2015—”. La resolución, al señalar que el rey ha apoyado “la violencia por parte de los cuerpos policiales el 1 de octubre de 2017”, contiene una “reprobación del jefe del Estado por un órgano manifiestamente incompetente”, con la consiguiente vulneración del art. 1.3 CE, en cuanto queda cuestionado el sistema de monarquía parlamentaria, en el que este tipo de actuación del parlamento autonómico carece de encaje. Ni en el plano territorial, de acuerdo con el art. 14.1 del Estatuto de Autonomía de Cataluña (EAC) (que contrae la eficacia de las normas de ordenamiento catalán al territorio de la comunidad autónoma), ni en el material, de conformidad con el art. 55.2 EAC, que establece que el Parlamento de Cataluña “controla e impulsa la acción política y de gobierno”, puede encontrarse encaje normativo para una reprobación del jefe del Estado. De acuerdo con dichos preceptos estatutarios “el Parlamento de Cataluña es competente para controlar e impulsar la acción política y de gobierno en el ámbito de las funciones y tareas propias que le encomienda el ordenamiento jurídico y en relación con las instituciones propias o sistema institucional de la Comunidad Autónoma de Cataluña —apartados primero, segundo y tercero del artículo 2 EAC— entre las que no se incluye las del Estado, y dentro de ellas,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vulneran los arts. 1.2, 1.3, 2, 9.1 y 168 CE, en cuanto que se reafirma la continuación del proceso soberanista, tendente a la constitución unilateral de una república catalana. La reprobación del rey, como jefe del Estado, implica “en el actual contexto” un “intento de restablecer por los poderes públicos de Cataluña de aquellas actuaciones encaminadas a la ruptura de la unidad a la que se refiere el artículo 2 CE respecto de las cuales el Tribunal Constitucional ya ha tenido ocasión de pronunciarse, apreciando su inconstitucionalidad”. Se trata, en definitiva, de reactivar “el denominado ‘procès’”, ya que el término reafirmar significa, según la Real Academia Española “afirmar de nuevo, confirmar” (primera acepción) o “reforzar una postura o una condición” (segunda acepción). Estaríamos, así, no ante un “mero pronunciamiento político relativo a la forma de gobierno”, sino ante una “reafirmación de la denominada República Catalana”. Se vulneran, con ello, “los artículos 1.2 que residencia la soberanía nacional en el pueblo español, 1.3, a tenor del cual la forma política del Estado español es la monarquía parlamentaria, 2 y 9.1 de la Constitución, que recogen el principio de autonomía y el principio de constitucionalidad”. “Asimismo la resolución vulnera el artículo 168 CE, puesto que el camino a la constitución de la República Catalana se pretende realizar de manera completamente unilateral, esto es, sin respeto alguno de los procedimientos de reforma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existe igualmente “manifiesta inconstitucionalidad por vulneración de los artículos 1, 2.4 y 4.1 del Estatuto de Autonomía de Cataluña”. El representante procesal del Gobierno recuerda que el estatuto de autonomía es una norma jurídica subordinada a la Constitución, que se integra en el bloque de la constitucionalidad, de forma tal que “la inconstitucionalidad por infracción del Estatuto es, en realidad, infracción de la Constitución, única norma capaz de atribuir (por sí o por remisión a lo que otra disponga) la competencia necesaria para la producción de normas válidas” (STC 31/2010, de 28 de junio, FJ 4). La reafirmación del proceso de constitución de una república catalana supone, así, la infracción del art. 1 del Estatuto de Autonomía de Cataluña, que dispone que esta Comunidad ejerce su autogobierno “de acuerdo con la Constitución”. También, vulnera el art. 2.4 EAC, que señala que los poderes de la Generalitat “se ejercen de acuerdo con el presente Estatuto y la Constitución”. Quebranta, finalmente, el art. 4.1 EAC, que establece que los poderes públicos de Cataluña “deben promover el pleno ejercicio de las libertades y los derechos que reconocen el presente Estatuto,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extractar un largo fragmento del fundamento jurídico 9 de la STC 31/2010, el abogado del Estado concluye con la siguiente consideración: “[e]n consecuencia, la legitimación democrática del Parlamento de Cataluña —como representación política del pueblo catalán del que emanan sus poderes según el art. 2.4 EAC en el sentido y con los límites que dichos quedan— no le permite reafirmar la resolución de iniciar un proceso constituyente en orden a la proclamación de una república catalana porque ello implica la autoatribución a dicho Parlamento de un poder constituyente del que carece. Sin el acto de soberanía del pueblo español que reconoció el derecho a la autonomía de las nacionalidades y regiones (arts. 2 y 137 CE) no existiría un pueblo catalán como sujeto jurídico y político del derecho a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por providencia de 28 de noviembre de 2018, a propuesta de la Sección Cuarta, acordó admitir a trámite la impugnación de disposiciones autonómicas; dar traslado de la demanda y documentos presentados al Parlamento de Cataluña, por conducto de su Presidente, al objeto de que en el plazo de veinte días pudiera personarse en el proceso y formular alegaciones, así como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 fecha 19 de diciembre de 2018, el letrado del Parlamento de Cataluña, en representación y defensa de la Cámara y, en cumplimiento del acuerdo de la mesa de 24 de julio de 2018, cumplimentó el trámite de alegaciones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letrado considera que la impugnación presentada por el Gobierno de la Nación no es admisible ya que las resoluciones impugnadas por la vía del título V LOTC “deben tener, por razón de su naturaleza y contenido, la capacidad necesaria para producir una real y efectiva infracción del orden constitucional. La lógica impugnatoria exige, por consiguiente, que las resoluciones tengan efectos normativos o efectos jurídicos derivados de su naturaleza, ya que sin ellos no puede existir, técnicamente hablando, una contravención, infracción o vicio de inconstitucionalidad que dé contenido y sentido a la impugnación”. En el caso de una resolución parlamentaria, el propio Tribunal Constitucional ha exigido que tenga, siquiera indiciariamente, capacidad para producir efectos jurídicos. Por ello, la impugnación de una resolución parlamentaria por la vía del título V LOTC constituye, según señala el letrado, un supuesto completamente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el representante procesal del Parlamento que estamos, en el caso planteado, ante una resolución que constituye un acto parlamentario no legislativo, que tiene la mera finalidad, conforme al art. 167 del Reglamento del Parlamento de Cataluña (RPC), de “impulsar la acción política y de gobierno”. Estamos, en particular, ante “un acto parlamentario sin carácter normativo, cuya eficacia jurídica se reduce, por tratarse de una declaración dirigida a los ciudadanos, a un mero vehículo de expresión de una aspiración de la institución parlamentaria”, razón por la cual “no forma parte siquiera del derecho y no tiene potencialidad alguna de provocar una infracción constitucional por carecer del elemento de juridicidad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reconoce que, conforme a la doctrina fijada en las SSTC 42/2014, de 25 de marzo, y 259/2015, de 2 de diciembre, una resolución de este tipo puede llegar a producir efectos jurídicos ad extra. Solicita, en este punto, que el Tribunal reconsidere la citada doctrina, ya que, al admitir la existencia de un control jurídico sobre un ámbito puramente político de la función parlamentaria, el Tribunal está invadiendo una esfera que no le corresponde, poniendo en tela de juicio la adecuada relación entre la justicia constitucional y la representación popular, con el consiguiente “riesgo de suplantar el poder de los representantes del pueblo por el gobierno de los jueces”. Dice el letrado que, “una vez más”, se ve en la obligación de “apelar al necesario self-restraint de este Tribunal para evitar extralimitarse e invadir la esfera propia de la actuación de una cámara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apelación al cambio de doctrina, considera que, aun cuando el Tribunal decida atenerse a la doctrina que le permite revisar resoluciones parlamentarias como la ahora enjuiciada, falta manifiestamente, en el supuesto que se plantea, el “objeto idóneo” para realizar un juicio jurídico de constitucionalidad, ya que no se habrían materializado los imprescindibles efectos jurídicos que son requeridos por la propia doctrina constitucional. Así, en lo que se refiere al apartado II.15 c) de la resolución 92/XII, entiende el letrado que no estamos ante una reprobación del rey, como dice el abogado del Estado, sino ante una “opinión o valoración” sobre una actuación del jefe del Estado, formulada con ocasión de un debate de impulso de la acción política. Argumenta, en este punto, que un parlamento puede “formular declaraciones en que se incluyan valoraciones o juicios sobre la actuación de sujetos, instituciones o entidades, estatales o extranjeras”. No existe, en este sentido, límite material expreso en las previsiones del reglamento del Parlamento de Cataluña. Siendo, además, característica del ordenamiento constitucional el no establecer un modelo de “democracia militante”, no puede exigirse a las instituciones una adhesión positiva al ideario constitucional, siendo admisibles las apelaciones institucionales al cambio de modelo constitucional, incluso en lo que se refiere a los aspectos más esenciales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opiniones que se vierten sobre la concreta actuación del rey, a que se refiere la letra c) de la resolución 92/XII, quedan amparadas, según alega el letrado, por la libertad de expresión y opinión. Hace aquel especial hincapié en la doctrina del Tribunal Europeo de Derechos Humanos, que deja, según afirma, un “reducido intersticio” a las limitaciones de este derecho. Ha considerado, así, el Tribunal Europeo que no es un ejercicio ilegítimo de la libertad de expresión la conducta de “cubrir de pintura efigies o estatuas de personajes representativos del Estado” (STEDH de 21 de octubre de 2014, asunto Murat Vural c. Turquía) ni “la destrucción mediante el fuego de retratos de representantes políticos institucionales” (STEDH de 2 de febrero de 2010, asunto Christian Democratic Party c. Moldavia). Recuerda, incluso, que el Tribunal de Estrasburgo ha obligado al Estado Español a indemnizar a un político que había sido condenado a penas de prisión por el Tribunal Supremo por “injurias al Rey”. El propio Tribunal Constitucional, al fijar el alcance del art. 20 CE, ha garantizado, asimismo, que “la formación y existencia de una opinión pública libre” es “condición previa y necesaria para el ejercicio de otros derechos inherentes al fundamento de un sistema democrático, a su vez, uno de los pilares de una sociedad libre y democrática”. En esta línea, resalta el letrado que el propio dictamen 892/2018, de 25 de octubre, del Consejo de Estado entendió que no cabía impugnar la resolución 92/XII ante el Tribunal Constitucional, por tratarse de un “acto de naturaleza política que no posee la fuerza de obligar y cuya eficacia se agota en su mera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letrado del Parlamento de Cataluña que el apartado II.15 d) “presenta una dicción respecto de la cual se hace todavía más patente la falta de juridicidad”. Dicho apartado no expresa más que “una voluntad referida a determinados valores (que en la tradición sociopolítica se asimilan al republicanismo)” y “un deseo de abolir la institución monárquica” por entenderla extraña “al principio democrático en tanto que ajena a la elección por sufragio e irresponsable en términos políticos (‘caduca y antidemocrática’)”. Estima, en este sentido, que esas afirmaciones se producen en un contexto social en el que la opinión pública viene debatiendo abiertamente sobre la conveniencia de un cambio en el modelo de jefatura de Estado, habiéndose convocado, incluso, “referéndums informales en algunas universidades” y habiendo manifestado el propio presidente del Gobierno de España una opinión favorable a una “reforma agravada de la Constitución para suprimir la inviolabilidad de la institución”. Por eso, califica de “increíble” e incluso de “hilarante” que “pueda llegarse a plantear que una resolución de este estilo, independientemente de que pueda compartirse, esté proponiendo una modificación de la forma política del Estado definida constitucionalmente (art. 1.3 CE), pues esta tiene sus cauces perfectamente establecidos en el título X de la Constitución (arts. 166 a 169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el letrado solicitando que se dicte sentencia en la que se declare “la plena constitucionalidad”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julio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general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impugna, por el cauce de los artículos 161.2 CE y 76 y 77 de la Ley Orgánica del Tribunal Constitucional (LOTC), las letras c) y d) del apartado decimoquinto del epígrafe II de la Resolución 92/XII del Parlamento de Cataluña, de 11 de octubre de 2018, sobre la “priorización de la agenda social y la recuperación de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antecedentes se ha dejado constancia del contenido de la resolución en su única versión oficial, en catalán, publicada en el “Butlletí Oficial del Parlament de Catalunya” (“BOPC”) núm. 177, de 18 de octubre de 2018. Para una más adecuada comprensión del objeto de la impugnación planteada, dejaremos ahora constancia de la traducción al castellano de sus letras c) y d) (únicas impugnadas), efectuada por el abogado del Estado en su escrito rector, no cuestionada por la representación del Parlamento de Cataluña. La resolución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en defensa de las instituciones catalanas y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y condena el posicionamiento del rey Felipe VI, su intervención en el conflicto catalán y su justificación de la violencia por los cuerpos policiales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Reafirma el compromiso con los valores republicanos y apuesta por la abolición de una institución caduca y antidemocrática como la monarquía”.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estima que el fragmento impugnado de la indicada resolución vulnera diversos preceptos constitucionales, en concreto el art. 1.3 CE, en cuanto que el Parlamento de Cataluña procede a una reprobación del jefe del Estado, que es ajena a sus competencias, así como los arts. 1.2, 1.3, 2, 9.1 y 168 CE, toda vez que se reafirma aquel en la continuación del proceso soberanista, tendente a la constitución unilateral de una república catalana. El letrado del Parlamento de Cataluña interesa, por su parte, la inadmisión de la impugnación, al considerar que la Resolución 92/XII, también en lo que se refiere al fragmento concretamente controvertido, carece de cualquier efecto jurídico y no es susceptible, por ello, de control jurídico-constitucional. Subsidiariamente, solicita la desestimación, por las razones que han sido ampliamente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inidoneidad.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objeta la inidoneidad del presente proceso de impugnación de disposiciones autonómicas instado por el abogado del Estado porque entiende que los apartados de la resolución, que son objeto de la demanda, carecen de toda eficacia jurídica. En consecuencia, debemos analizar, primeramente, si concurre el óbice así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catalana plantea que los apartados impugnados se integran en una resolución parlamentaria aprobada por el Pleno en el ejercicio de su función de control e impulso de la acción política y de gobierno (art.55.2 del Estatuto de Autonomía de Cataluña: EAC), después de un debate general, celebrado al amparo de lo dispuesto en los arts.154 y ss del Reglamento del Parlamento de Cataluña (RPC). Según refiere la contestación de la demanda, la resolución aprobada “constituye un acto parlamentario sin carácter normativo, cuya eficacia jurídica se reduce, por tratarse de una declaración dirigida a los ciudadanos, a un mero vehículo de expresión de una aspiración de la institución parlamentaria”, careciendo del elemento de juridicidad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el enjuiciamiento del óbice invocado, ha de partirse de la doctrina de este Tribunal que ha declarado que la idoneidad de una resolución “como posible objeto del proceso constitucional de los arts. 161.2 CE y 76 y 77 LOTC” depende de los siguientes requisitos: “que posea naturaleza jurídica; que sea, además, manifestación de la voluntad institucional de la Comunidad Autónoma, esto es, que proceda de órganos capaces de expresar la voluntad de esta y no se presente como un acto de trámite en el procedimiento de que se trate; y, por último, que tenga, siquiera indiciariamente, capacidad para producir efectos jurídicos” (SSTC 42/2014, de 25 de marzo, FJ 2, y 259/2015, de 2 de diciembre, FJ 2). El letrado del Parlamento de Cataluña reconoce en sus alegaciones que se cumplen los dos primeros requisitos, aunque objeta, como se ha destacado supra, el tercero de ellos, pues entiende que se trata de una declaración de voluntad de carácter político, dirigida a los ciudadanos de Cataluña y sin eficacia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dado que el alcance del óbice opuesto se limita a la no concurrencia de este último requisito, nos referiremos al mismo de modo exclusivo, en la común aceptación por las partes, de la que también participa este Tribunal, de que la resolución aprobada constituye un acto parlamentario de la cámara catalana, que posee naturaleza jurídica y recoge la expresión de la voluntad institucional de la comunidad autónoma sobre un determinado hecho o acontecimiento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reiterada de este Tribunal (SSTC 42/2014, de 25 de marzo, FJ 2, y 259/2015, de 2 de diciembre, FJ 2), la impugnación de la resolución parlamentaria solo será admisible si, además de su carácter político, “pueden apreciarse en el acto impugnado, siquiera indiciariamente, capacidad para producir efectos jurídicos. El simple enunciado de una proposición contraria a la Constitución, en efecto, no constituye objeto de enjuiciamiento por este Tribunal (ATC 135/2004, FJ 2, en iguales términos, ATC 85/2006, de 15 de marzo, FJ 3, en recurso de amparo)”. También, ha señalado que una resolución parlamentaria “es capaz de producir efectos jurídicos propios y no meramente políticos, pues aunque pudiera entenderse carente de efectos vinculantes sobre sus destinatarios —la ciudadanía, el Parlamento, el Gobierno y el resto de instituciones de la Comunidad Autónoma—, ‘lo jurídico —como afirmamos en la STC 42/2014 (FJ 2)— no se agota en lo vinculante’”. (STC 259/2015,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las letras c) y d) impugnadas tienen o no aquella capacidad para producir efectos jurídicos a la que se refiere la doctrina de este Tribunal, es preciso acudir al examen de la ubicación sistemática y del contexto en el que aquellas se enmarcan, para después atender al enunciado de sus contenidos y poder así llegar a una conclusión sobre esta controversia suscitada. Comenzando por su ubicación sistemática, este Tribunal aprecia que las letras c) y d) impugnadas aparecen incluidas en la resolución 92/XII, apartado decimoquinto, epígrafe II, que fue aprobada en el curso de un debate de política general, celebrado en el Parlamento catalán al amparo de lo dispuesto en los arts. 155 y 156 RPC. Asimismo, el contexto en el que se sitúa la resolución de referencia es el propio de un debate de impulso de la acción política y de gobierno prevista en el art. 55.2 EAC, lo que así reconoce la propia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decimoquinto, epígrafe II de la resolución 92/XII, encabezado por la rúbrica “instituciones y administraciones”, recoge, de modo literal, que “[e]l Parlamento de Cataluña, en defensa de las instituciones catalanas y libertades fundamentales”, en sus dos primeras letras no impugnadas [a) y b)], de una parte, “insta” a las instituciones del Estado a garantizar la convivencia, la cohesión social y la libre expresión de la pluralidad política en el Estado, al tiempo que reprueba los actos represivos contra la ciudadanía y condena las amenazas de aplicación del art. 155 CE, la ilegalización de partidos políticos catalanes, la judicialización de la política y la violencia ejercida contra los derechos fundamentales. De otro lado, también “insta” a las instituciones y partidos políticos catalanes al diálogo, al acuerdo y al respeto de las diferentes opciones políticas. A las anteriores le siguen las letras c) y d) impugnadas, cuyo contenido ha sido precedentemente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referencia, como así se destaca en la contestación de la demanda, fue aprobada por el Pleno del Parlamento de Cataluña en el curso de un debate “sobre la orientación política general del Gobierno”, de conformidad con lo dispuesto en el art. 154.1 RPC. En su transcurso, los grupos parlamentarios presentaron diferentes propuestas de resolución entre las que se encontraba la posteriormente aprobada resolución 92/XII. Por tanto, esta resolución y lo que la misma contiene atiende a una finalidad, la de realizar una actividad previa de orientación y estímulo de la labor gubernamental, que es propia de cualquier órgano parlamentario, en la que expresa cuál es su decisión sobre un determinado tema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Incluida dentro de este apartado decimoquinto, la letra c), primera de las impugnadas, expresa la posición institucional de la Cámara catalana sobre el discurso del rey Felipe VI, pronunciado el día 3 de octubre de 2017 y referido a los acontecimientos acaecidos en Cataluña en las fechas inmediatamente anteriores, particularmente los del día 1 de octubre, en que tuvo lugar un referéndum, suspendido en su celebración por providencia de 7 de septiembre de 2017 de este Tribunal, que había admitido a trámite el recurso de inconstitucionalidad núm. 4334-2017, interpuesto por el presidente del Gobierno de la Nación contra la Ley del Parlamento de Cataluña, 19/2017, de 6 de septiembre, llamada del “referéndum de autodeterminación”, que lo había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entrar ahora a valorar el contenido de la referida letra c), se advierte que la resolución expone un juicio crítico de censura a la intervención del rey, para lo que utiliza los términos “rechaza” y “condena”, al tiempo que se apoya en la consideración de que el monarca hizo una “justificación de la violencia por los cuerpos policiales el 1 de octubre de 2017”, por lo que esta decisión del Parlamento contiene en sí misma, no solo una declaración política, como así lo pretende el letrado de la cámara catalana, sino que también encierra una decisión productora de efectos jurídicos; de una parte, porque la resolución, que fue aprobada en el curso de un debate de política general con las características propias que le confiere el art. 154.1 RPC, iba dirigida al Gobierno de la Generalitat y a los ciudadanos de Cataluña para darles a conocer cuál era la posición adoptada por el Parlamento sobre la intervención del rey. Y de otro lado, porque también les ponía a aquellos de manifiesto que la cámara se arrogaba una potestad de censura de aquel acto regio.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decisión, como las demás incluidas en el apartado decimoquinto, venían encabezadas por la misma rúbrica y habían sido adoptadas “en defensa de las instituciones catalanas y las libertades fundamentales”, por lo que, además de expresar y hacer de público conocimiento el contenido de aquella decisión, en cuanto fruto de una voluntad política, estaba, también, encaminada a una finalidad que trascendía de la propia resolución, la de censurar la intervención del rey en unos hechos de extraordinaria relevancia pública, como los que habían tenido lugar el día 1 de octubre de 2017, con la carga peyorativa que conlleva el uso de términos tan expresivos como los de rechazar y condenar.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letra d), igualmente impugnada, su texto guarda identidad de razón y de sentido con la anterior y no puede ser extraída del contexto general que enmarca el conjunto del apartado 15 de la resolución 92/XII. El texto de lo aprobado por el Parlamento en esta letra d), esto es la reafirmación del compromiso con los valores republicanos y la apuesta por la abolición de la monarquía como institución caduca y antidemocrática, no puede ser objeto de un análisis aislado e individual, como tampoco puede ser estudiada al margen de todo el conjunto del citado apartado decimoquinto de la resolución. Las expresiones utilizadas en esta letra d) solo pueden ser entendidas si son puestas en conexión con el juicio de censura a la intervención del rey, recogido previamente en la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y la “condena” del rey y “su intervención en el conflicto catalán”, con motivo de los hechos del 1 de octubre de 2017, lleva, en la lógica de la mayoría del Pleno de la cámara que aprobó la resolución, a entender, como consecuencia aparejada de lo anterior, que la institución monárquica que personifica el rey deba ser reputada como “caduca” y “antidemocrática”. Si la mayoría de la cámara, con su voto aprobatorio de la resolución, ha mostrado su “rechazo” y “condena” al titular de la Corona, la “apuesta” por la “abolición” de la monarquía, personificada en el rey Felipe VI, constituye una extensión lógica de aquel juicio de censura. La conexión que este Tribunal aprecia entre ambas letras determina también que los mismos efectos jurídicos que hemos puesto de relieve en el análisis de la letra c) hayan de extenderse también a la letra d). Supuesto distinto del que ahora analizamos habría sido aquel en que el contenido de lo acordado, de similar o parecido enunciado al recogido en la letra d), hubiera figurado, o bien aisladamente en otra resolución diferente, o bien en un contexto distinto dentro de la misma resolución, que no guardara vinculación con el de la letra c), con el que acabamos de apreciar su conexión y unidad de sentido. En tales supuestos, no tendría este Tribunal por qué llegar necesariamente a declarar inconstitucional y nulo su texto en cada caso. En este sentido, resulta pertinente recordar que los actos, acuerdos y resoluciones que apruebe una cámara legislativa, como es el Parlamento de Cataluña, emanan del órgano que encarna la representación de la voluntad popular y son expresión de la autonomía parlamentaria que caracteriza el contenido esencial de su naturaleza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óbice suscitado por la representación del Parlamento de Cataluña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Despejado el óbice opuesto por la representación del Parlamento de Cataluña, aun debemos hacer una triple consideración preliminar, que ha de preceder al análisis de las cuestiones de fondo que suscita la demanda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consideraciones preliminares tienen que ver, de una parte, con la figura del rey como titular de la Corona en un sistema de monarquía parlamentaria, porque resulta necesaria su correcta delimitación institucional dentro del entramado constitucional, para enjuiciar después el contenido y alcance de los concretos pasajes de la resolución parlamentaria impugnada. Del mismo modo, resulta obligado referirse, también, a la figura del rey y su relación con las comunidades autónomas, para finalizar con un análisis previo sobre la inviolabilidad y a la no sujeción a responsabilidad de la persona del rey, en cuanto que constituyen los presupuestos esenciales sobre los que se asienta la doble impugnación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representación del Gobierno de la Nación hace expresa cita de una relación combinada de preceptos de la Constitución, que comienza con los tres apartados del art. 1, en referencia a las definiciones básicas de nuestro Estado constitucional, continúa con la invocación del art. 2, que, a partir del reconocimiento de la unidad de España, conforma un Estado compuesto, integrado por nacionalidades y regiones; sigue con la mención del art. 56, apartados primero y tercero, para finalizar con el art. 168, que regula el procedimiento cualificado de revisión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los efectos de la resolución de este proceso, debemos destacar, por el objeto y alcance del debate constitucional suscitado, que son los arts. 1.3 y 56.1 y 3 CE, los que deben ser motivo de nuestra primordial atención, porque estos preceptos conforman una estructura normativa que regula la figura del rey, en particular de su persona, dentro del diseño de monarquía parlamentaria que hace la Constitución, sobre el que hace recaer su decisión de censura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rey como titular de la Corona en una monarquía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CE dispone que “la forma política del Estado español es la Monarquía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enunciado de este precepto, hemos de comenzar destacando que la monarquía parlamentaria deriva directamente de la Constitución, es configurada por ella y ha nacido del poder democrático del constituyente. El proceso constituyente fue fruto de un cambio político pactado y la monarquía debe su reconocimiento al consenso que integró posiciones políticas en una Constitución, donde la Corona fue una parte sustancial de ese pacto, en la medida en que calificó nuestro modelo de Estado como monarquía parlamentaria, en la que el rey ostenta la jefatura del Estado. La legitimación de ese modelo de Estado se debe a la aprobación del texto constitucional por parte de las Cortes Generales, así como del referéndum que la ratificó, dando aceptación a la monarquía.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legitimidad de la monarquía trae causa de la Constitución. Precisamente, de diferentes preceptos de aquella, pero, particularmente, del que ahora es objeto de análisis, se desprende que el monarca no posee poder constituyente, porque radica este en el pueblo español, que es el único titular de la soberanía, de la que emanan todos los poderes del Estado; tampoco ostenta prerrogativas legislativas, ni es titular de la potestad ejecutiva, como tampoco ejerce funciones jurisdiccionales. Sin embargo, constituye un símbolo de la unidad y permanencia del Estado. Así, el art. 56.1 CE, después de disponer que “el Rey es el Jefe del Estado”, destaca, de modo inmediato, el simbolismo de su magistratura y el conjunto de las funciones constitucionales que le corresponden. El precepto también hace referencia expresa al carácter del rey como árbitro y moderador del funcionamiento regular de las instituciones, a su deber de asumir una posición neutral, por encima y más allá de los planteamientos y concretas iniciativas de las formaciones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rey, como jefe del Estado, goza de una especial dignidad, pero no se sitúa jerárquicamente por encima de las instituciones, ni figura investido de potestades propias de supremacía para dictar decisiones vinculantes que se impongan a los poderes del Estado. Dispone de capacidad para promover o para perfeccionar iniciativas jurídicas (arts. 65 o 99.1 CE), pero no tiene posibilidad de adoptar por sí decisiones de poder o realizar los actos necesarios para su ejecución. Se sitúa, pues, en una posición supra partes, que le permite relacionarse con los poderes e instituciones del Estado facilitando el funcionamiento efectivo de estos, pero no interfiere en la dirección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configuración constitucional de la monarquía parlamentaria así diseñada, permite al rey, en cuanto titular de la Corona, ostentar una posición de auctoritas, pero no de potestas, con las salvedades que la Constitución le atribuye (v.gr. arts. 65 y 99 CE). Esta configuración es la que delimita el marco de referencia necesario para poder enjuiciar más adelante los apartados impugnados de la resolución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rey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rey, como “Jefe del Estado”, es el “símbolo” de la “unidad y permanencia” del propio Estado (art. 56.1 CE), por lo que se trata de una institución genuinamente estatal. Como puso de manifiesto la STC 5/1987, de 27 de enero, FJ 5, es, por la naturaleza estrictamente estatal de la institución, por lo que el monarca no interviene “dentro del ámbito de las Comunidades Autónomas en actos en que sí lo hace cuando del ámbito estatal se trata: Así —como se señala en las alegaciones— no sanciona las Leyes de las Comunidades. Tampoco nombra a los miembros de sus Consejos de Gobierno ni expide los decretos de éstos, ni realiza la convocatoria de las elecciones, ni convoca o disuelve las respectivas Asambleas legislativas, ni propone a éstas el candidato a Presidente de sus Consejos ejecutivos”.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rey interviene en los actos que afectan a la comunidad autónoma en su dimensión de parte integrante del Estado, en particular en “el nombramiento de los presidentes de las comunidades autónomas, los cuales asumen no solo la suprema representación de la respectiva Comunidad, sino también la ordinaria del Estado en aquella, tal como declara el art. 152.1 de la Constitución”. Como recordaba la referida STC 5/1987, “[d]icho nombramiento debe ser efectuado por el rey por imperativo constitucional (art. 152.1) y/o estatutario, con lo que se ha querido hacer visible el nexo por medio del cual la organización institucional de las Comunidades Autónomas se vincula al Estado, de cuya unidad y permanencia el art. 56 de la Norma fundamental define al Rey como símbolo”.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ordenamiento constitucional sitúa al jefe del Estado en un plano que trasciende al de la actividad ordinaria de las instituciones autonómicas, ya que aquel no tiene ninguna intervención en el normal desenvolvimiento de estas, excepción hecha de los actos concretos en que se hace “visible la inserción en el Estado de la organización institucional de la Comunidad Autónoma”, como es el caso del nombramiento de su presidente (STC 5/1987, de 27 de enero) y demás supuestos previstos expresamente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Constitución de 1978, ningún poder o institución autonómicos dispone de facultades o potestades de control político de los actos del jefe del Estado, que no interviene en la actividad ordinaria de aquellas, al proyectarse siempre sobre un plano de actuación diferente, a nivel de todo el Estado, en el ejercicio de las funciones que constitucionalmente le están asignadas.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“Inviolabilidad y ausencia de responsabilidad” del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56.3 CE completa el análisis de la figura del rey, dentro del sistema de monarquía parlamentaria diseñado por el constituyente. Este precepto dispone que “la persona del Rey es inviolable y no está sujeta a responsabilidad. Sus actos estarán siempre refrendados en la forma establecida en el artículo 64, careciendo de validez sin dicho refrendo, salvo lo dispuesto en el artículo 65.2”.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reconoce a la persona del rey una dual atribución. De una parte, la “inviolabilidad”, que es la expresión de una declaración de naturaleza político-jurídica del constituyente, encaminada a subrayar la alta dignidad que corresponde al monarca como jefe del Estado, a lo que ha de añadirse un estatus particular y específico del titular de la Corona, que acompaña a su función constitucional, para garantizar y asegurar ambos aspectos característicos. Esta especial protección jurídica, relacionada con la persona y no con las funciones que el titular de la Corona ostenta, sitúa al rey al margen de la controversia política, erigiéndose en un privilegio de naturaleza sustantiva, que se halla unido a la posición que el monarca desempeña en nuestro modelo constitucional, en el que ejerce la más alta magistratura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“inviolabilidad” preserva al rey de cualquier tipo de censura o control de sus actos; se hallan estos fundamentados en su propia posición constitucional, ajena a toda controversia, a la vista del carácter mayoritariamente debido que tienen. De otro lado, a la “inviolabilidad” se une la no sujeción a responsabilidad, en referencia a que no pueda sufrir la imposición de consecuencias sancionatorias por un acto que, en otro caso, el ordenamiento así lo impondría. Ambos atributos que el art. 56.3 CE reconoce al rey se justifican en cuanto condición de funcionamiento eficaz y libre de la institución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esta especial protección jurídica que implican la inviolabilidad y la irresponsabilidad de la persona del rey, le garantizan una defensa eficaz frente a cualquier tipo de injerencia de los otros poderes del Estado, por los actos que aquel realice en el ejercicio de sus funciones constitucionales. El “refrendo” de los actos del rey, en la forma establecida en el art. 64 CE, por parte de las altas autoridades del Estado que se citan en el mismo, constituye un requisito de validez del acto y, al mismo tiempo, justificación del posible traslado de la responsabilidad, de tal manera que, “supone, de acuerdo con lo dispuesto en el apartado segundo del mismo art. 64, la asunción de la responsabilidad de los actos del rey por las personas que los refrenden”. Además, la institución del refrendo aparece “caracterizada en nuestra Constitución por las siguientes notas: a) Los actos del Rey deben ser siempre refrendados, con la salvedad prevista en el propio art. 56.3; b) en ausencia de refrendo dichos actos carecen de validez; c) el refrendo debe realizarse en la forma fijada en el art. 64, y d) la autoridad refrendante en cada caso asume la responsabilidad del acto del Rey” (STC 5/1987,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sistema de monarquía parlamentaria de la Constitución de 1978, el rey no puede actuar autónomamente y carece, en principio, de facultades propias de decisión, por lo que no puede producir, por su sola voluntad, actos jurídicos vinculantes. Ello es consecuencia de que el monarca no es titular del ejecutivo, de modo que los actos de relevancia constitucional que lleven su declaración y firma requieren del concurso de otro órgano estatal y son de ejercicio reglado o debido, sin margen de discrecionalidad. Tal circunstancia de ausencia de responsabilidad es la que justifica la existencia del refrendo, que traslada la responsabilidad a las autoridades que refrenden aquellos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inviolabilidad de la persona del rey y la ausencia de responsabilidad por sus actos, con traslado de esta a las autoridades del Estado que los refrenden, constituyen un sistema específico de protección jurídica frente a cualquier tipo de injerencia.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consideraciones preliminares, debemos realizar ya el estudio de las concretas impugnaciones sostenidas por el abogado del Estado, así como de la argumentación de contrario que defiende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alega que las dos letras impugnadas de la Resolución 92/XII del Parlamento de Cataluña, contienen una suerte de censura y reprobación de una actuación concreta del rey, la de su discurso pronunciado y difundido el día 3 de octubre de 2017 por distintos medios de comunicación, en relación con los hechos acaecidos en Cataluña en las fechas inmediatamente anteriores y, de modo particular, con los que se produjeron el día 1 de octubre de aquel año, para la que la institución representativa carece de atribuciones. Y, de otro lado, denuncia que los apartados impugnados de la resolución parlamentaria tienen la finalidad compartida de reactivar el llamado “procés” soberanista, cuyas manifestaciones jurídicas más relevantes han sido declaradas inconstitucionales y nulas por este Tribunal. Además, destaca que la aprobación de la resolución implica, por las características generales del procedimiento parlamentario seguido, la imposición al Gobierno autonómico de ciertos deberes de conducta, en el marco de la línea de acción política fijada por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Parlamento de Cataluña, de ser rechazado el óbice de inidoneidad de las letras impugnadas de la Resolución 92/XII, que defiende por su afirmada carencia de efectos jurídicos, considera subsidiariamente que la demanda debe ser desestimada, porque aquellas letras recogen una declaración de voluntad de contenido político que se halla amparada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determinación de las posiciones de las partes en este proceso, hemos de delimitar ahora el objeto de nuestro enjuiciamiento y, en concreto, adelantar ya que, en realidad, las dos impugnaciones denunciadas por el abogado del Estado están tan entrelazadas entre sí que no pasan de ser dos perspectivas de una misma pretensión impugnatoria, toda vez que, si la persona del rey es inviolable y está exenta de toda responsabilidad, tal consideración aboca, como consecuencia jurídica necesaria, a que ningún poder o institución pública disponga de potestad reconocida por la Constitución y las leyes para emitir un juicio de censura o reprobación por los actos de relevancia constitucional que el rey haya podido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 preciso descartar ab initio el juicio de intenciones, ligado a la supuesta continuación de actuaciones expresamente declaradas inconstitucionales por este Tribunal, que sostiene el abogado del Estado en relación con la letra d) impugnada, en el sentido de que la reafirmación del compromiso con los valores republicanos y la apuesta por la abolición de la monarquía que se recoge en su texto, permita deducir una pretensión por parte de la cámara catalana de hacer revivir la república independiente proclamada en su día de forma unilateral e ilegal, en primer lugar, porque, desde una perspectiva estrictamente formal, el cauce procesal que debería haber sido instado para actuar la impugnación así formalizada, debería haber sido el del incidente de ejecución de sentencia, como ya ha tenido ocasión de destacar este Tribunal cuando ha declarado que, “para preservar el carácter objetivo del control de constitucionalidad de las disposiciones y resoluciones objeto de impugnación mediante el cauce del título V LOTC, hemos de reservar este proceso a las infracciones objetivamente verificables de la Constitución y remitir el motivo de incumplimiento, por su matiz subjetivo, a los incidentes de ejecución del artículo 92 LOTC” (STC 136/2018, de 13 de diciembre, FJ 4). De otro lado, desde una visión material de la cuestión, tampoco la demanda del abogado del Estado ha señalado ningún término del texto de las letras c) y d) que apunte a la idea de que ambos apartados de la resolución han podido pretender la reviviscencia del procès. Además, la lectura de su enunciado tampoco revela expresión alguna que permita fundadamente deducir tal pretensión. En consecuencia, los argumentos de la demanda en relación con este extremo deben quedar descartados para la realización del juicio de constitucionalidad al que este Tribunal ha sido instado.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es preciso analizar el argumento de la representación del Parlamento de Cataluña, que propugna la desestimación de la demanda como opción subsidiaria de la inicial de inadmisión anteriormente rechazada, en el entendimiento de que las decisiones del pleno de la cámara recogidas en las letras c) y d), constituyen meras declaraciones de carácter político, que se hallan amparadas por el ejercicio de la libertad de expresión. Tampoco es posible acoger esta argumentación, toda vez que la fuente constitucional de legitimación de la resolución adoptada, en cuanto exterioriza, como ya se ha dicho, el ejercicio de una pretendida función de censura de un acto concreto del jefe del Estado, no puede, como pretende el Parlamento de Cataluña en sus alegaciones, estar fundamentada en la libertad de expresión de los parlamentarios que la hayan apoyado y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resolución que constituye la manifestación de voluntad de una institución difiere completamente de la libre expresión que, en el seno del debate democrático, de opiniones y juicios de valor puedan hacer los ciudadanos o los parlamentarios, en el caso de que éstos, en el curso de los debates o en relación con el ejercicio de sus funciones parlamentarias, expresen sus ideas, opiniones o juicios de valor, sobre las diferentes cuestiones que surjan en la vida social, pues, en tales casos, la puesta en el conocimiento público de aquellos gozarán de la protección constitucional que les depara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es el Pleno de un órgano legislativo, como es el caso del Parlamento de Cataluña, el que, por vía de resolución aprobada conforme a las normas procedimentales que establece su reglamento orgánico, adopta una decisión y toma posición ante un determinado hecho de relevancia pública, tal decisión constituye la expresión de la voluntad de una institución del Estado. Como tal, no supone el ejercicio de una libertad o derecho fundamental, sino el de una competencia, atribución o función. En otras palabras: “[los] poderes públicos tienen competencias y potestades fiduciarias, pero no, con carácter general, derechos fundamentales (STC 175/2001, de 26 de julio, FFJJ 4 a 8), entendidos como garantías de ‘libertad en un ámbito de la existencia’” [STC 111/2017, de 5 de octubre, FJ 5 b), citando las SSTC 25/1985, de 14 de julio, FJ 5, y 81/1998, de 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con valor puramente instrumental y con carácter excepcional ha aceptado este Tribunal que un poder público pueda invocar a su favor un derecho fundamental, como ha sido, en concreto, el caso del derecho a la tutela judicial efectiva (STC 175/2001, de 26 de julio, FJ 5), pues un derecho fundamental es, por concepto, una titularidad individual que limita la capacidad de injerencia del poder público y no lo contrario, esto es, un título por el que un poder público pueda llevar su capacidad de actuación más allá del ámbito de atribuciones que jurídicamente le corresponde. En consecuencia, tampoco es posible acoger, ab initio y como consideración preliminar, la alegada invocación del ejercicio de la libertad de expresión, como fundamento legitimador de las decisiones asumidas por el Pleno del Parlamento de Cataluña, para instar la desestimación de la demanda formalizada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ya hemos destacado supra que el análisis de las letras c) y d) debe hacerse de manera conjunta, porque el contenido de las decisiones parlamentarias allí expresado guarda una unidad de sentido, al recoger expresiones que encuentran una conexión entre ellas. Sin perjuicio de desarrollar después este razonamiento, podemos adelantar ya que el texto de la letra d) no es más que una consecuencia lógica de lo que se afirma en la anterior; al rechazo y a la condena del rey por su actuación, sigue como corolario la declarada reafirmación del compromiso con los valores republicanos y la apuesta por la abolición de la monarquía, en cuanto institución “caduca y antidemocrática”. La ubicación de este apartado de la resolución, a continuación del anterior y conectado al mismo, pues sigue la misma línea discursiva de rechazar la figura del rey, en cuanto titular de la Corona, que, a su vez, encarna en su persona a la institución monárquica, permite deducir que su contenido lo que pretende es ahondar aún más en ese juicio de condena y rechazo del rey, que intervino en los hechos a los que se refiere el texto de la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a partir de este planteamiento inicial y de las consideraciones expuestas como deberemos desarrollar nuestro enjuiciamiento, toda vez que los apartados impugnados de la resolución 92/XII reflejan el contenido de sendas decisiones adoptadas por la mayoría del pleno de la cámara catalana, que ha asumido la iniciativa institucional de emitir un juicio de censura y rechazo de una determinada actuación del jefe del Estado, al tiempo que ha emitido, también, un juicio de valor sobre la institución de la monarquía que aquel ostenta y de la que es su titular, que debe ser puesto en relación con la citada expresión de rechazo y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del contenido de las dos letras impugnadas, como hemos dicho anteriormente, no puede prescindir del contexto en que estas han sido enmarcadas, ni tampoco del encabezamiento del apartado decimoquinto al que pertenecen, pues ambas han sido adoptadas “en defensa de las instituciones catalanas y las libertades fundamentales”, lo que, desde la perspectiva del Parlamento que aprobó esta resolución, lo que hace es transmitir al público conocimiento del ciudadano y del resto de las instituciones catalanas la existencia de una situación de conflicto institucional entre la Comunidad Autónoma de Cataluña y el Estado [utiliza los términos “conflicto catalán” en la letra c)] y que el Parlamento catalán debe actuar “en defensa” de las instituciones de la primera y de las libertades fundamentales, sin mayor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del apartado decimoquinto (no impugnada) comienza instando a las instituciones del Estado y únicamente a estas, a “garantizar la convivencia, la cohesión social y la libre expresión de la pluralidad política en el Estado”, al tiempo que “reprueba” y “condena” determinados actos que imputa de modo exclusivo al Estado, toda vez que solo menciona a este en la citada letra a): “actos represivos contra la ciudadanía”, “condena” de las “amenazas de aplicación del 155 de la Constitución”, “ilegalización de partidos políticos catalanes”, “judicialización de la política” y “violencia ejercida contra los derechos fundamentales”. En cambio, en la letra b), la cámara catalana solamente “insta” a instituciones y partidos políticos catalanes al diálogo, al acuerdo y al respeto de la pluralidad política de los catalanes, pero no hace ninguna valoración, ni recoge actuación alguna por parte de aquellos, que haya podido afectar a la convivencia y a la cohesión social, como tampoco les hace responsables de tener que contribuir a “garantizar” dicha convivencia o cohesión social, que es lo que sí ha hecho previamente al dirigirse a las instituciones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las anteriores, las letras c) y d) impugnadas, como, seguidamente, analizaremos, se dirigen contra determinada actuación del rey y contra la monarquía de la que aquel es su titular. Por tanto, de las cuatro decisiones tomadas por el Parlamento de Cataluña en este apartado decimoquinto [letras a) a d)], tres de ellas [a), c) y d)] están concebidas como mecanismo de reacción “defensiva” frente al Estado, no solo porque el encabezamiento del apartado así lo acredita, “en defensa de las instituciones catalanas”, sino porque, como se refleja en la letra a), los actos que, a su parecer, han causado aquella situación de conflicto que es necesario superar son los que así se enumeran, de modo exclusivo, en aquella letra a) y, como tendremos ocasión de analizar más adelante, en las dos letras c) y d)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llamada a “garantizar” la “convivencia”, la “cohesión social” y la “libre expresión de la pluralidad política en el Estado”, que, de modo exclusivo, dirige a las instituciones del Estado, no a las de la Comunidad Autónoma de Cataluña, a las que, junto a los partidos políticos catalanes, únicamente apela al “diálogo”, al “acuerdo” y al “respeto a la pluralidad”, pero no a “garantizar” aquel marco social de convivencia, solo es concebible, desde la perspectiva de las decisiones tomadas por la Cámara catalana en este apartado decimoquinto, si, como se ha anticipado, percibe esta una situación de conflicto institucional entre el Estado y Cataluña, de la que sería único causante el Estado y sus instituciones, entre las que se encontraría la Corona. Por eso, el Parlamento afirma actuar “en defensa” de las instituciones catalanas y de las libertades fundamentales, que considera comprometidas por la actuación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a esta problemática política y social en la que se sitúa el apartado decimoquinto de la resolución 92/XII y el expresado contexto de reacción “defensiva” en el que se adoptan las decisiones del citado apartado, son los aspectos que deben ser tomados en consideración para el estudio de los contenidos de las letras c) y d)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atañe a la decisión recogida en la letra c), comienza esta con el texto de dos verbos que incluyen un contenido extraordinariamente expresivo. La resolución destaca que el Parlamento de Cataluña “rechaza” y “condena” la intervención del rey. El primero de los términos, según el diccionario de la Real Academia Española y, en función del contexto en que se inserta, significa “contradecir lo que alguien expresa o no admitir lo que propone u ofrece”, así como “mostrar oposición o desprecio a una persona, grupo, comunidad, etc.”. Por su parte, el de “condena”, según el mismo diccionario, contiene una carga de valoración peyorativa aún más intensa que el anterior, al suponer, entre otros, el de “reprobar una doctrina, unos hechos, una conducta etc., que se tienen por malos y perniciosos”.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 ambos términos entraña, pues, un doble juicio de contradicción u oposición hacia una persona, en este caso la del rey, al tiempo que una reprobación de unos hechos y de una conducta o intervención (discurso del día 3 de octubre de 2017) que aquel adoptó en relación con los mismos. Se trata, pues, de una declaración formal en la que el Parlamento de Cataluña toma posición institucional emitiendo un juicio de valor que es contrario a la configuración constitucional de la institución de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anteriormente hemos destacado que el ordenamiento constitucional sitúa al rey como jefe del Estado y símbolo de la unidad y permanencia del Estado (art. 56.1 CE) y que, dentro del ámbito propio de un sistema de monarquía parlamentaria, se mantiene totalmente ajeno a toda controversia política, al margen de los diferentes poderes públicos y, por tanto, en un plano diferente al del resto de las instituciones del Estado (en el caso de autos, las autonómicas de Cataluña), no teniendo ninguna intervención en su normal desenvolvimiento, excepción hecha de los actos concretos en que se hace visible la inserción en el Estado de la organización institucional de la Comunidad Autónoma, habrá que concluir, primeramente, que aquellas afirmaciones de “rechazo” y “condena” al rey son contrarias al art. 1.3 y 56.1 CE, que determinan el estatus constitucional del monarca. Según ha declarado este Tribunal, “la persona del Rey ‘no está sujeta a responsabilidad’, al requerir sus actos de refrendo ‘siempre’ (salvo el supuesto que excepciona la Constitución, de nula incidencia en lo que aquí interesa), según dispone la Constitución (art. 56.3); y […] porque su estatus lo regula la Norma Fundamental (caracterizándole como ‘símbolo de la unidad y permanencia’ del Estado y confiándole el arbitrio y moderación del funcionamiento regular de las instituciones: art. 56.1) en orden a asegurarle una posición de neutralidad respecto de la contienda política, posición que le hace acreedor de un respeto institucional cualitativamente distinto al de las demás instituciones del Estado” (ATC 213/2006, de 3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decisión de la Cámara autonómica ha sido adoptada fuera del ámbito propio de sus atribuciones, que son las que le confieren la Constitución, el Estatuto de Autonomía de Cataluña y su propio reglamento orgánico, que no le reconocen ninguna potestad de censura o reprobación de los actos regios.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en segundo lugar y paralelamente a lo anterior, si hemos señalado, además, que la persona del rey es inviolable y está exenta de toda responsabilidad por sus actos (art. 56.3 CE), cualquier decisión institucional de un órgano del Estado, en este caso del Parlamento de Cataluña, que pretenda emitir aquel doble juicio de contradicción u oposición, así como de reprobación, en los términos antedichos, hacia la persona del rey, resultará contrario al mencionado estatus constitucional del monarca, pues la imputación de una responsabilidad política y la atribución de una sanción, igualmente política, en forma de “rechazo” y de “condena” a una persona a la que la Constitución le confiere la doble condición de inviolabilidad y de exención de responsabilidad, contraviene directamente el art. 56.3 CE, porque supone desconocer este estatus que la Constitución le reconoce al rey, al atribuirle una responsabilidad que es incompatible con su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decisión adoptada por la mayoría del Pleno del Parlamento de Cataluña recogida en la precitada letra c) de la resolución 92/XII, de 11 de octubre de 2018, es contraria a la configuración constitucional del rey, establecida en los arts. 1.3 y 56.1 CE, así como a la inviolabilidad y a la exención de responsabilidad de la persona del monarca prevista en el art. 56.3 CE, por lo que debe ser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 d), igualmente impugnada, sigue la misma línea de continuidad lógica que las anteriores del apartado decimoquinto y, de modo particular, expresa unidad de sentido con la decisión recogida en la letra c). Si en la indicada letra c) la mayoría del Pleno de la cámara ha plasmado su “rechazo” y “condena” de la intervención del monarca en el “conflicto catalán” y “su justificación de la violencia por los cuerpos policiales el día 1 de octubre de 2017”, el contenido de esta letra c) mantiene una conexión lógica con el de la d), que es una consecuencia del anterior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Parlamento catalán se “reafirma” en un modelo republicano de Estado y “apuesta” por la abolición de la monarquía, por reputarla como una “institución caduca y antidemocrática”, tal afirmación no puede ser extraída del contexto en que se ha incluido, para analizarla aisladamente y entender que es una mera declaración de voluntad política, individualizada y separada del resto de este apartado decimoquinto, porque se ubica en un conjunto de cuatro letras, de las que tres hacen referencia a las instituciones del Estado, la primera, en los términos analizados supra, y la tercera, inmediatamente anterior a la que ahora estudiamos, que se dirige frontalmente contra un determinado acto del rey, con motivo de la situación de “conflicto” [así viene recogido este término en la letra c)] que la institución catalana afirma que existe entre el Estado y Cataluña, al que censura con términos peyorativos respecto del “posicionamiento” que aquel adopta ante aquel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hace la letra d) es “reafirmar su compromiso con los valores republicanos”, esto es reforzar, de una parte, su preferencia por el sistema republicano, pero, al propio tiempo, también su rechazo y condena a la institución monárquica, en cuanto que es ostentada por el titular de la Corona, que previamente ha sido objeto de aquel juicio de rechazo y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como dice la representación del Parlamento de Cataluña, de un mero desideratum o de una declaración de voluntad política que no va más allá de este deseo, precisamente porque el contexto en el que se enmarca excluye toda posibilidad de aceptar esta valoración. Si la letra c) expresa con la contundencia que lo hace su rechazo y condena al rey por su “posicionamiento” en el conflicto catalán y por su “intervención” del día 3 de octubre de 2017, el corolario lógico a este planteamiento será también el rechazo de la institución monárquica que aquel representa y de la que es su titular. La “apuesta por la abolición” de la monarquía se tiene que interpretar también en ese contexto de rechazo y condena que se ha anticipado. La letra d) hace extensivo el juicio de reprobación dirigido contra el rey, también a la Corona y al sistema constitucional de monarquía parlamentaria que aquel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letra d) del apartado decimoquinto, epígrafe II de la resolución 92/XII, de 11 de octubre del Parlamento de Cataluña debe ser también declarada inconstitucional y nula, por resultar contraria al art. 1.3 en relación con el art. 56.1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impugnación de disposiciones autonómicas (título V LOTC) núm. 5813-2018, promovida por el Gobierno de la Nación, en relación con las letras c) y d) del apartado decimoquinto del epígrafe II de la Resolución 92/XII del Parlamento de Cataluña, de 11 de octubre de 2018, sobre la priorización de la agenda social y la recuperación de la convivencia. En consecuencia, procede declarar dichas letras c) y d) inconstitucionales y nulas.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