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25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2971-2018, promovido por don Jordi Turull i Negre y don Josep Rull i Andreu, representados por el procurador de los tribunales don Aníbal Bordallo Huidobro y asistidos por el letrado don Jordi Pina Massachs, contra el auto del magistrado instructor de 23 de marzo de 2018, confirmado en apelación por auto de la sala de recursos de la Sala de lo Penal del Tribunal Supremo de 17 de mayo de 2018, por el que se acuerda la prisión provisional, comunicada y sin fianza de los recurrentes en la causa especial núm. 20907-2017. Han comparecido el abogado del Estado; el partido político VOX, representado por la procuradora de los tribunales doña María del Pilar Hidalgo López y asistido por el letrado don Pedro Fernández Hernández; don Oriol Junqueras i Vies y don Raül Romeva i Rueda, representados por la procuradora de los tribunales doña Celia López Ariza y asistidos por el letrado don Andreu Van den Eynde; y doña Carme Forcadell i Lluis, representada por el procurador de los tribunales don Emilio Martínez Benítez y asistida por la letrada doña Olga Arderiu Ripoll.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mayo de 2018, don Aníbal Bordallo Huidobro, procurador de los tribunales, en nombre y representación de don Jordi Turull i Negre y don Josep Rull i Andreu interpuso recurso de amparo contra las resoluciones judiciales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el presente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30 de octubre de 2017, el fiscal general del Estado presentó querella frente a los demandantes de amparo y restantes miembros del Gobierno de la Generalitat —cesados en aplicación del art. 155 CE con fecha 27 de octubre de 2017—, por la que se les atribuía la posible comisión de los delitos de rebelión (art. 472 del Código penal: CP), sedición (art. 544 CP) y malversación (art. 432 CP). Dicha querella fue admitida a trámite por el Juzgado Central de Instrucción núm. 3 mediante auto de 31 de octubre de 2017 (diligencias núm. 82-2017). En el seno de estas diligencias, el citado juzgado dictó auto de 2 de noviembre de 2017, en el que se acordó la prisión provisional comunicada y sin fianza de los ahora demandantes de amparo entre otros. Tras el planteamiento de un recurso de reforma por los demandantes de amparo, dicho auto fue ratificado por otro posterior de 8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misma fecha, 30 de octubre de 2017, el fiscal general del Estado presentó ante el registro general del Tribunal Supremo querella por delitos de rebelión, sedición y malversación, contra la presidenta y diversos miembros de la mesa del Parlamento de Cataluña que conservaban, a excepción de uno de ellos, su condición de miembros de la Diputación Permanente. Dicha querella determinó la incoación de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magistrado designado instructor por la Sala de lo Penal del Tribunal Supremo acordó, por auto de 24 de noviembre de 2017, ampliar el “espacio subjetivo de investigación” correspondiente a dicha causa especial y reclamar del Juzgado Central de Instrucción núm. 3 de la Audiencia Nacional las actuaciones obrantes en sus diligencias previas núm. 82-2017 con respecto a diversas personas, entre las cuales se encontraban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alguno de los querellados, entre ellos los ahora recurrentes, se solicitó la modificación de la medida cautelar de prisión a la que estaban sujetos, adoptada por la magistrada del Juzgado Central de Instrucción núm. 3, mediante auto de 2 de noviembre de 2017, en el seno de las citadas diligencias núm.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Dicha petición fue parcialmente estimada por auto del magistrado instructor de 4 de diciembre de 2017, que, entre otros pronunciamientos, acordó modificar la medida cautelar de prisión provisional comunicada y sin fianza impuesta a don Jordi Turull i Negre y a don Josep Rull i Andreu “por la medida de prisión eludible mediante prestación de fianza de 100.000 € para cada uno de ellos”. Para el caso de prestación efectiva del importe de la fianza, se establecía la obligación “de comparecencia apud acta semanal ante el Tribunal Superior de Justicia o ante el Juzgado o Tribunal de su conveniencia, y de comparecer ante el Tribunal siempre que sean llamados, con expresa prohibición de salida del territorio nacional y la retirada de pasaportes”.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los comicios celebrados el 21 de diciembre de 2017, los señores Turull i Negre y Rull i Andreu, que se presentaron como candidatos en la lista “Junts per Catalunya” (“BOE” núm. 287 de 25 de noviembre de 2017), adquirieron la condición de diputados electos en el Parlamento de Cataluña [“Boletín Oficial del Parlamento de Cataluña” (“BOPC”) núm. 1, de 19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20 de marzo de 2018, el magistrado instructor dictó auto en el que se acordó: “1) Solicitar al Grupo de Delincuencia y Tecnología, de la Unidad de Policía Judicial, VII Zona de la Guardia Civil de Cataluña, la aportación de documentos y demás elementos objetivos que prestan soporte al contenido de su informe 2018-101743-010”; “2) Formar, con testimonio de la presente resolución, Pieza Separada que se declara secreta por periodo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21 de marzo de 2018, el presidente del Parlamento de Cataluña, tras haber decaído la candidatura a la presidencia de la Generalitat del diputado don Jordi Sánchez i Picanyol, propuso como candidato a la presidencia de la Generalitat a don Jordi Turull i Negre y convocó el pleno de investidura para el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misma fecha, el magistrado instructor dictó auto por el que se acordó declarar procesados, entre otros, a los ahora recurrentes en amparo por los presuntos delitos de rebelión (art. 472 CP y concordantes)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providencia también de 21 de marzo de 2018, se citó a las representaciones de las partes, con fecha de 23 de marzo de 2018, para la notificación del citado auto y practicar la comparecencia prevista en el art. 505 de la Ley de enjuiciamiento criminal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Parlamento de Cataluña celebró sesión de investidura el día 22 de marzo de 2018 (“BOPC” núm. 41, de 22 de marzo de 2018), en el que el candidato don Jordi Turull i Negre no obtuvo la mayoría absoluta necesaria para ser designado presidente, quedando convocada la segunda sesión para el 24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día 23 de marzo de 2018, celebrada la comparecencia (art. 505 LECrim), el ministerio fiscal, la abogacía del Estado y la acción popular interesaron la prisión provisional, comunicada y sin fianza de los demandantes de amparo, expresando, en sustento de sus pedimentos que, junto a un riesgo de reiteración delictiva, confluye un marcado riesgo de fuga. Por su parte, la representación procesal de los recurrentes interesó el mantenimiento de las medidas ya acordadas, esto es, libertad provisional con fianza y obligación de comparecencia semanal acordada por auto del magistrado instructor de 4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magistrado instructor, por auto de 23 de marzo de 2018, acordó la prisión provisional de los ahora recurrentes con fundamento, esencialmente,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Considera que “las sospechas que se plasmaban como base para la iniciación del proceso, así como para la adopción de las medidas cautelares en ese momento, son hoy indicios racionales y firmes de la posible perpetración de unos hechos que presentan una determinada consideración delictiva y de la participación que en ellos han podido tener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estima que existe “un grave riesgo de fuga en los encausados derivado de la grave punición a la que se enfrentan por su eventual responsabilidad penal por rebelión”. Pone de manifiesto que la consideración del riesgo de fuga “debe hacerse en análisis de las circunstancias personales que les afectan y estas vienen presididas por haber comparecido ante este instructor en cuantas ocasiones han sido llamados”, pero añade que “[l]amentablemente es de imposible percepción cual pueda ser la voluntad interna de los procesados, por lo que debe recurrirse a una serie de elementos externos que permitan construir un juicio razonable de pronóstico, y no solo respecto de su voluntad presente, sino de la eventualidad de que esta pueda modificarse con ocasión del propio desarrollo de la causa”. Desde esa perspectiva, el juez instructor entiende que la imputación “no es precipitada y responde a las fuentes de prueba que se han acopiado durante el proceso”, lo que aporta un “primer parámetro objetivo de valoración, cual es que la tentación a la fuga ante una pena de intenso gravamen aumenta, a medida que lo hace también la proximidad legal y temporal de poder sufrir sus consecuencias”. En todo caso, añade, el riesgo se potencia, como se indica en el auto de procesamiento, por la concurrencia de otros dos factores: por un lado, su propia conducta, al desatender de forma “contumaz y sistemática durante los últimos años” mandatos judiciales igualmente imperativos que los llamamientos judiciales, sin que pueda concluirse que su comportamiento actual de cumplimiento vaya a ser permanente. Por otro, el hecho de que las motivaciones que les impulsaron a cometer los presuntos delitos, sean compartidas con un amplio colectivo que se solidariza con su causa y que se encuentra en condiciones de prestar un soporte 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Para el magistrado instructor concurre, además, “un marcado riesgo de reiteración delictiva” pese a la renuncia del acta de diputado por parte de algunos procesados, entre los que no se encuentran los demandantes de amparo. Afirma el magistrado que “la renuncia al acta de diputado, ni despeja la posibilidad de que persista la determinación para impulsar los objetivos sin respeto a las normas penales, ni excluye que los procesados puedan realizar aportaciones a esa intención desde colaboraciones muy diversas y todas ellas diferentes de la actividad parlamentaria”. En el sentido de confirmar la existencia de riesgo de reiteración, hace referencia al hecho de que el designio al que se incorporaron desde un inicio los sujetos que se concertaron para quebrantar el orden constitucional y penal, “preveía (Libro Blanco) continuar con la actuación ilícita tan pronto como se recuperaran las instituciones autonómicas que hubieran sido intervenidas”. Además considera, tras la transcripción de un párrafo del citado Libro Blanco, que “[l]a actuación de los últimos meses no permite obtener la convicción de que se haya abandonado la intención de algunos partícipes de retornar al anormal funcionamiento de las instituciones y, no conjurándose ese riesgo, tampoco se desvanece la posibilidad de prestar una colaboración desde distintos ámbitos del parlamentario”. Para el magistrado, “[l]a medida cautelar garantiza así el acertado retorno del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magistrado instructor descarta que se haya producido una limitación ilegítima del derecho del art. 23.1 CE. En relación con la imposibilidad de los recurrentes de acudir a desempeñar las funciones parlamentarias encomendadas y participar en la sesión de investidura prevista, se remite a los argumentos desarrollados con ocasión de un pedimento semejante dimanante de otros procesados en la misma causa. Considera que la limitación del derecho a acceder a las funciones y cargos públicos resulta admisible “cuando venga fundada en otras finalidades constitucionalmente legítimas que presenten una correspondencia razonable en su intensidad”. Y, tras hacer mención a la STC 71/1994, de 3 de marzo y sentencia de la Gran Sala del Tribunal Europeo de Derechos Humanos de 6 de octubre de 2015 (asunto Thierry Delvigne vs Francia), afirma que “aunque cualquier ciudadano tiene el reconocimiento de optar a una investidura democrática y representativa, la facultad no desactiva la obligación judicial de velar porque el ejercicio del derecho por aquel a quien se atribuye una grave actuación delictiva, no ponga en riesgo facultades de mayor relevancia y más necesitadas de protección”. Concluye su argumentación señalando que “[l]a gravedad de los hechos que el auto de procesamiento describe, la utilización de las instituciones para su ejecución, la previsión de retomar la actuación que contiene el libro blanco y que los procesados mantienen conforme a las expresiones generales del largo tiempo que ha precedido a la investidura, determinan que sus derechos políticos no muestren una preminencia y mayor necesidad de tutela, que los derechos que esta resolución preserva”.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anterior resolución fue recurrida en apelación por la representación procesal de don Jordi Turull i Negre. En su recurso se alegaba: (i) la “[v]ulneración del derecho de Catalunya a la autonomía política (art. 2 CE), del principio de separación de poderes y de las competencias del Parlament de Catalunya y de los derechos políticos del candidato don Jordi Turull y de sus votantes (art. 23, art. 3 del Protocolo Adicional de la CEDH, art. 25 PIDCyP)”, por privar a un diputado propuesto como candidato a la presidencia de un gobierno de su libertad en mitad del proceso de investidura, impidiendo, tanto al propio candidato como a los restantes diputados, el ejercicio de sus derechos políticos, y a una cámara parlamentaria el ejercicio de sus competencias, cuando, además, se encontraba en libertad y no se había mostrado ninguna intención de sustraerse a la acción de la justicia. Se alega, también, que la imputación del delito de malversación era prematura; (ii) la “[v]ulneración del derecho fundamental a un proceso con todas las garantías (art. 24 CE) por infracción del derecho a un juez imparcial en la vista de prisión (art. 6 CEDH, art. 14 PIDCP)”, por considerar que fue el magistrado instructor quien motu proprio y sin que las anteriores medidas cautelares se hubieran revelado insuficientes ni hubiera sido solicitada su reforma por las acusaciones, decidiera convocar a las partes acusadoras a la vista del art. 505 LECrim, sin darse el supuesto que prevé el precepto y planteando además en la propia convocatoria respecto de qué procesados podía pedirse prisión; y (iii) la“[a]usencia de los requisitos necesarios para acordar la prisión provisional. Vulneración del derecho a la libertad mediante la infracción de los arts. 502 y ss. LECrim (violación de los arts. 17 CE, 5 CEDH y 9 PIDCP)”, pues no se comparten los argumentos del auto apelado de que concurría el periculum in mora necesario para acordar la prisión provisional, riesgo de fuga y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La representación procesal de don Josep Rull i Andreu también recurrió en apelación el auto de 23 de abril de 2018. En el recurso se denuncia, como alegación única, la vulneración del derecho a la libertad (arts. 17 CE, 502 y ss. LECrim, 5 CEDH y 9 PIDCP), y de los derechos políticos del recurrente [arts. 23 CE, 3 del protocolo adicional del Convenio europeo de derechos humanos (CEDH) y 25 PIDCP], por no sustituir la prisión incondicional por la libertad provisional bajo fianza, al considerar que: (i) no existen indicios para atribuir al recurrente la intervención en una rebelión y, por tanto, para acordar la medida cautelar recurrida, (ii) no existe riesgo de fuga “que no pueda conjurarse mediante la prestación de fianza y/o adaptación de otras medidas cautelares menos gravosas”, (iii) tampoco posible reiteración delictiva, pues nada había “cambiado respecto del momento en el que el recurrente fue puesto por primera vez en libertad, cuando ya se sabía que sería candidato a las elecciones con elevadas opciones de ser elegido”, (iv) ni, por último, fueron ponderadas otras circunstancias para excluir el riesgo de fuga como el arraigo familiar del procesado y la lesión de sus derechos políticos y los de sus votantes. En el trámite de vista del art. 766.5 LECrim la letrada que intervenía en nombre de don Josep Rull se adhirió, alegando la existencia de una situación formal de codefensa o defensa conjunta, a los motivos de apelación y argumentos previamente expuestos en el mismo acto por el letrado de don Jordi Turull i Negre, que coincidían con los consignados en el recurso de apelación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Los recursos de apelación fueron desestimados por la Sala de lo Penal del Tribunal Supremo mediante auto de 17 de mayo de 2018. La Sala argumenta, expuesto de forma resumida,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Comienza sus fundamentos jurídicos haciendo unas observaciones previas. En primer lugar, pone de manifiesto que comparte los argumentos del magistrado instructor, especialmente en cuanto se refiere a la existencia de indicios de comisión de varios delitos, la gravedad de los hechos y de los delitos imputados y la existencia de riesgo de reiteración delictiva. En segundo lugar, aclara que el objeto de la resolución que se dicta no es la revisión del auto de procesamiento, sino la del posterior auto de prisión provisional, por lo que entiende que su cometido no es “abordar la consistencia de los indicios”; su función es “valorar si, dados los mismos, son suficientes para justificar la concurrencia de los presupuestos de la medida”. Y, en relación con lo anterior, considera que “debe partirse de que no se imputa a cada uno de los recurrentes la ejecución de conductas aisladas que deban ser valoradas de forma independiente respecto de otras, sino la participación en un plan ejecutado de forma conjunta, con un evidente y razonable reparto de papeles, cuya última fase de ejecución comenzó, al menos con la aprobación de la resolución 1/XI del Parlamento catalán, luego declarada inconstitucional por el Tribunal Constitucional en la STC 259/2015, de 2 de diciembre”; resolución con la que “los recurrentes se comprometían, desatendiendo frontalmente cualquier actuación del Estado español, a llevar a cabo toda una serie de actuaciones encaminadas a realizar finalmente un referéndum de autodeterminación, como paso previo y necesario para, en caso de resultado favorable, proceder a la declaración unilateral de independencia de Cataluña”. Contaban para ello, añade el auto, “con organizaciones sociales y con el apoyo de movilizaciones populares que obligarían al Estado a claudicar, asumiendo que se producirían, como finalmente ocurrió, enfrentamientos físicos que darían lugar a actos de violencia por parte de quienes pretendían imponer su voluntad a los agentes de la autoridad que actuaban intentando garantizar la aplicación de las leyes y el cumplimiento de las resoluciones judiciales”. En este sentido, la Sala valora “su aceptación del plan y su aportación a su ejecución con conductas que no necesariamente han de consistir en la acción característica del verbo nuclear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riesgo de reiteración delictiva, la Sala estima que ha de valorarse que “la conducta imputada a los recurrentes no ha consistido en un acto aislado, sino en la participación constante y relevante, como miembros del Gobierno y del Parlamento de una comunidad autónoma de España, en un plan que […] inició su fase final con la resolución 1/XI del Parlamento catalán, y que se desarrolló a lo largo de un periodo cercano a los dos años, desde el 9 de noviembre de 2015 hasta octubre de 2017, en el curso de los cuales se desobedecieron frontalmente las resoluciones del Tribunal Constitucional y se actuó derogando de facto la Constitución, el Estatuto de autonomía y cuantos elementos del ordenamiento jurídico se oponían al designio de los recurrentes”. E “[i]gualmente ha de tenerse en cuenta que la determinación de los recurrentes, junto con las demás personas a las que se imputa su participación en estos hechos, se mantuvo aún después de los episodios de violencia y de los tumultos que tuvieron lugar el 20 de septiembre con ocasión de los intentos de evitar, con el concurso de la fuerza física, que se diera cumplimiento a resoluciones judiciales de entrada y registro en dependencias oficiales de la Generalitat, pues insistieron públicamente en la convocatoria de la población a votar en el referéndum que pretendían celebrar aun sabiendo que la presencia policial encargada de impedir las votaciones daría lugar a enfrentamientos físicos que, con alta probabilidad, como ya había ocurrido y finalmente volvió a suceder, terminarían en actos de violencia”. A todo ello añade “que debe valorarse el contexto en el que se produciría una eventual recuperación de la libertad de los recurrentes, y en ese sentido […] no existen indicios de que se haya abandonado de forma clara y definitiva la idea de forzar la colisión con el Estado con la finalidad de declarar la independencia, e imponerla por vías de hecho con el concurso de la movilización popular y, consiguientemente, con la alta probabilidad de enfrentamiento físico con los agentes que actúan para asegurar el cumplimiento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al riesgo de fuga, la Sala estima que “es cierto que los recurrentes siempre se han presentado a los llamamientos efectuados por el Instructor y que no han quebrantado las limitaciones impuestas por la resolución que se refería a su situación personal”, pero se señala que “[l]a amenaza de una pena y la cercanía temporal de su posible imposición constituyen elementos que pueden operar como estímulos que impulsen al acusado a huir y evitar la acción de la justicia. Estímulos que aumentan al tiempo que se concreta y se hace más consistente la imputación con el avance de la tramitación del proceso”. Aprecia, tras hacer alusión a la doctrina del Tribunal Constitucional acerca de la motivación de las razones en la que se basa la prisión provisional, que el auto recurrido ha cumplido con la misma. Así entiende, en relación al valor ambivalente del tiempo, que “[e]n el caso, el avance de la tramitación de la causa ha dado lugar a la consolidación de los indicios inicialmente apreciados, hasta el punto de dar lugar al procesamiento de los recurrentes, de forma que lejos de debilitar los indicios de culpabilidad, las diligencias practicadas en la instrucción, a juicio del Magistrado Instructor, los han ratificado dándoles la consistencia necesaria para calificarlos como indicios racionales de criminalidad”.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las circunstancias personales de los recurrentes, considera que “no puede dejar de valorarse la estructura organizativa que los apoya, ni la consistencia económica de la misma, ni los contactos internacionales del grupo, elementos que han permitido a quienes ya se han fugado, mantener una apariencia de vida normalizada fuera de España y de la residencia que hasta entonces era su domicilio habitual”. Añade, al respecto, que “[a]unque se mantenga la confianza que merecen los sistemas de cooperación judicial internacional instaurados en el ámbito de la Unión Europea”, “la posibilidad de que los recurrentes consideren una opción atendible la huida de la acción de la justicia española […] se incrementa, y debe ser evitada para asegurar la tramitación adecuada del proceso”. Por último, y en referencia a relaciones de carácter familiar que se han puesto de manifiesto para demostrar un arraigo que excluya el riesgo de fuga, señala que estas “aun siendo importantes, no suponen un impedimento definitivo a una fuga que vendría impulsada por otras razones de gran peso, como las antes aludidas”, dada “la eficacia y la facilidad, incluso económica, que caracterizan las posibilidades de comunicación y de traslado físico de personas de unos a otros lugares de la Unión, y del resto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cuanto a la denunciada falta de imparcialidad del magistrado instructor, la Sala comienza afirmando que “ha de recordarse que no todas las exigencias relacionadas generalmente con tal extremo le afectan, pues si bien es evidente que no puede tener relaciones con las partes que perturben su necesaria posición de neutralidad, también lo es que los propios resultados de la instrucción pueden hacer que nazcan en su conciencia prejuicios acerca de la culpabilidad del investigado, hasta el punto de declararlo procesado o de acordar medidas cautelares contra él distintas de la prisión, y si bien ello le impide formar parte del órgano de enjuiciamiento, no le prohíbe continuar como instructor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sobre la crítica expresa a una frase contenida en el auto que se impugna, cuando el instructor razona que la medida cautelar “garantiza así el acertado retorno del autogobierno”, al entender los recurrentes, concretamente la defensa del señor Turull i Negre que demuestra un posicionamiento político que pone de manifiesto una falta de imparcialidad, se recuerda que en el auto de 22 de marzo de 2018, ya se decía que “[d]esde el punto de vista de la aplicación de la ley penal, que es el que delimita la actuación de los tribunales de este orden jurisdiccional, no se puede pedir, ni se pide a nadie, que abandone sus posiciones ideológicas o sus ideales políticos como condición para recuperar la libertad. Por el contrario, en la medida en la que se ha acreditado, con la provisionalidad propia de este momento procesal, que ya acudió a conductas delictivas para defender sus ideas, es necesario asegurar que no utilizará nuevamente esos cauces delictivos que ya utilizó, cuando intentó, sin éxito, imponer su ideología acudiendo a vías de hecho, que fueron acompañadas de actos de violencia y de tumultos”. Afirma que “[n]o se trata, ni puede tratarse, por lo tanto, de impedir con la actuación de los tribunales el desarrollo de una idea política, ni de favorecer a alguna de las distintas opciones que se puedan plantear ante una determinada situación. A los tribunales del orden penal nos corresponde la aplicación de la ley penal, no la intervención política. Aun cuando, en ocasiones, lo primero pueda acarrear consecuencias en el ámbito de la política”. Para la Sala, “[l]a frase del auto impugnado a que se ha hecho referencia solo puede ser entendida como sostiene el recurrente si se prescinde de su contexto”. Y considera que del razonamiento del magistrado instructor se desprende con facilidad que se está refiriendo “de un lado, como anormal funcionamiento de las instituciones, al que ha transitado por el camino de la ejecución de actos de naturaleza delictiva, que son los que se investigan y persiguen en la presente causa, y cuya reiteración se trata de evitar; y, por otro lado, al ‘acertado retorno del autogobierno’, que es el que se desarrolla sin comisión de actos delictivos, sea cual sea la opción política que lo presida, aspecto en el que no se muestra ninguna preferencia, simplemente porque no procede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sobre la imparcialidad del magistrado instructor por haber convocado de oficio la comparecencia relativa a la prisión provisional tras el procesamiento, la Sala esgrime que “[e]n el sistema actual de la Ley procesal, aunque se ha potenciado la intervención del Ministerio Fiscal y se ha dado entrada a aspectos propios de un proceso contradictorio, la responsabilidad directa sobre la fase de instrucción sigue correspondiendo al Juez instructor de la causa. Por otra parte, es de toda evidencia que la situación personal de los investigados o procesados puede ser modificada durante la instrucción, si se aprecian razones para ello”. Así pues, considera que “[s]i, dados los resultados de las diligencias el instructor entiende que concurren riesgo de reiteración delictiva, de comisión de nuevos delitos, o de destrucción de pruebas o de fuga, podría acordar de oficio la detención del investigado o procesado, y convocar seguidamente la comparecencia sobre su situación personal. Si, en el caso, no consideró procedente acordar la detención al no apreciar razones de urgencia, nada le impedía poner de manifiesto a las partes los riesgos que existían relacionados con la situación personal, y la forma de hacerlo prevista en la ley es precisamente mediante la comparecencia, solución que, de cualquier forma, resulta menos gravosa que la anteriormente mencionada. En dicha comparecencia, las partes no están condicionadas por la convocatoria, ni por el criterio del instructor, sino que pueden exponer su opinión y sus pretensiones con total libertad. De manera que si solicitaron la medida de prisión, pudiendo no hacerlo, fue porque entendieron que era procedente, cumpliéndose así los requisitos legales para que tal medida pueda ser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Respecto a las restricciones en el ejercicio del derecho del art. 23.1 CE, la Sala se remite a anteriores pronunciamientos. Recuerda “que los derechos políticos de los recurrentes no tienen carácter absoluto y no hacen desaparecer sus posibles responsabilidades penales, que tendrán que afrontar de la misma forma que cualquier otro ciudadano, sin que las peculiaridades de su estatuto como parlamentarios puedan entenderse como privilegios personales”, y “que se han respetado los derechos políticos que son compatibles con la medida de prisión provisional, quedando restringidos temporalmente los que no lo son”; se remite en este sentido, a lo dispuesto en el art. 25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la alegación de don Jordi Turull i Negre sobre la vulneración de los derechos a la autonomía política de Cataluña, el principio de separación de poderes y los derechos políticos del candidato y de sus votantes, señala que “[s]i el recurrente pretende referirse a la excepcionalidad de lo que ha venido ocurriendo en los últimos años en Cataluña, la Sala no puede sino coincidir en su apreciación, aunque sea desde una perspectiva distinta”. Advierte, al respecto, que “no existen precedentes conocidos en la reciente historia europea” como el presente, el cual pasa a describir. Se trata, sin duda, “de una situación excepcional, creadora de una división fuertemente contraria al mantenimiento de la convivencia cívica. Y, además, como consecuencia de sus características delictivas, ha dado lugar a la apertura y tramitación del presente procedimiento penal para la determinación y esclarecimiento de los hechos y de las responsabilidades que correspondan a cada uno de los implicados en los mismos, que habrán de afrontar en los términos marcados por la ley vigente”. Concluye su argumentación afirmando que “[c]on la prisión provisional, pues, no se vulneran derechos políticos, sino que se pretende asegurar que los recurrentes se mantengan a disposición del Tribunal, y se trata de evitar la reiteración de delitos muy graves, especialmente lesivos de bienes jurídicos tan importantes en una democracia como el mantenimiento del orden constitucional, imprescindible para el aseguramiento de una situación en la que todos puedan ejercer libremente sus derechos. No puede considerarse, por lo tanto, que se trate de restricciones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consideran que las resoluciones judiciales impugnadas han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fundamental a la libertad, a la representación política y al acceso a cargos públicos, por haberse acordado la prisión provisional de los diputados demandantes sin concurrir los presupuestos constitucionales que legitiman dicha medida cautelar (arts. 17 y 23 CE), impidiéndoles ejercer el cargo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alega que el ingreso en prisión de los recurrentes, “sólo puede explicarse, por un lado, por la voluntad de evitar que el señor Turull fuera proclamado presidente de la Generalitat aun cuando sus derechos políticos estaban intactos y, por otro, para permitir en el plazo más breve posible la aplicación a los diputados demandantes del art. 384 bis LECrim, que suspende los derechos políticos de los procesados por rebelión únicamente cuando se encuentran presos”. Consideran “incompresible” la precipitación en la adopción de tal decisión, salvo en razón del “conocimiento público de que el señor Turull iba a ser candidato a presidir la Generalitat. Una precipitación que se advierte en el propio auto de procesamiento, concretamente en el medio folio escaso que se dedica al delito de malversación”. Sostienen, además, que “‘garantizar el acertado retorno del autogobierno a Cataluña’, como se dice en el auto de 23 de marzo de 2018, no es un motivo legítimo de prisión provisional con arreglo a la Ley de enjuiciamiento criminal o a la jurisprudencia constitucional o europea”. Lo que demuestra, a su juicio, son “las implicaciones claramente políticas de la decisión”. Entienden que en un sistema democrático, “poner a un ciudadano en prisión por razones de ‘acierto’ político supone, de entrada, una ilegítima privación de su libertad incompatible con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discuten igualmente los motivos, que denominan “adicionales”, esgrimidos en el auto de prisión para justificar el reingreso en prisión de los recurrentes. En primer lugar, entienden que “[d]urante el tiempo transcurrido desde diciembre de 2017 el riesgo de fuga de los diputados no había variado lo más mínimo”, pues “su arraigo personal era el mismo” y acudieron normalmente “al llamamiento judicial del 23 de marzo de 2018 cuando se daba ya por hecho en la prensa que ingresarían en prisión”, por lo que estiman “profundamente injusto” que se tenga en consideración que no todos los procesados hayan acudido o incluso residan en el extranjero. Tampoco se comparte la apreciación de los órganos judiciales acerca de la existencia de riesgo de reiteración delictiva al no haberse observado ningún cambio de circunstancias, salvo en relación con don Jordi Turull i Negre por su candidatura a la presidencia. A los recurrentes les llama “poderosamente” la atención que “en 2017 el señor instructor manifestara que la decisión de los demandantes de ser diputados era algo que reducía el riesgo de reiteración y de fuga, en la medida que suponía un acatamiento de la legalidad española, y que la misma circunstancia se esgrima en marzo de 2018, como factor de riesgo de reiteración”. Se trata, además, de una decisión que vulnera los principios de proporcionalidad y subsidiariedad, “por haberse reforzado las medidas cautelares vigentes sin que las anteriormente establecidas se hubieran revelado como insuficientes”. Concluyen, por todo lo expuesto, que “nos encontramos ante un caso muy preocupante […] de uso de la prisión preventiva para fines que le son absolutamente ajenos, como es impedir a un diputado en plenitud de sus derechos políticos el acceso a un cargo de gobierno”, que se acordó —y ello consideran que es lo llamativo— “precisamente con ocasión de dicha candidatura, de forma precipitada y sin que las medidas cautelares vigentes se hubieran revelado como insuficientes, justamente con la voluntad de limitar sus derechos políticos”, con vulneración, por ello, de los arts. 17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un proceso con todas las garantías en su vertiente del derecho al juez imparcial (art. 24.2 CE), “por haberse instado de oficio por el magistrado instructor la celebración de la vista” del art. 505 LECrim, “sugiriendo en la convocatoria qué procesados eran candidatos a prisión”, “al solo citar a algunos investigados”, orientando “claramente” a las acusaciones, y sin que las medidas cautelares anteriormente adoptadas “se hubieran revelado insuficientes, ni su reforma hubiera sido solicitada por las acusaciones”. Considera, como datos adicionales, que existen indicios para pensar que antes de celebrarse la vista “la decisión de acordar la prisión ya estaba tomada por parte del señor instructor”, en razón de la precipitación en la toma de la decisión y de que los argumentos incluidos en el auto de prisión “ya figurasen en el fundamento jurídico quinto del auto de procesamiento”; lo que, a su juicio, “no se compadece, precisamente, con la voluntad legislativa de garantizar la imparcialidad judicial que inspiró en su día el tenor del art. 505 de la Ley de enjuiciamiento criminal”. Eso implica una vulneración de las garantías del principio acusatorio, que también rige en la adopción de estas medidas cautelares desde la reforma operada en la Ley de enjuiciamiento criminal por la Ley Orgánica 5/1995, de 22 de mayo, que supone una lesión del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recurrentes dedican un apartado específico de la demanda a la “justificación de la especial trascendencia constitucional del contenido de este recurso”. En dicho apartado, tras transcribir los supuestos de especial trascendencia constitucional que se enumeran en la STC 155/2009, de 25 de junio, FJ 2, indican que “[e]l especial interés constitucional del presente recurso radica en el hecho de permitir al Tribunal responder a cuestiones jurídicas de gran interés que todavía no consta que se le hayan planteado en casos anteriores”, a saber: (i) si “[e]s compatible con los arts. 17 y 23 CE que se recurra a la prisión preventiva de un candidato a la presidencia de una comunidad autónoma en mitad de un debate de investidura para asegurar los fines propios de la prisión preventiva y, entre ellos, ‘garantizar el acertado retorno del autogobierno’ a dicha comunidad”, y (ii) si también lo es con los arts. 17 y 24 CE, “que un juez de instrucción, por propia iniciativa, inste una vista de prisión preventiva cuando un investigado en libertad provisional está cumpliendo escrupulosamente las medidas cautelares menos gravosas que le han sido impuestas sin que las partes acusadoras hayan interesado ninguna modificación de tales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termina solicitando que se reconozcan a los demandantes de amparo los derechos invocados, se anulen los autos impugnados de 23 de marzo y 17 de mayo de 2018 y se restablezca a los recurrentes en la integridad de sus derechos lesionados, ordenando al magistrado instructor de la causa que dicte un nuevo auto concediéndoles la libertad provisional. Asimismo mediante otrosí, se solicita la adopción de dos medidas cautelares: la suspensión de la decisión de prisión provisional adoptada por las resoluciones judiciales objeto de este proceso y que el Tribunal “con la máxima urgencia posible requiera al Gobierno español a fin de que publique en el ‘Diario Oficial de la Generalitat’ el nombramiento como consellers de mis mandantes y remueva cualquier otro obstáculo que restrinja o limite su acceso a dichos cargos”. También que el asunto se decida con la máxima celeridad.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2018, el Pleno de este Tribunal aceptó la propuesta de avocación efectuada por tres magistrados de la Sección Tercera de la Sala Segunda. Igualmente se acordó que, en aplicación de lo dispuesto en el artículo 51 de la Ley Orgánica del Tribunal Constitucional (LOTC), se dirigiera atenta comunicación a la Sala de lo Penal del Tribunal Supremo, a fin de que, en plazo que no exceda de diez días, remita certificación o fotocopia adverada de las actuaciones correspondientes a la causa especial núm. 20907-2017, en relación con el auto de 17 de mayo de 2018 de la Sala de lo Penal del Tribunal Supremo en apelación contra el auto de 23 de marzo de 2018 dictado por el magistrado instructor; debiendo previamente emplazarse, para que en diez días puedan comparecer, si lo desean, en el recurso de amparo, a quienes hubieran sido parte en el procedimiento, excepto la parte recurrente. En relación con la solicitud de suspensión de las resoluciones impugnadas formulada en la demanda de amparo mediante otrosí, se acordó formar la oportuna pieza separada y, en ella, conceder un plazo de tres días al ministerio fiscal y a los solicitantes de amparo para que efectúen alegaciones respecto a dicha petición. Por último, respecto a la medida cautelar solicitada en el segundo otrosí de la demanda, se acordó que no había lugar a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15 de junio de 2018, la procuradora de los tribunales doña María del Pilar Hidalgo López, en nombre y representación del partido político VOX, solicitó se le tuviera por personado y se le diera vista de las actuaciones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25 de junio de 2018, el procurador de los tribunales don Emilio Martínez Benítez, en nombre y representación de doña Carme Forcadell i Lluis, solicitó que se entendieran con él las sucesivas diligencias y, una vez transcurriera el término del emplazamiento, se le dé trámite para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26 de junio de 2018, el abogado del Estado, en la representación que ostenta, solicitó que se le tuviera por personado y parte en el recurso de amparo, entendiéndose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 este Tribunal, el 28 de junio de 2018, la procuradora de los tribunales doña Celia López Ariza, en nombre y representación de don Oriol Junqueras i Vies y don Raül Romeva i Rueda, solicitó que se le tuviera por personada y parte en el recurso de amparo, entendiéndose con ella las sucesivas diligencias, dándole trámite para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secretaria de justicia del Pleno de este Tribunal, de fecha 2 de julio de 2018, se tuvo por recibido el testimonio de las actuaciones solicitadas, y por personados y partes en el procedimiento al abogado del Estado, a la procuradora doña María del Pilar Hidalgo López en representación del partido político VOX, a la procuradora doña Celia López Ariza en representación de don Oriol Junqueras i Vies y don Raül Romeva i Rueda y al procurador don Emilio Martínez Benítez en nombre y representación de doña Carme Forcadell i Lluis. Asimismo, a tenor de lo dispuesto en el art. 52 LOTC, se procedió a dar vista de todas las actuaciones en la secretaría del Pleno, por un plazo común de veinte días, al ministerio fiscal y a las partes personadas, para que dentro de dicho término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18 de julio de 2017, la fiscal ante el Tribunal Constitucional presentó alegaciones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con una exposición de los antecedentes, las vulneraciones de los derechos fundamentales denunciadas y los motivos alegados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vulneración del derecho a la libertad, a la representación política y al acceso a los cargos públicos por haberse acordado la prisión provisional de los recurrentes sin concurrir los presupuestos constitucionales que la legitiman, tras haber reproducido algunos extractos de jurisprudencia constitucional (SSTC 65/2008, 140/2012 y 35/2007 en sentido análogo se citan las SSTC 149 a 152/2017), manifiesta que no comparte el planteamiento de la demanda según la cual “la causa de que se haya decretado la medida cautelar no es otra que el haber sido designado el señor Turull candidato a la presidencia de la Generalitat o para poder proceder a la suspensión de los derechos políticos, de ambos demandantes, miembros del Parlamento catalán, sin que concurra ningún motivo justificativo, desde el punto de vista constitucional, de la medida ya que no existe ni el riesgo de fuga ni de reiteración delictiva a que aluden las resoluciones cuestionadas sin fundamento suficiente”, pues la medida cautelar se acordó tras el dictado del auto de procesamiento, y, precisamente, por ello, “ha afectado a una pluralidad de personas con independencia de su condición o no de miembros electos del Parlamento catalán”. Así pues, para la fiscal, ni la designación del señor Turull como candidato a la presidencia de la Generalitat “ha sido la causa motriz del cambio de las medidas cautelares”, ni “la condición de parlamentarios y su posible inhabilitación puede considerarse desencadenante del cambio habido”.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las resoluciones judiciales impugnadas se acomodan a la jurisprudencia constitucional, tanto en lo que respecta a la existencia de indicios racionales de comisión delictiva como en la constatación de que los fines perseguidos por la medida son constitucionalmente legítimos y congruentes con su naturaleza, al hacer “descansar el cambio de la situación procesal personal de los demandantes y de las demás personas a las que se ha decretado su prisión provisional en el avance de la investigación penal y en la consolidación de las bases en que se cimentó la imputación de los mismos, que ha supuesto un cambio cualitativo y que ha determinado que se agudicen los riesgos de elusión de la justicia y de reiteración delictiva haciendo que fueran insuficientes las medidas cautelares hasta entonces vigentes”. Lo cual, añade, ha sido analizado por el órgano judicial, como también lo han sido las circunstancias producidas por el devenir del procedimiento y la consolidación de los indicios, en un supuesto en el que el transcurso del tiempo no debilita el riesgo de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vulneración del derecho a un proceso con todas las garantías por vulneración del derecho a un juez imparcial, la fiscal, tras reproducir el fundamento jurídico 8 de la STC 67/2001, considera que “las decisiones adoptadas por el juez instructor en el proceso subyacente se acomodan a su posición como director de la instrucción, y a lo previsto en nuestra Ley de enjuiciamiento criminal y a la doctrina constitucional sobre la materia”. A su juicio, “[l]a adopción de la medida cautelar que se cuestiona ha venido presidida de un escrupuloso cumplimiento de lo preceptuado en nuestra normativa procesal, que como se afirma, la ha sujetado a determinados límites inspirados en el principio acusatorio, límites que han sido escrupulosamente cumplidos en el proceso subyacente, sin que pueda aceptarse la pretensión de traer a esta fase procesal las garantías de la fase de enjuiciamiento, ni por ello limitar las facultades de dirección procesal que le competen”.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27 de julio de 2018, el procurador de los tribunales don Aníbal Bordallo Huidobro solicita, en representación de don Jordi Turull i Negre y de don Josep Rull i Andreu, “que se dé el máximo impulso procesal a su resolución y, en tal sentido, habilite el próximo mes de agosto para su trámite”. Añade que, para el caso de no accederse a ello, “procede a denunciar la vulneración del art. 24 CE y 6 CEDH que supone el hecho de que el Excmo. Tribunal esté admitiendo a trámite de forma rutinaria absolutamente todos los recursos de amparo que presenta la defensa de los señores diputados imputados en aquella causa […] pero luego no proceda a otorgar ninguna medida cautelar ni resolverlos tampoco en un plazo razonable”. Y anuncia su voluntad, de confirmarse la inacción, de “acudir al Tribunal Europeo de Derechos Humanos denunciando que el necesario agotamiento de los recursos internos —incluido el recurso de amparo— se está empleando en el presente caso por el Tribunal Constitucional para impedir que mis mandantes puedan acudir al citado Tribunal de Estrasburgo vulnerándose de este modo lo dispuesto en el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ante este Tribunal el 30 de julio de 2018, el abogado del Estado presentó alegaciones solicitando se dicte sentencia desestimando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haciendo alusión a las resoluciones judiciales frente a las que se formula el recurso de amparo y a los argumentos en los que se fundamenta, para, a continuación, hacer una consideración previa acerca de la controversia subyacente que, para el abogado del Estado, se sitúa solo en el plano estrictamente jurídico del derecho penal y del proceso penal. En este sentido, la abogacía del Estado considera, como aspecto fundamental para el análisis de contrario de la demanda presentada, que hay que tener en cuenta que “el alcance de los acontecimientos políticos concurrentes con el transcurso de las diligencias judiciales de instrucción, no alteran, ni siquiera matizan, lo que es el plano estructural de los derechos fundamentales garantizados por la Constitución en los arts. 17 y 23, pretendidamente infringidos”, y que su influencia “no alcanza —aun con toda su importancia en el ámbito de la vida política— más allá de lo que es a su vez el plano estrictamente jurídico penal de una eventual agravación de la responsabilidad en la que el juez llegara a apreciar que pueden incurrir los presuntos autores”. Estima que “es preciso afirmar de manera tajante que la deriva política que los demandantes de amparo quieren darle precisamente a las circunstancias acaecidas en cuyo trascurso se incoaron las diligencias de instrucción penal y en el que se acordaron luego las respectivas medidas cautelares de prisión provisional, no son en sí mismas determinantes en cuanto a apreciar una hipotética especificidad constitucional del asunto, pues se trata de circunstancias externas, que por muy políticas e incluso trascendentales que en ese plano puedan llegar a resultar, no inciden en el campo estrictamente jurídico de lo que es la protección constitucional que se dispensa a los controvertidos derechos (de libertad personal y de participación política y a desempeñar cargos públicos) presuntamente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que el proceso judicial se enmarque o se haya incoado en unas circunstancias políticas determinadas, supone efectivamente una situación de hecho peculiar, específica o única en su caso”, pero ello “no afecta al núcleo o esencia jurídica, es decir, a lo que es el plano constitucional del derecho o derechos que se creen infringidos”. A su juicio, “el recurso de amparo en cierto modo viene a tratar de provocar un estado de opinión en orden a que esa supuesta instrumentalización del proceso penal socavaría más los cimientos del Estado de Derecho y por lo tanto, incidiría en mayor medida en el alcance de la pretendida lesión de los derechos fundamentales afectados de las personas ahora recurrentes”, pero que “para enfocar adecuadamente la situación en el plano estrictamente jurídico, debemos tener en cuenta que nos hallamos no más que ante la presunta comisión de unos delitos muy graves como es el de rebelión, tipificado en el art. 472 del Código penal y el de posible malversación asociada”. Es más, para el abogado del Estado, “el hecho de que durante la tramitación de las diligencias incoadas los investigados estuvieran en la tesitura de participar en una segunda sesión de investidura en la sede de la Cámara legislativa autonómica y que por ello, por razón de la existencia de la causa penal, y a consecuencia de la medida de prisión adoptada en el seno de dicha causa, no pudieran hacerlo, constituye una circunstancia paralela y externa, desarrollada en un tiempo, claro es, posterior al del momento o época en los que se llevaron a cabo la realización de los hechos imputados, cuyos indicios han sido —a juzgar por lo que consta en las actuaciones— el solo y único motivo u origen de la apertura, precisamente, de las diligencias de instrucción”, que en nada otorga especificidad alguna a la situación sino que incluso podrían determinar “que la gravedad del delito se incremente a la vista de los cargos públicos que ostentan sus presuntos autores, y del control de la situación que manejaban, y, por tanto, de su posible influencia en los acontecimientos”.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concluye, como primera aproximación, “que ni las normas constitucionales que garantizan en abstracto los derechos que los recurrentes en amparo invocan, ni las normas procesales penales establecidas por el ordenamiento jurídico para la averiguación y enjuiciamiento de los delitos, sufren alteración o incidencia especial alguna, de naturaleza o esencia, que el principio constitucional de proporcionalidad supuestamente demandara para de esta manera poder paralizar o minimizar, o mediatizar, la efectividad de las normas sustantivas penales susceptibles de aplicación, ni para restringir el alcance de las de carácter procesal que rigen la instrucción penal, por razón de los acontecimientos políticos que concurren al tiempo de dicha instrucción”. Otra cosa es, a su juicio, que “dichos acontecimientos, según los valore el órgano jurisdiccional desde el exclusivo prisma de la investigación judicial, puedan influir en el plano estrictamente jurídico de la mayor o menor agravación de la responsabilidad de los encausados por razón del nivel o alcance del control o dominio de los hechos políticos que puedan ejercer, o que de hecho ya hubieran ejercido; pero esto se mantiene, se sigue manteniendo siempre dentro, y solo dentro, de la esfera jurídico-penal de su consideración como elemento de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vulneración del art. 17 CE, el abogado del Estado considera que es un precepto que “está invocado torcidamente en la demanda de amparo”, porque lo que protege es la libertad personal; es decir, que nadie pueda ser detenido o encarcelado sino en virtud de una razón prevista por la ley, y solo mediante una resolución de un órgano judicial. Tras hacer mención de la jurisprudencia constitucional sobre la legitimidad constitucional de la prisión provisional (ATC de 23 de marzo de 2018 y SSTC 140/1986, de 11 de noviembre; 207/2000, de 24 de julio, y 29/2001, de 29 de enero), considera que las previsiones legales se han cumplido, y ello desde el análisis externo que la estricta valoración constitucional exige: “la medida de prisión provisional se ha acordado en el seno de un proceso judicial por razón de la apreciación de indicios claros de la comisión de unos delitos graves o muy graves (rebelión, eventual malversación asociada) que llevan aparejada la pérdida de libertad, y adoptada por decisión del órgano jurisdiccional competente para ello”. Después de hacer referencia al contenido del auto de 23 de marzo de 2018, estima que la decisión se adoptó “sobre la base de las apreciaciones, de hecho y de derecho, del órgano instructor competente, de acuerdo con lo previsto en la ley” y “de conformidad, por lo tanto, con el ordenamiento dictado en desarrollo de la Constitución y de los derechos en ella contemplados; no al margen de esta”, sin que quepa realizar un análisis sobre el acierto de la decisión del órgano judicial por constituir un aspecto de legalidad penal o procesal ordinaria y no de legalidad constitucional, debiendo limitarse a comprobar si el órgano jurisdiccional ordinario ha respetado la garantía mínima de seguridad y actuación procesal que proveen las leyes aplicables en la materia procesal en este caso, o eventualmente sustantivas penales cuando de la calificación de los delitos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 el presente caso no se halla afectado el derecho fundamental a la libertad personal, pues “se trató de la adopción de una medida cautelar fundada explícitamente por el órgano instructor en los indicios racionales de criminalidad existentes y expuestos, a la vista de los peligros, bien y ampliamente fundados, de reiteración delictiva y de riesgo de fuga que asimismo el instructor sin duda expone, y adoptada la misma previa la audiencia prevista en el art. 505 LECrim”. Así pues, entiende que “[n]o existiendo, por lo tanto, sustrato jurídico constitucional sobre el que pueda versar la controversia ahora suscitada por los demandantes”, debería desestimarse la pretensión en cuanto a la posible vulneración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se aprecia por el abogado del Estado infracción del art. 23 CE. Comienza su argumentación haciendo alusión a una serie de consideraciones interpretativas que se hacen en la demanda de amparo acerca de las supuestas o implícitas intenciones del órgano jurisdiccional instructor de la causa, que estima “son meras conjeturas” “gratuitas”, que en modo alguno están “mínimamente confrontadas, sino que además no se deducen a priori en modo alguno de la realidad objetiva, ni como teóricas hipótesis”. Por el contrario, entiende que “esa realidad se halla constituida únicamente por una actuación judicial en fase de instrucción penal, en relación con unos indicios claros de comisión de unos delitos muy graves y que se reflejan en las actuaciones o trámites anteriores a la emisión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reproduce el texto del citado precepto constitucional y resalta la expresión “con los requisitos que señalen las leyes” previsto en él. Advierte que es cierto “que en principio esa remisión a los que establezcan las leyes, se refiere ‘prima facie’ a las leyes que regulan el acceso a los cargos públicos, a la regulación de los procedimientos electorales y de nombramiento, en tanto que derecho a hacerse efectivo por los cauces legalmente previstos. Ahora bien, asimismo cabe entender extensible la expresión a la sujeción al ordenamiento en su conjunto, en la medida en que no resulta haber en su orden, unas normas de rango formal de ley más vinculantes que otras; asimismo las leyes que se regulan las responsabilidades penales y las que disciplinan su averiguación y enjuiciamiento, como pilares, por decirlo así, del Estado de Derecho”. No comparte, por ello, que los demandantes lo presenten implícitamente como si se tratase de un derecho absoluto que hubiera de prevalecer sobre cualquier ley, incluso sobre una ley adecuada a la Constitución en sus prescripciones, y que “resultara eficaz sin importar la presunta comisión de delitos”, esto es, como “una suerte de derecho remisor o con poder de indulto proveedor de inmunidad”. De ahí que entienda que “deba rechazarse la alegación de los recurrentes en cuanto a que la aplicación y efectividad de la medida cautelar de prisión les está impidiendo acceder —ilícitamente, entiéndase— y desempeñar el cargo de consejeros de la Generalitat, o el de parlamentarios autonómicos, e incluso, respecto de uno de ellos, de acceder al cargo de presidente de la misma caso de ser investido en la segunda votación de la sesión de investidura que estaba prevista”. A su juicio, “no puede invocarse el derecho a la participación política o al acceso o desempeño de un cargo público, preponderando este incluso sobre la presunta conducta punible del sujeto, con el hipotético efecto de anular así las previsiones legales contenidas en la Ley de enjuiciamiento criminal (por lo que nos concierne ahora, en los arts. 502 y siguientes), reguladoras de la institución de la prisión provisional como medida cautelar susceptible de adopción cuando así lo aprecia el juez instructor”. Para el abogado del Estado, “[l]a Constitución no contempla el derecho reconocido en el art. 23 como preponderante en todo caso sobre el art. 25”, considera “que el límite o contrapeso del derecho se encuentra apuntado en el mismo texto constitucional, y no ya solo en la remisión que a las leyes en general efectúa el mismo art. 23.2 CE, sino también en el citado precepto constitucional específico que por excelencia establece el principio de legalidad al que ha de ajustarse el ejercicio del ius puniendi del Estado; esto es, en el art. 25 CE, al establecer este que nadie podrá ser condenado o sancionado por acciones u omisiones que en el momento de producirse no constituyan delito, falta o infracción administrativa, según la legislación vigente en aquel momento”. Y que “el Tribunal Supremo concluye o hace suya la tesitura en la cual el riesgo de reiteración delictiva se potenciaría con cualquier actuación que favoreciese que los procesados finalmente asuman o continúen con el desempeño de sus cargos públicos autonómicos. Dicho de otro modo, que ese peligro se materializaría o que en definitiva se hubiese materializado —a criterio del órgano instructor […] y de la Sala que confirma la decisión— si se decretara o se hubiera decretado en su momento la libertad bajo fianza de los encausados”.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derecho de sufragio pasivo, el abogado del Estado estima que “no se ha vulnerado en ningún caso, en la medida en que también cabe recordar que ambos recurrentes son diputados electos, que pudieron concurrir libremente a unas elecciones, pese a que en el momento de celebrarse ya estaban siendo investigados por los delitos que determinaron su prisión provisional”. Recuerda, en este sentido, que “el Tribunal Constitucional, al evaluar precisamente el alcance de los derechos políticos reconocidos en el artículo 23.2 CE en su STC 71/1994, de 3 de marzo (con cita de la STC 25/1981), precisaba: ‘Esta limitación o suspensión de derechos fundamentales en una democracia, solo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Y añade que, en parecidos términos, se ha expresado el Tribunal Europeo de Derechos Humanos, exigiendo que en la limitación de derechos subjetivos exista una adecuada correspondencia con los bienes jurídicos que tratan de protegerse (sentencia de la Gran Sala de 6 de octubre de 2015 en el asunto Thierry Delvigne vs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suma, “que la imposibilidad de desempeñar el cargo o de acudir al Parlamento, o en definitiva de desempeñar el cargo de consejero de la Generalitat de Cataluña, o de miembro del mismo parlamento autonómico, resulta ciertamente una consecuencia evidente —al tiempo que una restricción legítima— de la adopción de la medida de prisión acordada”, cuando además, esta fue tomada por el órgano judicial instructor competente sobre la base de los presupuestos o requisitos fácticos que él mismo aprecia para la adopción de dicha medida cautelar de prisión con arreglo a lo establecido en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30 de julio de 2018, la procuradora de los tribunales doña María del Pilar Hidalgo López, en nombre del partido político VOX, presentó alegaciones solicitando se “dicte sentencia inadmitiendo o subsidiariamente, denegando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alegan dos óbices procesales. En primer lugar, se considera infringido el art. 44 1 LOTC, letra c) como requisito de admisibilidad del recurso de amparo, por cuanto se considera que las violaciones denunciadas ante este Tribunal no lo fueron formalmente en el proceso tan pronto como, una vez conocidas, hubo lugar para ello, pues en modo alguno se alega y menos aún se acredita haberlo hecho en la comparecencia del art. 505 LECrim, de modo que la denuncia fue extemporánea, no concurriendo este elemento inexcusable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representación del partido político VOX estima que, aunque con gran habilidad los demandantes de amparo dedican tres páginas de su demanda a justificar la trascendencia constitucional del recurso de amparo, su lectura acredita que “se trata de una alegación estereotipada y, si se nos permite la expresión, fraudulenta o engañosa pues en realidad no se acomoda la pretensión formulada a ninguno de los elementos caracterizados por la propia doctrina del Tribunal al que nos dirigimos”. Entiende que de la lectura de la demanda de amparo se desprende que los actores no tienen sino dos objetivos: “alargar la pendencia de la impugnación con fines meramente propagandísticos o políticos, extramuros de todo interés procesal” y “[e]n último término, impetrar del Tribunal Constitucional una no admisible tercera instancia, falseando el sentido de la labor del máximo intérprete de la Constitución”. Después de hacer mención y reproducir algunos extractos de jurisprudencia constitucional en relación con el cumplimiento del requisito de la especial trascendencia constitucional, la parte considera que ninguna de las dos cuestiones que se suscitan en la demanda de amparo “reúne las exigencias de la doctrina del Tribunal Constitucional”. En relación a la comparecencia del art. 505 LECrim, “porque es cuestión pacífica la competencia del juez instructor para su convocatoria”, y respecto de la vulneración de derechos políticos por el auto de prisión porque lo que en realidad plantea el recurso es que se actúe “como una tercera instancia solicitando del Tribunal una nueva valoración (tercera) de la concurrencia de las circunstancias determinantes de la prisión”, lo que carece de trascendencia constitucional al existir una posición igualmente pacífica respecto del carácter de derecho de configuración legal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vulneraciones denunciadas en la demanda de amparo, el partido político VOX estima que los autos impugnados en amparo “son escrupulosos con los requisitos legalmente exigidos” y no vulneran el derecho a la libertad personal ni el derecho a acceder a cargos y funciones públicas. Considera que “[v]a de suyo, obviamente, que sí se restringe el derecho a la libertad personal, pero ello es ínsito a la medida adoptada, y plenamente conforme a Derecho, si concurren las exigencias” que menciona. En este sentido, el partido político realiza un breve recordatorio sobre la naturaleza, requisitos y fines de la medida cautelar impuesta (procesales, objetivos, subjetivos, teleológicos, temporales, formales y de contenido). Requisitos y fines que se entienden cumplidos en este caso. Por ello estima que el estudio de la pretensión de amparo, una vez enmarcado en los términos expuestos, debe partir de una reiterada y consolidada jurisprudencia de este Tribunal Constitucional sobre la necesidad de fundamentar las resoluciones limitativas de derechos fundamentales, exigiéndose un razonamiento por el órgano judicial que justifique los motivos que la legitiman constitucionalmente, sin que quepa solicitar en sede de amparo, como hacen los demandantes, una tercera valoración de las pruebas. Por el contrario, debe limitarse el objeto de cognición al hecho de haber existido o no una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alegaciones se hace referencia a la doctrina constitucional respecto de la exigencia de motivación de las medidas cautelares judiciales limitativas del derecho a la libertad a adoptar en el marco de un proceso penal, con cita de algunas sentencias, y se concluye que los autos impugnados realizan un juicio de ponderación de las circunstancias concurrentes en el caso, que en modo alguno puede tacharse de insuficientemente motivado, irrazonable o arbitrario, de modo que el mantenimiento de la medida de prisión provisional se ha acordado de manera fundada, razonada, completa y acorde con los fines de la referida institución. Añade la parte que los autos impugnados “[n]o se fundamentan como único criterio para el mantenimiento de la medida de prisión provisional en la gravedad del delito imputado al recurrente y de la pena prevista para el mismo (existiendo suficientes indicios de la participación de los demandantes), sino que tienen en cuenta asimismo la suma complejidad de la causa, y el concreto riesgo de fuga para eludir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ponderación de los derechos en juego realizada por el Tribunal Supremo, el partido político VOX considera, en contra del “artificio argumental de la demanda de amparo”, que no se vulneran derechos políticos (art. 23 CE) cuando se restringen y limitan con arreglo a la ley, y trae a colación la doctrina constitucional que entiende el derecho fundamental recogido en el art. 23 CE como un derecho de configuración legal. Señala que “no existe un derecho ilimitado y no restringido a comparecer a unas elecciones o a ser elegido, o a ejercer el cargo”, que junto “a las limitaciones ya previstas en la propia LOREG, hallamos las propias de la LECrim o del Código Penal”, y que “[l]a democracia no radica en el ejercicio del derecho al voto”. A su juicio, “[l]a democracia parlamentaria se sustenta en el ejercicio de derechos políticos con arreglo a la ley, pues es un derecho y una obligación de los españoles y de sus instituciones representativas garantizar la probidad personal y profesional de sus representantes, y sobre todo garantizar que sus representantes no van a utilizar de modo espurio las instituciones y los resortes del Poder en perjuicio de principios vertebradores de la propia comunidad nacional, sobre la que se fundamenta la Constitución (art. 2 CE) y los derechos de los españoles (art. 10 CE)”. Advierte, haciendo referencia a la jurisprudencia constitucional, “que la limitación de los derechos políticos de un individuo resulta adecuada cuando responda a otras finalidades constitucionalmente legítimas y más necesitadas de protección, siendo válido y conforme al orden constitucional establecer límites a su ejercicio”. En parecidos términos, señala, se ha expresado el Tribunal Europeo de Derechos Humanos, exigiendo que la limitación de derechos subjetivos ofrezca una adecuada correspondencia con los bienes jurídicos que tratan de protegerse, en la sentencia de la Gran Sala de 6 de octubre de 2015, en el asunto Thierry Delvigne vs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sostiene, por un lado, “que los derechos políticos de los recurrentes no tienen carácter absoluto y no hacen desaparecer sus posibles responsabilidades penales, que tendrán que afrontar de la misma forma que cualquier otro ciudadano, sin que las peculiaridades de su estatuto como parlamentarios puedan entenderse como privilegios personales”. Y, de otro, “que se han respetado los derechos políticos que son compatibles con la medida de prisión provisional, quedando restringidos temporalmente los que no lo son. Consideraciones que resultan de aplicación a todos los recurrentes”. En este sentido, recuerda, que “el artículo 25 del Pacto Internacional de derechos civiles y políticos, al referirse a los derechos políticos, establece que todos los ciudadanos gozarán de los mismos ‘sin restricciones indebidas’, lo que conduce la cuestión, no a la imposibilidad de restricciones, sino a la necesidad de ponderar la concurrencia de estos derechos con otros derechos o intereses concurrentes, con la finalidad de establecer, en cada caso, si son o no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partido político VOX entiende que debe partirse de que “no se imputa a cada uno de los recurrentes la ejecución de conductas aisladas que deban ser valoradas de forma independiente respecto de otras, sino la participación en un plan ejecutado de forma conjunta”, que “los recurrentes se comprometían, desatendiendo frontalmente cualquier actuación del Estado español, a llevar a cabo toda una serie de actuaciones encaminadas a realizar finalmente un referéndum de autodeterminación, como paso previo y necesario para, en caso de resultado favorable, proceder a la declaración unilateral de independencia de Cataluña”; que “contaban para ello con organizaciones sociales y con el apoyo de movilizaciones populares”, y que “[l]a determinación que expresaron los recurrentes de amparo, junto al resto de investigados, de que volverían a la ejecución de su plan ilegal tan pronto como recuperaran el control de las instituciones de la Comunidad Autónoma de Cataluña […] muestran que un eventual retorno de los procesados a la actividad directiva no solo no desvanece o mitiga el riesgo de reiteración delictiva que trata de conjurarse, sino que lo potencia”.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alegada vulneración del derecho al juez imparcial, por haber convocado de oficio, el magistrado instructor, la comparecencia relativa a la prisión provisional tras el procesamiento, la parte entiende que: (i) “[e]n el sistema actual de la Ley procesal, aunque se ha potenciado la intervención del ministerio fiscal, y se ha dado entrada a aspectos propios de un proceso contradictorio, la responsabilidad directa sobre la fase de instrucción sigue correspondiendo al juez instructor de la causa”; (ii) “la situación personal de los investigados o procesados puede ser modificada durante la instrucción, si se aprecian razones para ello”, (iii) que “las partes no están condicionadas por la convocatoria, ni por el criterio del instructor, sino que pueden exponer su opinión y sus pretensiones con total libertad” y, en este sentido, advierte que el partido político VOX siempre ha solicitado la prisión de los hoy demandantes de amparo y el resto de los procesados, y la decisión del magistrado instructor ha variado en cada una de las ocasiones, y (iv) que “desde la perspectiva constitucional lo relevante es que la decisión no se produzca por hecho o consecuencias jurídicas que de facto no pudieran ser debatidas plenamente”. Considera, por ello, con cita de las sentencias del Tribunal Constitucional y de los apartados tercero y cuarto del art. 505, que, en modo alguno “se ha producido la indefensión requerida desde el punto de vista constitucional, ya que en ningún caso se ha producido una mutación del título que fundamenta la medida cautelar, se basa en los mismos hechos que fueron objeto de solicitud de prisión provisional y de los que el recurrente pudo defenderse convenientemente en todo momento, ya que no existe vulneración constitucional si el juez o tribunal valora los hechos y los aprecia de modo distinto, siempre que no se introduzcan elementos o datos nuevos respecto de los que las partes no hayan tenido oportunidad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por otrosí digo, el partido político VOX interesa, al amparo de lo dispuesto en el artículo 52.2 LOTC, “la celebración de vista al resultar de especial relevancia la decisión sobre el amparo solicitado por el demandante, no solo respecto a su situación personal y respecto a los derechos y libertades fundamentales que le asisten, sino también al afectar a la causa penal que actualmente se viene tramitando en su fase de sumario ante el Tribunal Supremo como causa especial, recurso núm. 003-0020907-2017”.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ante este Tribunal el 31 de julio de 2018, la procuradora de los tribunales doña Celia López Ariza, en representación de don Oriol Junqueras i Vies y don Raül Romeva i Rueda, presentó alegaciones y solicitó el otorgamiento del amparo y la nulidad de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comienza el escrito adhiriéndose íntegramente al recurso de amparo promovido por la representación de don Jordi Turull i Negre y de don Josep Rull i Andreu. Señala que el recurso promovido se encuentra íntimamente ligado a los motivos planteados por la parte en los recursos de amparo presentados en representación de don Oriol Junqueras i Vies y de don Raül Romeva i Rueda, actualmente en trámite ante este Tribunal (recursos de amparo 814-2018 y 3736-2018, respectivamente). Considera que, como ya pusiera de manifiesto con anterioridad, las medidas cautelares personales adoptadas en la causa de procedencia suponen una grave vulneración de los derechos fundamentales a la libertad, a la libertad ideológica, al juez ordinario predeterminado por la ley, el derecho a la defensa, a la presunción de inocencia, a la legalidad, a la participación y representación políticas, al juez imparcial, a la tutela judicial efectiva y a un proceso con todas las garantías, reconocidos en los arts. 16, 17, 23, 24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resolución recurrida estima que esta “no efectúa en modo alguno un juicio de ponderación o de proporcionalidad en el establecimiento de la medida cautelar de prisión provisional que otorgue vigencia al derecho a la libertad (17 CE) ni a los demás derechos inherentes a la personalidad como es el derecho a la vida familiar”. Tampoco “individualiza ni concreta el supuesto riesgo de reiteración delictiva, que no se basa en razones objetivas y que además se contradice de plano con la resolución previa por la cual se había acordado ya dejar en libertad a los señores Josep Rull Andreu, Jordi Turull Negre, Raül Romeva Rueda y a las señoras Carme Forcadell Lluís y Dolors Bassa Coll”. Y añade que “[n]inguno de los investigados que fueron puestos en libertad provisional dio muestra alguna de reiteración delictiva, deviniendo pues la decisión adoptada por auto de 17 de mayo de 2018 totalmente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parte entiende que “los elementos en base a los cuales se considera que existe riesgo de fuga son preexistentes al auto que acordó la libertad de las personas investigadas indicadas” y que los mismos “fueron valorados ya en el sentido que no concurre tal riesgo en aquellos que siempre se han presentado cuando han sido llamados por el Tribunal”. A su juicio, “resulta una irregularidad manifiesta” que en el propio auto de procesamiento de 21 de marzo el magistrado instructor efectúe un análisis de la existencia de riesgo de fuga para plantear de oficio la vista de modificación de medidas cautelares del artículo 505 LECrim, que no fue solicitada por ninguna acusación. Iniciativa del instructor a la que “se añaden constantes menciones con una marcada carga política, llegando a relacionar el supuesto de riesgo de reiteración delictiva con las ‘aspiraciones independentistas’ que han pretendido satisfacer”, que ponen en entredicho la imparcialidad del magistrado instructor y de los miembros de la sala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ponderación de los derechos de participación y representación política y de libertad ideológica, la parte afirma que las resoluciones recurridas no la han efectuado y dichos derechos “han sido severamente coartados”. Estima que “[a]unque el Tribunal sostiene que todas las opciones políticas son legítimas siempre que se respeten los principios democráticos y los derechos fundamentales, la negativa a conceder permisos para ir a las sesiones del Parlamento de Catalunya por un lado y la ‘incapacitación legal’ dictada respecto a algunos investigados por otro ha puesto en evidencia como el objetivo era y así se ha materializado, suspender a los investigados para el ejercicio de sus cargos, objetivo que se ha conseguido”, y por ello “la adopción de la medida cautelar de prisión provisional no respeta el derecho a la participación y representación política ni el derecho a la libertad ideológica de las personas investigadas”.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No presentó alegaciones el procurador de los tribunales don Emilio Martínez Benítez en nombre y representación de doña Carme Forcadell i Lluis.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escritos registrados en este Tribunal en fechas 16 de octubre y 14 de noviembre de 2018, 9 de enero, 6 de septiembre y 4 de noviembre de 2019 y 11 de febrero de 2020, se solicitó por el procurador de los tribunales don Aníbal Bordallo Huidobro que se diese el máximo impulso procesal a la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diligencias de ordenación de la secretaria de justicia del Pleno, de 17 de octubre y 15 de noviembre de 2018, 10 de enero, 6 de septiembre y 6 de noviembre de 2019 y 12 de febrero de 2020 se acordó unir los anteriores escritos a las actuaciones y dar cuenta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25 de febrero de 2020 se señaló este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proceso de amparo tiene por objeto la impugnación por violación de los derechos fundamentales a la libertad personal (art. 17 CE), al ejercicio de cargo público representativo (art. 23 CE) y a un proceso con todas las garantías (art. 24.2 CE) de las siguientes resoluciones judiciales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auto de 23 de marzo de 2018, dictado por el magistrado instructor designado por la Sala Segunda del Tribunal Supremo en la causa especial núm. 20907-2017. Esta resolución dispone la prisión provisional, comunicada y sin fianza de los demandantes de amparo por hechos que estima como presuntamente constitutivos de los delitos de rebelión y malversación de caudales públicos, apreciando la concurrencia de riesgo de fuga y de peligro de reiteración de comportamientos delictivos análogos a los investigados. En el seno del mismo procedimiento y, como ha quedado consignado en los antecedentes, los demandantes se habían encontrado ya en situación de prisión provisional entre el 27 de noviembre y el 4 de diciembre de 2017, fecha a partir de la cual se hallaban en libertad provisional, garantizada mediante la prestación de fianza (100.000 €), la obligación de comparecer periódicamente y la retirada de su pasaporte.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auto de 17 de mayo de 2018, dictado por la sala de recursos constituida en el ámbito de la Sala Segunda del Tribunal Supremo, que desestima íntegramente el recurso de apelación presentado por varios procesados, entre ellos los ahora actores, contra la privación cautelar de libertad previamente acordada por 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alegan que se ha vulnerado su derecho a la libertad personal (art. 17 CE). Consideran que la medida de prisión provisional fue acordada con la finalidad exclusiva de limitar el ejercicio de su derecho al cargo público (art. 23.2 CE), en particular, con el propósito de evitar que uno de los dos codemandantes, don Jordi Turull i Negre, pudiera ser investido presidente de la Generalitat de Cataluña, y, en cualquier caso, con la intención de anticipar la suspensión del ejercicio de cargo público prevista en el art. 384 bis LECrim para los procesados por delito de rebelión que se hallan en situación de prisión provisional. Estiman igualmente los actores que no concurren realmente los fines formalmente indicados en las resoluciones judiciales recurridas como justificativos de la medida cautelar privativa de libertad. Consideran, en particular, que no puede haber riesgo de fuga cuando los demandantes mantienen el mismo arraigo y han comparecido previamente a todos los llamamientos realizados en el seno del proceso y que dicho riesgo no puede deducirse del comportamiento de otros individuos investigados que sí se han sustraído a la acción de la justicia. Estiman, asimismo, que las consideraciones que se efectúan sobre la existencia de un riesgo de reiteración delictiva son contradictorias con las ya realizadas por el instructor en el previo auto de 4 de diciembre de 2017, en el que dicho riesgo fue expresamente descartado. Sostienen, igualmente, que el incidente cautelar de prisión no respetó las debidas garantías de imparcialidad judicial (art. 24.2 CE), pues la comparecencia fue convocada de oficio por el magistrado instructor, actuación no rogada que ya exteriorizaba la voluntad del órgano judicial de agravar las medidas cautelares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ha interesado la desestimación de la demanda de amparo por las razones que han sido consignadas en los antecedentes de esta resolución. También el abogado del Estado ha interesado la desestimación, con los argumentos que han sido referenciados, el partido político VOX interesa la inadmisión de la demanda, pues considera que no se han denunciado temporáneamente en la vía judicial previa las vulneraciones de derechos fundamentales que se articulan como motivos de amparo y estima que la demanda no ha justificado adecuadamente la especial trascendencia constitucional. Solicita, subsidiariamente, la desestimación del recurso con los argumentos que han sido consignados en los antecedentes. Han formulado alegaciones don Oriol Junqueras i Vies y don Raül Romeva i Rueda, con el contenido que ha quedado reseñado en los antecedentes, interesando la estimación del recurso de amparo. Doña Carme Forcadell i Lluis ha comparecido pero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sentencia de la Sala de lo Penal del Tribunal Supremo de 14 de octubre de 2019, dictada en la citada causa especial núm. 20907-2017, ha dejado sin efecto la situación de prisión provisional que se cuestiona en el presente recurso de amparo, lo que, sin embargo, como ya hemos tenido ocasión de declarar en la STC 155/2019, de 28 de noviembre (FJ 1), no provoca la extinción del mismo por pérdida sobrevenida de su objeto. De acuerdo con la doctrina de este Tribunal, la razón está en que la citada sentencia no ha supuesto la reparación por el propio órgano judicial de los derechos fundamentales que se invocan como vulnerados en amparo. Nuestro enjuiciamiento se concreta al momento temporal de la formulación de la demanda de amparo, atendiendo a las circunstancias concurrentes en esa ocasión, a efectos de dilucidar si existió vulneración de tales derechos fundamentales (por todas, STC 83/2019, de 17 de junio, FJ 8, con cita de la STC 167/2005,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ocuparnos, en primer lugar, de los dos óbices de admisibilidad que han sido planteados por la representación procesal del partido político VOX. Como ha reiterado este Tribunal, la apreciación de una causa de inadmisibilidad “no resulta impedida por el momento procesal en el que nos encontramos, pues es doctrina reiterada de este Tribunal que los defectos insubsanables de que pudiera estar afectado el recurso de amparo no resultan sanados porque la demanda haya sido inicialmente admitida a trámite”, lo que determina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Plantea, en primer lugar, la formación política VOX que la vulneración del derecho fundamental a la libertad (art. 17 CE) no fue denunciada temporáneamente por los demandantes de amparo, ya que, aunque estos invocaron la lesión de su derecho en el trámite de apelación, no la pusieron de manifiesto en la propia audiencia del art. 505 LECrim. Señala, concretamente, esta parte procesal que “en modo alguno se alega y menos aún se acredita haber denunciado la vulneración de derechos en la comparecencia del art. 505 LECrim, de modo que la denuncia fue extemporánea, no concurriendo este elemento inexcusable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no puede prosperar. Es evidente que el art. 44.1 c) LOTC impone un deber de diligencia a las partes, exigiendo que estas denuncien en el proceso la vulneración de sus derechos fundamentales tan pronto como se produzca. No obstante, es igualmente claro que dicho precepto no lleva tal exigencia hasta el extremo de requerir la invocación preventiva de la lesión del derecho fundamental cuando esta es todavía meramente eventual o hipotética. En un caso como el que nos ocupa, solo el auto de prisión materializa el menoscabo del derecho fundamental en juego (art. 17 CE) consumando el gravamen en la esfera de libertad del recurrente, siendo indudable que en el trámite de apelación se planteó la lesión del derecho a la libertad y que el auto dictado por la sala de recursos de la Sala de lo Penal del Tribunal Supremo el 17 de mayo de 2018 le dio la correspondiente respuesta, entrando en el fondo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de admisibilidad ha de ser, por tanto,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Denuncia, asimismo, la representación procesal de VOX la “inexistencia de trascendencia constitucional”. Afirma, en particular, que aunque los demandantes “[c]on gran habilidad […] dedican tres páginas de su demanda a justificar la trascendencia constitucional del recurso de amparo”, estamos ante “una alegación estereotipada y, si se nos permite la expresión, fraudulenta o engañosa [...]”, pues la lectura de las argumentaciones utilizadas por los actores revelaría que estos “no tienen sino dos objetivos”: de un lado “alargar la pendencia de la impugnación con fines meramente propagandísticos o políticos, extramuros de todo interés procesal” y, de otro, “impetrar del Tribunal Constitucional una no admisible tercera instancia, falseando el sentido de la labor del máximo intérprete de la Constitución”. Se pone de manifiesto, con ello, que lo que realmente plantea la entidad comparecida es el incumplimiento de la carga procesal de justificar debidamente la especial trascendencia constitucional del recurso con arreglo a lo previsto en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señalado este Tribunal que el requisito del cumplimiento de esta carga procesal no se satisface con una “simple o abstracta mención” de la especial trascendencia constitucional [entre otras muchas, SSTC 178/2012, de 15 de octubre, FJ 2 b); 2/2013, de 14 de enero, FJ 3, y 32/2017, de 27 de febrero, FJ 2], pero también que lo exigido al recurrente no es el acierto en su formulación, sino un esfuerzo argumental tendente a disociar los argumentos dirigidos a evidenciar la existencia de la lesión del derecho fundamental de los razonamientos específicamente dirigidos a justificar que el recurso presenta especial trascendencia constitucional (SSTC 1/2015, de 19 de enero, FJ 2; 23/2015, de 16 de febrero, FJ 2, y 32/2017,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el segundo óbice ha de ser igualmente desestimado. La parte que lo plantea se limita a presumir que los recurrentes tienen intenciones fraudulentas (concretamente, dilatorias) cuando alegan acerca de la trascendencia constitucional del recurso, juicio de intenciones que carece manifiestamente de contenido, especialmente cuando se dirige frente a quienes, con mayor o menor acierto en sus alegaciones, tratan de articular una vía de defensa plausible contra una situación actual de privación cautelar de libertad. Es claro, en cualquier caso, como se ha explicado en los antecedentes, que la demanda contiene un apartado relativo a la especial trascendencia constitucional que alude expresamente a dos cuestiones que están directamente concernidas en el presente recurso de amparo: (i) la adopción de la medida cautelar de prisión provisional cuando está en trámite “un debate de investidura”, con la consiguiente interferencia en el ejercicio de cargo público representativo (art. 23.2 CE); (ii) la convocatoria efectuada de oficio por parte del juez de instrucción de la audiencia necesaria para acordar la medida cautelar de prisión y su influjo en la garantía de imparcialidad judicial. Los recurrentes señalan expresamente que el recurso presentado permite al Tribunal Constitucional responder a estas cuestiones jurídicas “de gran interés, que todavía no consta que se le hayan planteado en casos anteriores”, cifrando, así, la especial trascendencia del asunto en la inexistencia de doctrina sobre una nueva faceta de los derechos fundamentales a la libertad (art. 17 CE) y a la participación de los ciudadanos en los asuntos públicos (art. 23 CE). La carga argumental, exigida por el art. 49.1 LOTC, ha de entenderse 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dos óbices opuestos han de ser, por tanto,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la resolución del fondo del recurso de amparo hemos de realizar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doctrina establecida en las SSTC 29/2019 y 30/2019, de 28 de febrero, la invocación del derecho a un proceso con todas las garantías (art. 24.2 CE) en relación con la falta de imparcialidad objetiva del órgano judicial en la adopción de la medida cautelar de prisión provisional ha de entenderse subsumida en el ámbito específico del derecho fundamental a la libertad (art. 17.2 CE). El art. 17.2 CE incluye las garantías de control judicial que directamente afectan al incidente cautelar, entre ellas la imparcialidad exigible al órgano judicial desde el punto de vista objetivo, esto es, desde la óptica de las funciones que ha de desempeñar. En cambio, como establecimos en la STC 155/2019, de 28 de noviembre, FJ 16, la vulneración del derecho fundamental a participar en los asuntos públicos a través del ejercicio del cargo público representativo (art. 23.2 CE) puede exigir un juicio de ponderación específico una vez que la vulneración general del derecho a la libertad ha sido descartada. Ha de entenderse, pues, que los derechos fundamentales realmente concernidos en las quejas materialmente planteadas por los recurrentes son, pues, el derecho a la libertad (art. 17 CE) y el derecho a la participación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de dar por reproducida la exposición de la doctrina general de este Tribunal sobre el derecho fundamental a la libertad contenida en el fundamento jurídico 3 de la ya citada STC 29/2019, de 28 de febrero, reiterada más recientemente en la STC 155/2019, FJ 11, en lo relativo a los principios de legalidad, jurisdiccionalidad, excepcionalidad, modificabilidad y limitación temporal de la prisión provisional [letra a)], al presupuesto de la prisión provisional, que es la existencia de indicios racionales de la comisión de un hecho delictivo [letra b)], y, finalmente, a la imprescindible presencia de fines constitucionalmente legítimos, como pueden ser los de evitación del riesgo de fuga o sustracción de la acción de la administración de justicia, la prevención del riesgo de obstrucción en la instrucción del proceso y la necesidad de conjurar el peligro de reiteración delictiva [letra c]. Estos serán los presupuestos doctrinales con los que abordaremos la resolución de las quejas planteadas por los recurrentes que conciernen directamente al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reiterar, asimismo, el canon establecido en nuestra doctrina para revisar la conformidad con el art. 17 CE de la fundamentación de una decisión cautelar de prisión provisional. Como hemos señalado, “al Tribunal Constitucional le compete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 [STC 29/2019, de 28 de febrero,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Resulta necesario anticipar la sistemática con la que se analizarán las quejas planteadas por los demandantes de amparo. En la demanda se denuncian varias vulneraciones de índole sustantiva, relativas a la motivación empleada en las resoluciones judiciales impugnadas para justificar la injerencia en los derechos a la libertad (art. 17 CE) y al ejercicio de cargo público representativo (art. 23.2 CE). También se plantea una violación del derecho a la libertad de carácter formal o procedimental, relativa a las exigencias constitucionales de control judicial de la medida de prisión provisional (art. 17.2 CE). De acuerdo con el criterio seguido en los recursos de amparo ya resueltos en relación con la causa especial 20907-2017, abordaremos esta pluralidad de quejas del siguiente modo: (i) Daremos “preferencia al análisis de las denuncias de índole procedimental, sobre las de alcance material porque, habida cuenta del contenido de las mismas, si el Tribunal estimase la primera pretensión del actor, quedaría limitado el alcance del objeto del pronunciamiento relativo a la motivación suficiente de los autos impugnados” (STC 29/2019, de 28 de febrero, FJ 4); (ii) dentro de las quejas sustantivas, abordaremos primero la que directamente concierne al derecho a la libertad (art. 17 CE) para tratar después, de ser todavía necesario, la que se proyecta específicamente sobre el derecho de participación política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Vulneración del derecho a la libertad (art. 17 CE) ligada a un defecto de procedimiento: falta de imparcialidad objetiva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posible vulneración del derecho fundamental a la libertad por la falta de imparcialidad objetiva del órgano judicial, consideran los recurrentes que aunque “la garantía de imparcialidad judicial se presenta algo matizada en el caso del juez instructor”, desde la reforma operada en la Ley de enjuiciamiento criminal con la Ley Orgánica 5/1995, de 22 de mayo, “se impide que tan grave decisión se tome de oficio”, justificándose dicha reforma en “el principio acusatorio” y en “la limitación de la iniciativa judicial”. Entienden, en particular, que “es lógico que quien tiene que decidir sobre tan gravosa medida actúe sin contaminaciones previas acerca del sentido de su decisión y siempre a petición de las partes acusadoras”. Consideran que estas exigencias tienen “una inequívoca dimensión constitucional”, que habría sido vulnerada “de modo craso”, pues el magistrado instructor convocó la comparecencia del art. 505 LECrim por su propia iniciativa, y “además, en la misma convocatoria ya ‘sugirió’ respecto de qué concretos procesados podría solicitarse la prisión, al citar solo a algunos de los investigados”. Con ello, el instructor “orientó claramente a las acusaciones acerca de qué procesados podían ser considerados candidatos a la prisión, abandonando así de modo evidente la necesaria imparcialidad que debía presidir su actuación en este ámbito en garantía de los derechos de los investigados”. Señalan, finalmente, los actores que “otro claro indicio” de la pérdida de imparcialidad “es el hecho de que argumentos incluidos en el auto de prisión de los señores Rull y Turull ya figurasen en el fundamento jurídico quinto del auto de procesamiento notificado a los ahora demandantes con anterioridad a la vista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hemos de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29/2019, de 28 de febrero, se ha establecido la doctrina general sobre las exigencias de imparcialidad judicial en el incidente relativo a la medida cautelar de prisión provisional. Señalamos entonces que la garantía de imparcialidad judicial es tributaria del más general “principio de adopción judicial de la medida”, que, de acuerdo con la doctrina del Tribunal Europeo de Derechos Humanos, no implica tanto “el acceso a una determinada institución u órgano como un procedimiento de carácter judicial” que ha de estar a cargo de “una autoridad habilitada por la ley para ejercer funciones judiciales”. Según indicamos en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 Constitución no impone expresamente que esta medida deba ser adoptada judicialmente, nuestra doctrina ha establecido que ‘[la] prisión provisional es una medida cautelar que solo puede ser acordada por los órganos judiciales […] desde la perspectiva de que toda medida restrictiva de derechos fundamentales requiere una decisión judicial motivada [por todas, STC 147/2000, de 29 de mayo, FJ 4 b) y referencias jurisprudenciales allí contenidas]. En este sentido la exigencia es coherente con lo previsto en el art. 5 del Convenio europeo de derechos humanos (CEDH), precepto que contempla un trámite de control judicial inmediato de la privación cautelar de libertad verificada en el seno de un proceso penal, y que es interpretado en el sentido siguiente por el Tribunal Europeo de Derechos Humanos: ‘[e]l control judicial constituye un elemento esencial de la garantía que ofrece el art. 5.3, que tiene como finalidad reducir en la medida de lo posible el riesgo de arbitrariedad y de asegurar la preeminencia del Derecho, uno de los ‘principios fundamentales’ de una ‘sociedad democrática’ (por todas, STEDH de 5 de julio de 2016, asunto Ali Osman Ózmen c. Turquía). En las referidas resoluciones hemos partido de la doctrina del Tribunal Europeo de Derechos Humanos, según la cual el art. 5.3 CEDH, al prever que ‘toda persona detenida preventivamente o internada en las condiciones previstas en el párrafo 1 c), del presente artículo deberá ser conducida sin dilación a presencia de un juez o de otra autoridad habilitada por la ley para ejercer poderes judiciales’, no da derecho al acceso a una concreta institución u órgano sino a un procedimiento de carácter judicial (STEDH de 26 de mayo de 1993, asunto Brannigan y McBride c. Reino Unido, § 58) que ha de estar a cargo de una ‘autoridad habilitada por la ley para ejercer funciones judiciales’” [STC 29/2019, de 28 de febrero, FJ 3 a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Constatamos, asimismo, en la citada STC 29/2019, de 28 de febrero, FJ 4, que el art. 5.3 CEDH tiene plena correlación con el art. 17.2 de nuestra Constitución, precepto cuya virtualidad excede, en consecuencia, de la mera previsión de un plazo máximo de duración para la detención policial. En la regulación contenida en el art. 17.2 CE se encuentra implícita, en realidad, una garantía más amplia: el control judicial de toda prisión provisional, en cuanto medida cautelar penal que, dentro de los límites máximos fijados por el legislador (art. 17.4 CE), excede virtualmente del plazo y los fines perentorios que son propios de una detención puramente gubernativa (STC 21/1997, de 10 de febrero, FJ 4). De este modo, la garantía de control judicial de la prisión provisional que el art. 17.2 CE establece, y las exigencias procedimentales inherentes a la misma, son exigibles siempre, haya o no existido una detención policial previa. Sea a través de la orden judicial de comparecer (como ha ocurrido en este caso) o de una conducción policial coactiva —esto es, sea a través de la coacción puramente jurídica de la citación o de la coerción física inherente a la detención policial—, de lo que se trata es, en definitiva, de lograr un mismo fin: la puesta del investigado a disposición de la autoridad judicial competente para que sea esta la que adopte, a través del “procedimiento judicial” que exige el art. 5.3 CEDH, la decisión pertinente acerca de la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29/2019, FJ 4, ha señalado que, tal y como establece el Tribunal Europeo de Derechos Humanos en relación con el art. 5.3 CEDH (STEDH de 4 de diciembre de 1979, asunto Schiesser c. Suiza, § 28), la autoridad judicial encargada del control de la prisión provisional conforme al art. 17.2 CE puede ejercer funciones que no se identifican estrictamente con las de “administrar justicia”, como es el caso de las funciones de dirección del procedimiento investigador. Hemos advertido, no obstante, también en coherencia con la doctrina del Tribunal Europeo de Derechos Humanos (SSTEDH de 25 de marzo de 1999, asunto Nikolova c. Bulgaria, § 49, de 18 de enero de 2007, asunto Estrikh c. Letonia, § 116, de 22 de mayo de 2007, asunto Bülbül c. Turquía, § 22), que dicha autoridad ha de poseer, en todo caso, ciertas cualidades propias de un órgano judicial en sentido estricto, concretamente “la independencia hacia el ejecutivo y las partes”, y que para que la autoridad que realiza el control judicial de la prisión pueda ser considerada “independiente” e “imparcial” hay “apariencias objetivas” que deben ser tenidas en cuenta, como, por ejemplo, que no pueda intervenir en un estadio ulterior del procedimiento penal ejerciendo funciones de acusación, supuesto en el cual su independencia e imparcialidad pueden ser objeto de sospecha. Además, la autoridad judicial debe escuchar personalmente al afectado y decidir conforme a criterios jurídicos la procedencia de la privación cautelar de libertad (por todas, SSTEDH de 18 de enero de 1978, asunto Irlanda c. Reino Unido, § 199, y de 25 de marzo de 1999, asunto Nikolova c. Bulgaria, §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doctrina general ha llevado a afirmar, en coherencia con el Tribunal Europeo de Derechos Humanos, que no resulta, en definitiva, incompatible con las cualidades que ha de revestir la autoridad judicial que ha de decidir sobre la prisión provisional que esta asuma funciones instructoras o de dirección de procedimiento de investigación oficial, pero sí que acumule tales tareas con “funciones de acusación” y más concretamente que no se deduce de la Constitución que “la autoridad judicial que ejerce el rol de instructora del procedimiento deba quedar excluida de las funciones de control judicial inmediato de la privación cautelar de libertad (art. 17.2 CE en relación con el art. 505 LECrim), en tanto tenga efectivamente garantizado un estatus de independencia respecto del poder ejecutivo y de las propias partes, de suerte tal que no esté llamado a asumir funciones acusatorias”, rasgos básicos estos que “están garantizados en nuestro vigente sistema procesal penal, en la medida en que el juez de instrucción goza de las garantías de independencia e inamovilidad propias de los miembros del Poder Judicial (art. 117.1 CE), y habida cuenta que no formula posteriormente acusación alguna contra el investigado, ni puede obligar al fiscal a formularla” (STC 29/2019, de 28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general que acaba de exponerse es suficiente, por sí sola, para deducir la inconsistencia de la queja planteada por los recurrentes. La mera convocatoria de la audiencia de los arts. 505 y 539 LECrim no supone más que el ejercicio de un poder de tramitación procesal que es inherente a la condición de director del procedimiento de investigación. Tal posición directiva —e impulsora de los distintos trámites e incidentes— corresponde, en la legislación todavía vigente en España, a la figura del juez de instrucción. Como la propia STC 29/2019 advierte, lo relevante para la garantía constitucional de la libertad no es que el juez impulse o dirija el procedimiento y sus diversos trámites (cuestión estructural cuya evaluación constitucional no nos corresponde realizar ahora), sino que no suplante a las acusaciones en sus funciones de parte, lo que ocurriría ciertamente si, en este trámite cautelar, la autoridad judicial acordara la prisión prescindiendo de la necesaria solicitud de alguna de las partes acusadoras o si se apartara, a estos efectos, de los cargos formulados por estas, sustituyéndolos por otros más gravosos. Por el contrario, la mera convocatoria del trámite procesal en el que se ha de debatir acerca de la situación personal de los investigados no constituye más que un acto de dirección del procedimiento, asociado al carácter dinámico de cualquier instrucción por delito, en el que la tutela cautelar está sujeta siempre al principio de modificabilidad. El director del procedimiento investigador puede, por ello, evaluar periódicamente la progresión en el curso de las investigaciones y la evolución paralela del contexto fáctico y oír a las partes acerca de la consiguiente adaptación de las medidas cautelares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reproche cabe hacer, por tanto, al magistrado instructor por haber procedido, en el fundamento jurídico 5 del auto de procesamiento y al amparo del art. 539 LECrim, a ordenar la citación de los demandantes para la celebración de la comparecencia prevista en el art. 505 LECrim. Resulta claro que, en el caso que nos ocupa, el procedimiento investigador había experimentado un salto cualitativo con la formalización de la imputación judicial a través del auto de procesamiento, resolución que sirve de presupuesto necesario al posterior enjuiciamiento. Es este un acto de la suficiente relevancia procesal como para motivar por sí solo la revisión de las medidas cautelares, revisión que ha de hacerse en todo caso a través del pertinente debate contradictorio y con sujeción a una estructura rogatoria. Es notorio que la posterior decisión de prisión fue adoptada en la audiencia legalmente prevista y tras la pertinente solicitud de parte, requisito este que los preceptos aplicables contraen claramente a la decisión sobre la procedencia de la prisión preventiva (arts. 505 y 539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en todo caso, convincente el argumento de los recurrentes de amparo según el cual el órgano judicial habría sugerido específicamente los concretos procesados a los que consideraba “candidatos” a la prisión provisional, orientando así la actuación de las acusaciones. Se observa, así, que el fundamento jurídico 6 del auto de procesamiento contiene las argumentaciones relativas a la revisión de la tutela cautelar de los procesados que ya se hallaban en situación de prisión mientras que el fundamento jurídico 5 de esta misma resolución se limita a citar a todos los procesados por rebelión que se encuentran en situación cautelar de libertad provisional bajo fianza para cumplimentar esa misma revisión por el trámite legalmente necesario (arts. 505 y 539 LECrim). No existió, pues, ninguna orientación selectiva del instructor. Puede comprobarse, asimismo, que este se expresó en todo momento en términos completamente neutros, ordenando que se citara para la comparecencia legalmente prevista a todos los procesados por delito de rebelión que no estaban presos ni fugados y cuya libertad estaba garantizada hasta ese momento con la prestación de fianza y ello en atención a “la gravedad de los delitos atribuidos a algunos de los investigados”, esto es, a la vista del contenido propio de la resolución que dictaba (auto de procesamiento), en cuanto acto de imputación formal, sin que esta mera cláusula suponga, como pretenden los recurrentes, la anticipación de los fundamentos jurídicos del posterior auto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definitiva, vulneración constitucional del derecho a la libertad en su vertiente procedimental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Quejas sustantivas. Tratamiento sistemático.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Resueltos los aspectos procedimentales que el recurso suscita en relación con la decisión de prisión provisional, la demanda también denuncia, de manera conjunta, la “[v]ulneración del derecho a la libertad, a la representación política y al acceso a cargos públicos por haberse acordado la prisión provisional de los diputados demandantes sin concurrir los presupuestos constitucionales que legitiman dicha medida cautelar (arts. 17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rúbrica general, los recurrentes despliegan argumentos de distinto signo, que tienden tanto a negar la concurrencia de los fines de la prisión provisional formalmente apreciados por las resoluciones judiciales impugnadas, como a denunciar que la privación cautelar de libertad ha tenido una motivación estrictamente política: impedir a los recurrentes el ejercicio de su cargo público representativo. Como se ha anticipado [FJ 3 d)] trataremos separadamente estas dos argumentaciones determinando, en primer lugar, si la fundamentación de las resoluciones impugnadas exterioriza una finalidad constitucionalmente legítima e incluye una ponderación suficiente. Para el caso de que la resolución impugnada supere este primer escrutinio, abordaremos los reproches realizados por los recurrentes en relación con la afectación de sus derechos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Vulneración del art. 17 CE por la inexistencia de finalidad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crítica de las razones que motivan la decisión judicial de prisión y su posterior confirmación en vía de apelación, ha de partirse de la premisa de que los recurrentes no discuten en la demanda la concurrencia del presupuesto habilitante de la medida cautelar (los “motivos bastantes” para atribuir provisionalmente a los procesados la comisión de delitos de rebelión y malversación) sino la concurrencia de finalidades legítimas. Así, en relación con el riesgo de fuga apreciado, consideran los demandantes que desde que les fuera impuesta la medida cautelar de libertad provisional con prestación de fianza en el auto de 4 de diciembre de 2017, han acudido a todos los llamamientos efectuados por las autoridades judiciales y han cumplido con todas las cautelas que fueron establecidas. Entienden, por ello, que el riesgo de sustracción a la acción de la justicia no se desprende de su propio comportamiento y añaden que resulta “profundamente injusto” que se deduzca dicho riesgo de la conducta de otros individuos investigados, que se encuentran huidos, especialmente de la decisión de otra procesada de no acudir a la citación efectuada para el día 23 de marzo de 2018, marchándose al extranjero para eludir el proceso penal en curso. En cuanto al riesgo de reiteración delictiva, los recurrentes recuerdan que el magistrado instructor descartó en su auto de 4 de diciembre 2017 que concurriese este peligro, y esto a pesar de que los acusados ya habían sido elegidos diputados del Parlamento de Cataluña. Resulta, por ello, incomprensible, en opinión de los demandantes, que el auto de 23 de marzo de 2018 pase a considerar que el ejercicio de esos cargos comporta un riesgo de continuación de las actividades criminales. Niegan, finalmente, la proporcionalidad de la prisión provisional, en la medida en que las resoluciones adoptadas no han ponderado la posibilidad de utilizar otras medidas menos restrictivas, sobre todo teniendo en cuenta que las que habían sido impuestas en el previo auto de 4 de diciembre de 2017 se estaban aplicando de forma satisfactoria.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estas alegaciones, hay que tener presente que en el auto del magistrado instructor de 23 de marzo de 2018 la decisión de prisión provisional se funda, en primer lugar, en la apreciación de “un grave riesgo de fuga” (FJ 3), razón por la cual nuestro análisis ha de comenzar examinando los reproches que los demandantes formulan a la apreciación de esta finalidad, constitucionalmente legítima y, de por sí, suficiente para justificar la decisión de prisión provisional. En este punto, los autos de 23 de marzo y 17 de mayo de 2018 fundan la prisión provisional impuesta a los demandantes, sintéticamente, en los siguientes elementos: (i) en la consolidación, a través de un acto de imputación formal (procesamiento), de los indicios de criminalidad, especialmente en relación con el delito de rebelión, con la consiguiente mayor seguridad de la celebración del juicio, acrecentándose el riesgo de condena por penas de prisión muy elevadas; (ii) en el hecho de que otra persona investigada se haya dado a la fuga en ese preciso momento, revelando la insuficiencia de las fianzas, que estarían siendo sufragadas con fondos ajenos al patrimonio de los procesados; (iii) en la facilidad con la que los diversos investigados que se han dado a la fuga a lo largo del procedimiento han conseguido trasladar su domicilio al extranjero gracias a una estructura internacional estable que les sirve de permanente soporte y apoyo financiero, y, finalmente, (iv) en el riesgo cierto de que eventuales comportamientos evasivos no puedan combatirse a través de los instrumentos ordinarios de cooperación judicial internacional, dadas las experiencias previamente consumadas, dentro de la propia causa especial núm. 20907-2017, en la tramitación de órdenes europeas de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los recurrentes utilizan para cuestionar estos razonamientos son, como ha podido verse, de índole general, y coinciden sustancialmente con las quejas que, en relación con estas mismas resoluciones judiciales y a instancia de otra de las personas procesadas en la causa especial núm. 20907-2017, tuvimos ocasión de examinar en la STC 50/2019, de 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comportamiento procesal desplegado por el propio recurrente, son plenamente aplicables al presente caso las consideraciones que efectuamos en la STC 50/2019, de 9 de abril, FJ 5 a), en la que se resolvió una queja completamente coincidente dirigida contra las mismas resoluciones que ahora se impugnan. Señalamos entonces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valoración del comportamiento procesal previo de la persona investigada, no estamos ante un dato que pueda revelar, aisladamente considerado, que la ponderación efectuada sobre la medida cautelar privativa de libertad resulta constitucionalmente incorrecta.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advertirse que una decisión de prisión provisional no es una resolución que agote su finalidad en conseguir que se atienda a un concreto llamamiento o citación judicial sino que exige la formulación de un pronóstico de comportamiento futuro que va más allá, en cuanto que lo que se trata de asegurar es la íntegra tramitación del proceso, en sus sucesivas fases. Por ello, el dato de la comparecencia voluntaria no puede tener la misma fuerza argumental que sí puede adquirir en relación con una concreta medida de detención personal que trate de asegurar una específica comparecencia ante la autoridad judicial. No sirve, pues, de referencia válida lo resuelto en la STC 179/2011, de 21 de noviembre, FJ 6. En dicho supuesto, el juzgado de instrucción concernido había acordado, al amparo de lo dispuesto en los arts. 492.4 y 494 LECrim, la detención de un imputado que se hallaba en situación de libertad. Entendió entonces el Tribunal que la adopción de la medida cautelar privativa de libertad era injustificada, pues el carácter instrumental de la detención se agotaba en garantizar la presencia del interesado ante la autoridad judicial, sin que el juez de instrucción hubiera explicitado las razones que permitían recelar de que compareciera al nuevo llamamiento judicial, pese a haber asistido el interesado con anterioridad a todas las citaciones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planteado, que es el del enjuiciamiento de una medida cautelar adoptada por el órgano judicial, que pretende asegurar la íntegra tramitación del proceso, no puede admitirse mecánicamente que la precedente comparecencia voluntaria en sede judicial sea circunstancia demostrativa de la ausencia del peligro de huida. Si así fuera, la prisión provisional por riesgo de fuga solo sería aplicable en los supuestos en los que se adopta respecto de personas previamente detenidas. En otras palabras: si la personación voluntaria en dependencias judiciales permitiera descartar el riesgo de fuga, la incomparecencia, igualmente voluntaria, no denotaría ya el simple peligro, sino la certeza de la efectiva sustracción. Una medida cautelar de prisión ha de fundarse en un juicio de pronóstico de mayor rango temporal (pues se trata de asegurar la íntegra tramitación del proceso) y ha de tener en cuenta, por ello, otros factores concurrentes que indiquen cuál puede ser la pauta plausible de comportamiento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es cierto que, tanto el instructor como la sala, reconocen en sus resoluciones que la recurrente de amparo se ha conducido hasta ese momento de modo respetuoso con las cautelas impuestas y con los llamamientos efectuados por la autoridad judicial. No obstante, la apreciación de ambos órganos judiciales es, justamente, que esa pauta de conducta puede cambiar próximamente con el salto cualitativo que supone el auto de procesamiento. Frente al peso favorable que el comportamiento procesal previo despliega, el instructor y la sala ponderan las razones por las que consideran que dicho comportamiento variará previsiblemente en el futuro próximo, siendo el objetivo de la medida cautelar, precisamente, anticiparse al momento en que la huida se lleve a efecto y ya no pueda ser prevenida. La comparecencia voluntaria de la actora no es, en definitiva, en un supuesto como el presente, un elemento en sí mismo determinante del resultado del juicio de pronóstico que ha de regir la decisión cautelar de prisión, no pudiendo deducirse, sin más, de ese dato fáctico una automática vulneración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valoración hecha en las resoluciones ahora impugnadas del comportamiento procesal de otros individuos investigados que sí se han dado a la fuga, en la citada STC 50/2019, de 9 de abril, FJ 5 b) ya se indicaba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juicio que expresa el pronóstico de un comportamiento futuro se funda en diversos factores y, entre ellos, en máximas de experiencia, que se ven más o menos reforzadas en función de los datos fácticos concurrentes. En este caso, el magistrado instructor ha estimado, como acontecimiento plausible desde la evaluación de pautas generales de comportamiento, que un procesado que se encuentra en situación de libertad provisional en una causa referida a delitos castigados con penas de máxima gravedad, puede demorar la huida hasta el momento en que esta se vuelve inaplazable por la evolución de las propias indagaciones preparatorias —en la medida en que estas vayan acumulando datos que revelen la inevitabilidad del juicio y la probabilidad de una condena— y por la proximidad cada vez mayor de la vista oral. Ha entendido, asimismo, que el auto de procesamiento, en cuanto resolución que contiene un juicio de imputación formal que supone la verificación y consolidación de los elementos indiciarios que sustentan los cargos provisionales, es un acto procesal que implica la próxima conclusión de la instrucción y la formulación, con alta probabilidad, de una pretensión punitiva, pues el procesamiento es, en el sumario ordinario, un presupuesto indispensable de una posterior acusación. Infiere de todo ello el instructor que tal acto formal de imputación es un hito procedimental en el que los investigados, viendo los cargos judicialmente formalizados y enfrentándose, así, a la alta probabilidad y a la mayor cercanía de un efectivo enjuiciamiento, pueden modificar su comportamiento procesal y optar por darse a la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siendo razonables tales máximas de experiencia, es un hecho de indudable importancia que estas hayan llegado a concretarse en ese mismo procedimiento y en ese preciso momento procesal en relación con otra de las personas investigadas, revelando que los pronósticos del instructor no solo son razonables en abstracto, sino que se han materializado de facto. No estamos, pues, ante la atribución de “responsabilidades por hecho ajeno”, pues la prisión provisional no es la sanción de ningún comportamiento procesal ilícito, sino ante un dato fáctico que, en el juicio analítico que el órgano judicial exterioriza en su auto, sirve para reforzar la racionalidad de un pronóstico que el instructor funda en ciertas máximas de experiencia que, lejos de constituir meras hipótesis, se han visto singularmente verificadas en ese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como ya hemos dicho al analizar el dato de la comparecencia voluntaria, si hubiera sido la propia demandante de amparo la que hubiera tratado de sustraerse a la acción de la justicia huyendo al extranjero, ya no sería necesario pronóstico alguno en el que fundar el riesgo de fuga, pues tal acto de evasión se habría ya producido. De ahí que la exigencia de la actora de que solo se valore su comportamiento personal y no el de otros investigados que se encuentran en situación análoga, parta de un presupuesto erróneo, pues no es su comportamiento actual, sino el riesgo de que este se modifique en el futuro lo que el instructor y la sala evalúan en sus resoluciones, siendo de indudable relevancia, a esos efectos, que otros procesados, que se enfrentan a los mismos cargos y también habían comparecido puntualmente a los llamamientos efectuados hasta ese momento, hayan cambiado abruptamente de comportamiento procesal, huyendo de forma repentina a raíz del procesamiento, y que hayan puesto en peligro, de ese modo, el buen fin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instructor cumple con el escrutinio constitucional que nos corresponde, pues ha contemplado como factor trascendente en su decisión un elemento de juicio razonable, como es la huida, a lo largo del procedimiento, de varios investigados, apoyados por una estructura organizativa permanente, y las dificultades, constatadas por la sala de recursos en su auto de 17 de mayo de 2018, de que sean puestos a disposición de la justicia española a través de mecanismos ordinarios de cooperación judicial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hecho de que el arraigo de los recurrentes no se haya visto modificado, es claro que las resoluciones judiciales no fundan la variación de la tutela cautelar en el menor arraigo del recurrente sino en la existencia de nuevas circunstancias, que hacen del arraigo un dato insuficiente para descartar la necesidad de acudir a la privación de libertad. Como señalamos en la STC 50/2019, de 9 de abril, FJ 5 c), lo que valora el instructor es que el arraigo de los recurrentes no tiene “relevancia suficiente como para enervar el riesgo de fuga, dada la acreditada facilidad con la que se puede cambiar de domicilio familiar en el ámbito de la Unión Europea gracias al auxilio de la estructura internacional de apoyo con la que cuentan, según razonan las resoluciones impugnadas, los procesados”. Tampoco desde este punto de vista puede advertirse, desde el escrutinio externo que nos corresponde realizar, una vulneración del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queja relativa a la ausencia de ponderación de medidas menos gravosas —como las utilizadas hasta ese momento, que, a juicio de los actores, habían funcionado satisfactoriamente— coincide también sustancialmente con la que fue resuelta en relación con estas mismas resoluciones judiciales en la STC 50/2019, de 9 de abril, FJ 5 c),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se queja de la falta de valoración de medios alternativos menos restrictivos. No obstante, el hecho de que ella misma haya estado sujeta a cautelas menos gravosas indica que el instructor ha utilizado medios alternativos como la fianza, las comparecencias personales periódicas y la retirada del pasaporte en tanto entendía que el estado procesal en el que se hallaba la causa le permitía acudir a las mismas para prevenir, de modo suficiente, la posible sustracción a la acción de la justicia. Es el avance de la causa a un estadio de consolidación de indicios y de proximidad del enjuiciamiento (STC 66/2008, de 29 de mayo, FJ 4) lo que hace necesario, según razona el instructor, acudir a la prisión en ese momento para evitar la fuga de los procesados y la frustración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instructor descarta expresamente que una agravación de la fianza pueda prevenir la fuga de la procesada, ya que dice haber constatado que las fianzas son pagadas con fondos ajenos a los bienes de los procesados. Los razonamientos del instructor revelan, así, que este ha administrado de forma progresiva las medidas cautelares disponibles, no acudiendo a la prisión provisional más que en el momento de la investigación en el que las medidas alternativas hasta entonces utilizadas se han revelado, en su opinión, insuficientes, lo que pone de relieve que ha existido una ponderación efectiva de la posibilidad de mantener las medidas alternativas menos gravosas. Estas habrían sido descartadas por los diversos argumentos que son empleados en el auto de prisión, en particular, el salto cualitativo que supone la consolidación de los indicios a efectos de formular un juicio de imputación formal (procesamiento), la fuga de otra procesada justamente en ese momento procesal, la existencia de estructuras internacionales que permiten la huida de España y la fijación de residencia en el extranjero con notable facilidad, así como, finalmente, la frustración anterior de los mecanismos ordinarios de cooperación judicial internacional. Es por todo ello que el instructor y la sala coinciden en la necesidad de modificar la situación personal de la actora y de prevenir con una medida más gravosa (como es la prisión) un cambio abrupto de comportamiento procesal que frustre el buen fin de la causa. La posibilidad de acudir a medidas alternativas menos restrictivas sí ha sido, por tanto, ponderada”.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apreciarse, en definitiva, que la demanda presentada por los ahora recurrentes no añade ningún contenido argumental nuevo que exija apartarse de las consideraciones que ya fueron efectuadas para rechazar estas mismas quejas —en relación justamente con las mismas resoluciones que ahora se impugnan— en la STC 50/2019, de 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comprobación, desde nuestro parámetro externo de control, de la suficiencia de la fundamentación de las resoluciones impugnadas en relación con la existencia de un riesgo de sustracción de la acción de la justicia basta por sí sola para descartar la verosimilitud de la lesión en relación con esta concreta vertiente de la queja formulada por los ahora demandantes, que se funda precisamente en la negación de la existencia de cualquier finalidad compatible con el orden constitucional de garantías. Los razonamientos que contienen las resoluciones impugnadas sobre la existencia de un riesgo de fuga evidencian, con toda claridad, que ha existido un fin legítimo habilitante de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Violación de los arts. 17 y 23 CE por responder la resolución impugnada a la finalidad de limitar los derechos políticos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recurrentes que, al margen de las razones formalmente vertidas en las resoluciones judiciales impugnadas, la prisión provisional ha sido utilizada con la finalidad de evitar que don Jordi Turull i Negre pudiera ser investido presidente de la Generalitat de Cataluña y, en todo caso, con la intención de anticipar la aplicación a los dos codemandantes del art. 384 bis LECrim, precepto que dispone la suspensión del ejercicio del cargo público para quienes sean procesados por delito de rebelión y se hallen en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en este punto, la demanda que el día 21 de marzo de 2018 don Jordi Turull i Negre fue designado candidato a la presidencia de la Generalitat, circunstancia que, a juicio de los actores, habría motivado “su repentina puesta en prisión”. Según alegan, las resoluciones recurridas no habrían tenido otra finalidad que la de “evitar que el señor Turull fuera proclamado presidente de la Generalitat aun cuando sus derechos políticos estaban intactos”. La otra finalidad que habría actuado como motivo oculto de la medida cautelar de prisión provisional habría sido, según razonan los recurrentes, “permitir en el plazo más breve posible la aplicación a los diputados demandantes del art. 384 bis LECrim, que suspende los derechos políticos de los procesados por rebelión únicamente cuando se encuentran presos”. Eso explicaría la “precipitación” con la que la decisión de prisión se habría adoptado a raíz de que don Jordi Turull i Negre fuera designado candidato a la presidencia de la Generalitat. En ese momento, el magistrado instructor habría procedido, de forma repentina y sorpresiva, a dictar el auto de procesamiento (auto de 21 de marzo de 2018) y a citar a los procesados que se hallaban en situación de libertad provisional (entre ellos los recurrentes) para el día 23 de marzo siguiente a efectos de notificarles el procesamiento y de celebrar la audiencia necesaria (arts. 505 y 539 LECrim) para revisar su situación personal. Finalmente, el instructor adoptó la medida cautelar de prisión provisional (auto de 23 de marzo de 2018) impidiendo con ello, según la demanda, la celebración del acto de segunda votación de la candidatura a la presidencia de don Jordi Turull i Negre. Los actores estiman que estamos ante decisiones judiciales improvisadas como mera reacción ante la posibilidad de que don Jordi Turull i Negre llegara a ser investido presidente de la Generalitat de Cataluña, lo que se infiere, según argumentan, de la pobre fundamentación que el auto de procesamiento dedica al delito de malversación y del hecho de que, en relación también con dicho delito, se hubiera abierto recientemente una pieza de investigación, lo que acreditaría que la instrucción no estaba concluida en ese momento en relación con esta concreta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estas alegaciones, hemos de hacer las siguientes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parte sustancial de lo alegado por los demandantes va referido a la intención que, a su parecer, perseguía realmente el magistrado instructor de la causa especial núm. 20907-2017 cuando acordó la medida cautelar de prisión provisional en el auto de 23 de marzo de 2018. En relación con estas consideraciones, hemos de señalar, como ante una queja similar hemos declarado en la STC 22/2020, de 13 de febrero, FJ 10, que no es propio de la jurisdicción de este Tribunal revisar los juicios de intenciones que las partes realizan acerca de eventuales motivaciones ocultas que, en su particular opinión, pueden explicar las resoluciones judiciales impugnadas más allá de lo que se exterioriza en la fundamentación jurídica de estas. Nada nos corresponde, pues, apreciar en relación con tales juicios subjetivos. Podemos, eso sí, limitarnos a constatar, de una parte, que, frente a lo señalado en la demanda, el auto de procesamiento de 21 de marzo de 2018 es una resolución extensamente fundada, tanto en sus aspectos fácticos como jurídicos, que difícilmente puede ser contemplada como un acto súbitamente improvisado el mismo día en que fue dictada, y, de otra parte, que el salto cualitativo indudable que supone la realización del acto de imputación formal (procesamiento) no significa, en modo alguno, que la instrucción se detenga y que las investigaciones se paralicen sino, antes bien, que el instructor está ya en condiciones de delimitar de forma precisa el ámbito objetivo y subjetivo de los hechos que son atribuidos a los individuos investigados, siendo dicha delimitación fáctica imprescindible para evitar toda acusación posterior sorpresiva. Las alegaciones del recurrente acerca de la “finalidad” perseguida por el instructor carecen pues, desde el punto de vista constitucional, de contenido argumental suficiente. Es más, ya se ha comprobado que las resoluciones impugnadas exteriorizan una motivación que evidencia que la medida cautelar es utilizada con una finalidad constitucionalmente legítima. Nuestro escrutinio ha de centrarse, por tanto, en los aspectos puramente objetivos de la queja planteada, sin entrar a valorar los juicios de intenciones que los recurrentes realizan.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esa línea, puede apreciarse que con base en la argumentación expuesta los demandantes de amparo vienen a denunciar la vulneración del derecho al acceso a los cargos públicos representativos (art. 23.2 CE). Esta concreta dimensión de su queja constituye un aspecto que exige realizar una ponderación específica sobre los efectos que la prisión provisional produce en el derecho de participación política, tarea que abordamos a partir del siguiente fundamento jurídico (en este sentido, STC 155/2019, FF JJ 14 a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Derecho a la participación y representación políticas: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reprochan a las resoluciones judiciales impugnadas —autos del magistrado instructor de 23 de marzo de 2018 y de la sala de recursos de la Sala de lo Penal del Tribunal Supremo de 17 de mayo de 2018— que la medida cautelar de prisión provisional les ha impedido el adecuado ejercicio del derecho de representación política (art. 23.2 CE) en tanto que diputados del Parlamento de Cataluña. Muy particularmente, censuran a las referidas resoluciones que interfirieran directamente en la actividad parlamentaria en curso tendente a investir a don Jordi Turull i Negre como presidente de la Generalitat de Cataluña. Se denuncia, con ello, con base en una genérica argumentación que no rebate los concretos razonamientos de los órganos judiciales en cuanto a la incidencia de la medida cautelar en el derecho del art. 23.2 CE, la incidencia de la prisión provisional en el ejercicio del derecho de participación política de los dos demandantes (art. 23.2 CE), muy especialmente en el de don Jordi Turull i Negre.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letrada del partido político VOX los derechos políticos de los demandantes de amparo no tienen carácter absoluto y no pueden hacer desaparecer sus posibles responsabilidades penales, que tienen que afrontar de la misma forma que cualquier otro ciudadano, sin que las peculiaridades de su estatuto como parlamentarios puedan convertirse en privilegios personales. A su juicio, se han respetado los derechos políticos que son compatibles con la medida cautelar de prisión provisional, quedando temporalmente restringidos los que no lo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deben rechazarse las alegaciones de los recurrentes en las que sustentan la denunciada vulneración del derecho de acceso al cargo público representativo (art. 23.2 CE), pues no puede invocarse el derecho de participación política para pretender que prepondere sobre su presunta conducta punible, con el hipotético efecto de anular las previsiones legales reguladoras de la prisión provisional como medida cautelar susceptible de adopción cuando así lo aprecie el juez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no comparte el planteamiento de los demandantes, ya que la prisión provisional se ha acordado tras el dictado del auto de procesamiento y ha afectado a una pluralidad de personas con independencia de su condición o no de electos del Parlamento de Cataluña y, con mayor motivo, con independencia de su designación como candidatos a la presidencia de la Generalitat. Así pues, no han sido estas circunstancias la causa motriz de la modificación de las medidas cautelares, sino el avance de la investigación penal y la consolidación de las bases en que se cimentó su imputación, que ha supuesto un cambio cualitativo y que ha determinado que se agudicen los riesgos de elusión de la justicia y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Jurisprudencia constitucional sobre el derecho a la participación y representación políticas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155/2019, FJ 15, han quedado expuestas la jurisprudencia de este Tribunal sobre el derecho de acceso a los cargos públicos (art. 23.2 CE), en relación con el derecho de los ciudadanos a participar en los asuntos públicos a través de representantes libremente elegidos en elecciones periódicas por sufragio universal (art. 23.1 CE), y la doctrina del Tribunal Europeo de Derechos Humanos (TEDH) sobre el art. 3 del Protocolo núm. 1 al Convenio europeo de derechos humanos (CEDH) y, más concretamente, con ocasión de la imposición en una causa penal, de la medida cautelar de prisión provisional y su mantenimiento a un parlamentario durante el ejercicio de su mandato (STEDH de 20 de noviembre de 2018 asunto Selahattin Demirtas c. Turquía). A la referida jurisprudencia y doctrina, así como al mencionado fundamento jurídico, nos remitirnos en su integridad a fin de evitar reiteraciones innecesarias, como hicimos en las recientes [SSTC 3/2020, de 15 de enero, FJ 10 A), y 22/2020, de 13 de febrero, FJ 12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y en lo que ahora importa, se dijo entonces que “[d]e conformidad con la jurisprudencia constitucional expuesta y la doctrina del Tribunal Europeo de Derechos Humanos que se acaba de reseñar, las decisiones judiciales que acuerden la imposición o el mantenimiento de una privación cautelar de libertad a un parlamentario o a un candidato en unas elecciones legislativas han de estar suficiente y razonablemente motivadas, en el sentido de que han de ponderar la injerencia de la medida adoptada en el derecho fundamental a acceder a los cargos públicos en condiciones de igualdad y con los requisitos que señalen las leyes” [FJ 16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control que a esta jurisdicción le compete respecto de dichas decisiones judiciales, declaramos que “[a] este Tribunal, desde la perspectiva que le es propia, le corresponde, en principio, constatar en su función fiscalizadora si aquellas resoluciones judiciales satisfacen o no, en los términos y parámetros indicados, la exigencia constitucional de motivación en la adopción de la medida limitativa o restrictiva del derecho fundamental y si, atendiendo a las circunstancias del caso, dicha motivación resulta respetuosa con su contenido esencial”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igual que en los supuestos abordados en las SSTC 155/2019, 3/2020 y 22/2020, el examen de la vulneración del art. 23 CE que los demandantes de amparo imputan a las resoluciones judiciales impugnadas ha de partir de la consideración, según ha quedado ya expuesto en los precedentes fundamentos jurídicos de esta sentencia (FFJJ 4 a 6), de que no ha existido una lesión del derecho a la libertad personal (art. 17 CE) derivada de la insuficiencia de las razones dadas por los órganos judiciales para acordar la privación de libertad del recurrente. En efecto, las resoluciones judiciales impugnadas explicitan cuál es el presupuesto por el que se acuerda su prisión provisional, a saber, los indicios racionales de la intervención de los demandantes en unos hechos presuntamente constitutivos de delitos graves. Por otro lado, fundan la adopción de la medida cautelar en la consecución de sendas finalidades constitucionalmente legítimas, como son las de precaver el riesgo de fuga y el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prisión provisional y la condición de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enjuiciamiento de la queja de los demandantes de amparo que ahora nos ocupa, resulta relevante la determinación del momento en el que se acordó su prisión provisional y en el que adquirieron la condición de diputado del Parlamento de Cataluña, así como los avatares acaecidos durante y después de ese lapso de tiempo (STC 155/2019,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fueron elegidos diputados en las elecciones al Parlamento de Cataluña celebradas el 27 de septiembre de 2015, como integrantes de la candidatura presentada en la circunscripción de Barcelona por la coalición electoral Junts pel Sí (“DOGC” núm. 6992, de 6 de noviembre de 2015). Asimismo, en esa XI legislatura, don Josep Rull i Andreu fue nombrado consejero de Territorio y Sostenibilidad (“DOGC” núm. 7037, de 14 de enero de 2016) y don Jordi Turull i Negre consejero de Presidencia (“DOGC” núm. 7412, de17 de julio de 2017). En los cargos de diputados y consejeros cesaron con fecha 27 de octubre de 2017, como consecuencia de las medidas propuestas por el Consejo de Ministros en aplicación del art. 155 CE, autorizadas por el Senado, al no tener por atendido el requerimiento planteado al presidente de la Generalitat de Cataluña para que confirmase “si alguna autoridad de la Generalitat de Cataluña ha declarado la independencia de Cataluña y/o si su declaración de 10 de octubre de 2017 ante el Pleno del Parlamento implica la declaración de independencia al margen de que esta se encuentre o no en vigor” [apartado A del anexo de la Orden PRA/1034/2017, de 27 de octubre, por la que se publica el Acuerdo del Consejo de Ministros de 21 de octubre de 2017, por el que, en aplicación de lo dispuesto en el art. 155 de la Constitución, se tiene por no atendido el requerimiento planteado al M.H. presidente de la Generalitat de Cataluña, para que la Generalitat de Cataluña proceda al cumplimiento de sus obligaciones constitucionales y a la cesación de sus actuaciones gravemente contrarias al interés general, y se propone al Senado para su aprobación las medidas necesarias para garantizar el cumplimiento de las obligaciones constitucionales y para la protección del mencionado interés general (“BOE” núm. 260,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recurso de amparo interesa, por Real Decreto 943/2017, de 27 de octubre, se dispuso el cese del vicepresidente y de los consejeros integrantes del Consejo de Gobierno de la Generalitat de Cataluña. Y por Real Decreto 946/2017, de 27 de octubre, se disolvió el Parlamento de Cataluña y se convocaron elecciones para el día 21 de diciembre de 2017 (“BOE” núm. 261, de 28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art. 155 CE fue considerada conforme a la Constitución en las SSTC 89/2019 y 90/2019, de 2 de julio, que rechazaron, en los extremos que atañen al presente recurso de amparo, las impugnaciones efectuadas en sendos recursos de inconstitucionalidad promovidos respecto al Acuerdo del Pleno del Senado de 27 de octubre de 2017, por el que se aprueban las medidas requeridas por el Gobierno de acuerdo con el artículo 155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de 2 de noviembre de 2017, los demandantes de amparo fueron citados a declarar ante el Juzgado Central de Instrucción núm. 3 de la Audiencia Nacional en las diligencias previas núm. 82-2017, incoadas por supuestos delitos de rebelión, sedición y malversación, como participes de la estrategia urdida por “todo el movimiento secesionista, perfectamente organizada y con reparto de papeles entre las autoridades gubernamentales, parlamentarias y asociaciones independentistas (ANC y Ómnium) que llevaría a la celebración del referéndum ilegal el día 1 de octubre de 2017 y a la declaración de independencia aprobada por el Parlamento el pasado día 27 de octubre” (auto de 2 de noviembre de 2017, razonamiento jurídico 3). Celebrada la comparecencia, el Juzgado Central de Instrucción núm. 3 acordó la prisión provisional, comunicada y sin fianza, en el citado auto entre otros,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Reclamadas las actuaciones por la Sala de lo Penal del Tribunal Supremo en la causa especial núm. 20907-2017, el magistrado instructor, por auto de 4 de diciembre de 2017, acordó modificar la medida cautelar de prisión provisional, comunicada y sin fianza impuesta, entre otros investigados, a los demandantes de amparo por la medida de prisión eludible mediante la prestación de fianza de 100.000 €. La prestación efectiva de la fianza determinó su puesta en libertad, con la obligación de comparecer semanalmente ante el Tribunal Superior de Justicia o ante el juzgado o tribunal de su conveniencia, así como ante el Tribunal Supremo siempre que fueran llamados, con expresa prohibición de salir del territorio nacional y la retirada de los pasaportes.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Encontrándose en situación de prisión provisional, los demandantes de amparo formaron parte de la candidatura de Junts per Catalunya (JuntsxCat) por la circunscripción de Barcelona en las elecciones al Parlamento de Cataluña celebradas el 21 de diciembre de 2017. Candidatura que fue proclamada por acuerdo de la junta electoral de Barcelona de 24 de noviembre de 2017 (“DOGC” núm. 7504, de 25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Celebrada la votación, fueron proclamados diputados electos en la circunscripción de Barcelona por la Junta Electoral Provincial, en sesión de 27 de diciembre de 2017 (“BOPC” núm. 1, de 19 de enero de 2018). Los resultados electorales y la relación de diputados electos fue publicada por acuerdo de la Junta Electoral Central de 11 de enero de 2018 (“BOE” núm. 11, de 12 de enero de 2018, “DOGC” núm. 7534, de 12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proclamados electos se reunieron el 17 de enero de 2018 en la sesión constitutiva del Parlamento de Cataluña de la XII legislatura (“BOPC” núm. 1, de 19 de enero de 2018), a esta sesión asistieron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Dejadas sin efecto, por resoluciones del Presidente del Parlamento de Cataluña, de 5 y 21 de marzo de 2018, las propuestas como candidatos a la presidencia de la Generalitat de Cataluña de los diputados don Carles Puigdemont i Casamajó, contra el que se había dictado una orden de busca y captura e ingreso en prisión (“BOPC” núm. 32, de 6 de marzo de 2018), y don Jordi Sánchez i Picanyol, quien se encontraba cautelarmente privado de libertad en la causa especial núm. 20907-2017, el presidente de la Cámara en la última de las resoluciones citadas propuso como nuevo candidato a la presidencia de la Generalitat al diputado y ahora recurrente en amparo don Jordi Turull i Negre, convocando para el siguiente día 22 de marzo sesión plenaria para el debate del programa y la votación de su investidura (“BOPC” núm. 41, de 22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Celebrados el primer debate y la primera votación sin que el candidato hubiera obtenido la mayoría absoluta que establece el art. 4.3 de la Ley 13/2008, de 5 de noviembre, de la presidencia de la Generalitat y del Gobierno y debiendo someterse, de conformidad con lo dispuesto en el art. 4.4 de la citada ley, a un segundo debate y a una segunda votación, el presidente de la Cámara suspendió la sesión de investidura, disponiendo su reanudación para el día 24 de marzo, a las doce horas (“DSPC-P”, de 22 de marzo de 2018, pág.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magistrado instructor, por auto de 21 de marzo de 2018, acordó declarar procesados por delitos de rebelión (art. 472 y concordantes CP) y malversación de caudales públicos (arts. 432 o 473.2 CP), entre otros investigados, a los demandantes de amparo, citándoles esa misma fecha para el siguiente día 23 de marzo, a fin de notificarles dicho auto y celebrar la comparecencia prevista en el art. 505 LECrim para la eventual adopción de medidas cautelares. El auto de procesamiento fue confirmado en reforma por auto del magistrado instructor de 9 de mayo de 2018 y en apelación por auto de la sala de recursos de la Sala de lo Penal del Tribunal Supremo de 26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Celebrada la comparecencia del art. 505 LECrim, el magistrado instructor, por auto de 23 de marzo de 2018, acordó la prisión incondicional para, entre otros, los demandantes de amparo. Decisión que fue confirmada en apelación por auto de la sala de recursos de la Sala de lo Penal del Tribunal Supremo, de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apertura del juicio oral en el Tribunal Supremo, los demandantes de amparo se presentaron como candidatos a las elecciones generales al Congreso de los Diputados, celebradas el 28 de abril de 2019. Fueron proclamados diputados electos y adquirieron la condición de miembros del Congreso de los Diputados en su sesión constitutiva de 21 de mayo de 2019, a la que fueron autorizados a asistir por auto de la Sala de lo Penal del Tribunal Supremo de 14 de mayo de 2019. La mesa del Congreso de los Diputados, por acuerdo de 24 de mayo de 2019, les suspendió en el ejercicio del cargo en aplicación del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posibilidad de recurrir la prisión provisional y la valoración de los intereses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ha quedado constatado, la adopción de la medida cautelar de prisión provisional de los recurrentes en amparo, acordada en las resoluciones judiciales impugnadas, cumple las exigencias del principio de legalidad y responde a sendos fines constitucionalmente legítimos. Es preciso examinar ahora, como ha efectuado la STC 155/2019, “si aquella medida cautelar satisface también el requisito de la proporcionalidad desde la perspectiva del derecho fundamental al acceso y al ejercicio del cargo público (art. 23.2 CE)” [FJ 18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dice en esta sentencia “[u]no de los factores a tomar en consideración [...] al objeto de determinar si la prisión provisional de un parlamentario o de un candidato en unas elecciones legislativas es una medida proporcionada desde la perspectiva del derecho de sufragio pasivo es la previsión de un recurso mediante el que se pueda impugnar de forma efectiva aquella prisión, de modo que los tribunales puedan valorar los intereses de la persona afectada y de la sociedad protegidos por el citado derecho, así como los del buen funcionamiento de la justicia para ordenar y/o mantener la privación cautelar de libertad”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ya hemos tenido ocasión de declarar en la STC 22/2020, FJ 14 A) respecto a las mismas resoluciones judiciales que son objeto también de este recurso de amparo, los recurrentes pudieron impugnar e impugnaron, cuando aún no habían sido proclamados candidatos a las elecciones al Parlamento de Cataluña, la prisión comunicada y sin fianza decretada por el Juzgado Central de Instrucción núm. 3 por auto de 2 de noviembre de 2017 en las diligencias previas núm. 82-2017. El magistrado instructor, por auto de 4 de diciembre de 2017, estimó los recursos de apelación interpuestos por los demandantes contra la medida cautelar de prisión provisional, que modificó por la de prisión eludible mediante de fianza de 100.000 €. La prestación de la fianza determinó su puesta en libertad con la obligación de comparecer semanalmente ante el Tribunal Superior de Justicia o ante el juzgado o tribunal de su conveniencia, así como ante el Tribunal Supremo siempre que fueran llamados, con expresa prohibición de salir del territorio nacional y la retirada de los pasaportes. En esta situación procesal los demandantes participaron en la campaña electoral a las elecciones al Parlamento de Cataluña de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lo que concierne a las resoluciones ahora recurridas, los demandantes de amparo pudieron también impugnar, como efectivamente hicieron, la prisión incondicional acordada por el magistrado instructor por auto de 23 de marzo de 2018, adquirida ya por ambos la condición de diputado del Parlamento de Cataluña y siendo candidato a la presidencia de la Generalitat don Jordi Turull i Negre. Sus recursos de apelación fueron desestimados por auto de la sala de recursos de la Sala de lo Penal del Tribunal Supremo de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como señala la STC 155/2019, “un juicio de proporcionalidad de esta medida no se satisface con la mera posibilidad de poder recurrir la privación cautelar de libertad, sino que es necesario, además, que esa impugnación haya sido efectiva, en el sentido de que los órganos judiciales valoren los intereses concernidos por la decisión de ordenar y/o mantener la prisión provisional” [FJ 18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este plano, el contenido de las resoluciones judiciales recurridas, como hemos dicho en la STC 22/2020, FJ 14 B), es suficiente por sí mismo para constatar que los demandantes han podido impugnar de manera efectiva la medida cautelar de prisión adoptada por auto del magistrado instructor de 23 de marzo de 2018, y que los órganos judiciales han valorado sus pretensiones y ponderado, en atención a las circunstancias del caso, los derechos e intereses concernidos, tanto los de los recurrentes como los de la sociedad, entre ellos su derecho al ejercicio del cargo público (art. 23.2 CE). La afectación de este derecho por la situación de prisión provisional se justifica en las resoluciones judiciales impugnadas —que dan por reproducidos la exposición de los hechos que se atribuyen a los procesados y los indicios de su participación en los mismos recogidos en el auto de procesamiento— por las graves acciones que se imputan, entre otros, a los demandantes de amparo y el riesgo de fuga y de reiteración delictiva en los que se funda aquella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sala de recursos de la Sala de lo Penal del Tribunal Supremo razona en su auto que “la conducta imputada a los recurrentes no ha consistido en un acto aislado, sino en la participación constante y relevante, como miembros del Gobierno y del Parlamento de una comunidad autónoma de España, en un plan que […] inició su fase final con la resolución 1/XI del Parlamento catalán, y que se desarrolló a lo largo de un periodo cercano a los dos años, desde el 9 de noviembre de 2015 hasta octubre de 2017, en el curso de los cuales se desobedecieron frontalmente las resoluciones del Tribunal Constitucional y se actuó derogando de facto la Constitución, el estatuto de autonomía y cuantos elementos del ordenamiento jurídico se oponían al designio de los recurrentes”. Resalta a continuación que la determinación de los procesados, entre ellos la de los recurrentes en amparo, “se mantuvo aun después de los episodios de violencia y de los tumultos que tuvieron lugar el 20 de septiembre […], pues insistieron públicamente en la convocatoria de la población a votar en el referéndum que pretendían celebrar aun sabiendo que la presencia policial encargada de impedir las votaciones daría lugar a enfrentamientos físicos que, con alta probabilidad, como ya había ocurrido y finalmente volvió a suceder, terminarían en actos de violencia”. A lo que la Sala añade que “no existen indicios de que se haya abandonado de forma clara y definitiva la idea de forzar la colisión con el Estado con la finalidad de declarar la independencia, e imponerla por vías de hecho con el concurso de la movilización popular y, consiguientemente, con la alta probabilidad de enfrentamiento físico con los agentes que actúan para asegurar el cumplimiento de la ley” (fundamento de Derecho primero). Concluye la Sala afirmando que “[c]on la prisión provisional […], no se vulneran derechos políticos, sino que se pretende asegurar que los recurrentes se mantengan a disposición del Tribunal, y se trata de evitar la reiteración de delitos muy graves, especialmente lesivos de bienes jurídicos tan importantes en una democracia como el mantenimiento del orden constitucional, imprescindible para el aseguramiento de una situación en la que todos puedan ejercer libremente sus derechos”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corresponde, ha de concluirse que los demandantes de amparo contaron con la posibilidad, de la que efectivamente hicieron uso, de impugnar a través de los recursos legalmente previstos la medida cautelar de prisión provisional, y que en respuesta a sus pretensiones, los órganos judiciales han ponderado los derechos e intereses del demandante y de la sociedad en materia de participación política, así como los del buen funcionamiento de la justicia, en unos términos que no pueden merecer, desde la óptica ahora considerada, reproche constitucional alguno. Una valoración de la incidencia de la prisión provisional en el derecho de los recurrentes al ejercicio del cargo público que ostentaban cuando fueron dictadas las resoluciones judiciales ahora impugnadas se aborda en un posterior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delimitación temporal de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duración de la prisión provisional es otro factor a considerar a los efectos de ponderar la injerencia de la medida cautelar en el derecho al acceso y al ejercicio del cargo público” [STC 155/2019, FJ 19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enjuiciado, en el momento en que se acordó por vez primera la prisión provisional comunicada y sin fianza de los demandantes de amparo —auto del Juzgado Central de Instrucción núm. 3, de 2 de noviembre de 2017— estos no eran titulares de ningún cargo público, ni aun habían sido proclamados candidatos a las elecciones al Parlamento de Cataluña convocadas para el día 21 de diciembre de 2017. Proclamación que tuvo lugar el día 24 de noviembre (“DOGC” núm. 7504, de 25 de noviembre), diez días antes, por lo tanto, de que el magistrado instructor acordara, por auto de 4 de diciembre de 2017, modificar aquella medida cautelar por la de prisión eludible mediante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demandantes de amparo sí habían adquirido la condición plena de diputado del Parlamento de Cataluña y, más concretamente, don Jordi Turull i Negre había sido propuesto como candidato a la presidencia de la Generalitat cuando se dictaron las resoluciones ahora recurridas, por las que, respectivamente, se acordó y ratificó su prisión provisional —autos de 23 de marzo de 2018 del magistrado instructor y de 17 de mayo de 2018 de la sala de recursos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adquirida por ambos la condición de diputado y de haber sido propuesto don Jordi Turull i Negre como candidato a la presidencia de la Generalitat los demandantes han estado en prisión provisional desde la adopción de la medida cautelar por el magistrado instructor —23 de marzo de 2018— hasta que se dicta la última resolución impugnada en amparo —17 de mayo de 2018— es de poco menos de dos meses. Límite temporal que se sobrepasa por unos días —cuatro— si se computa también el tiempo transcurrido entre su proclamación como candidatos a las elecciones al Parlamento de Cataluña celebradas el 21 de diciembre de 2017 —24 de noviembre de 2017— y el auto dictado por el magistrado instructor de 4 de diciembre de 2017 por el que modifica la prisión provisional sin fianza acordada por el Juzgado Central de Instrucción núm. 3 por la de prisión eludible mediante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tiempo en que los demandantes estuvieron en prisión provisional con fundamento en las resoluciones judiciales impugnadas en amparo, incluso si a su cómputo se acumulase el que permanecieron con fundamento en la resolución del Juzgado Central de Instrucción núm. 3, no puede considerarse desproporcionado respecto a su injerencia en el derecho de acceso a los cargos públicos (art. 23.2 CE), como hemos tenido ocasión de declarar en relación a una duración idéntica de la misma medida cautelar en la STC 22/2020, FJ 15 A), y ello teniendo en cuenta tanto los distintos momentos de la causa en los que se han dictado unas y otras resoluciones judiciales —con posterioridad al auto de procesamiento y en el momento inicial de la investigación, respectivamente, como la entidad de los hechos delictivos que se les imputan, así como las razones, ya expuestos a lo largo de esta sentencia, en las que los órganos judiciales han fundado la decisión de mantenerles en prisión provisional (en este sentido, SSTC 155/2019, FJ 19, 3/2002, FJ 13)—. A estas consideraciones cabe añadir las concretas repercusiones que han podido tener en el desempeño del cargo público al que han accedido los recurrentes, a las que nos referiremos en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examinar el factor temporal de la medida cautelar no puede dejar de considerarse que la prisión de los recurrentes ha sido revisada también por resoluciones judiciales posteriores [STC 155/2019, FJ 19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ha dictado, entre otros, los autos de 9 de mayo de 2018, que confirma en reforma el auto de procesamiento, y de 9 de julio de 2018. Por su parte, la sala de recursos de la Sala de lo Penal del Tribunal Supremo ha dictado, también entre otros, los autos de 26 de junio y 30 de julio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la Sala de lo Penal del Tribunal Supremo, a la que correspondió el enjuiciamiento de la causa, por autos de 25 de enero, 11 de abril y 14 de mayo de 2019 ha resuelto las peticiones de los demandantes de amparo, entre otros encausados, solicitando su libertad provisional o la sustitución de la medida cautelar de prisión preventiva por otros tipos de medidas menos gravosas.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la vista de las consideraciones expuestas, ha de concluirse, al igual que en la STC 22/2020, FJ 15 B), que la duración de la medida cautelar de prisión provisional que resulta de las resoluciones judiciales impugnadas no puede considerarse desproporcionada en este caso, en razón de las concretas circunstancias, ya examinadas, que concurren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incidencia de la prisión provisional en el derecho fundamental al ejercicio del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juicio de proporcionalidad de la injerencia que una medida de prisión provisional puede implicar en el derecho de acceso a un cargo público representativo (art. 23.2 CE) requiere también considerar sus concretas repercusiones en el ejercicio de este derecho” [STC 155/2019, FJ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amparo en algunos pasajes de la demanda parecen pretender presentar la situación de prisión provisional como absolutamente incompatible con el derecho de acceso a los cargos públicos (art. 23.2 CE), debiendo prevalecer en todo caso, en su opinión, el interés constitucional encarnado en este derecho fundamental. Mas tal planteamiento, como ya hemos tenido ocasión de señalar en la STC 155/2019, “debe ser desestimado sin necesidad de un detenido esfuerzo argumental, pues el derecho al ejercicio del cargo público (art. 23.2 CE) no es un derecho incondicionado o absoluto. Así, este Tribunal tuvo ya ocasión de declarar que el derecho a acceder a los cargos públicos representativos ‘no es, ante todo, y al igual que ocurre con el resto de los derechos fundamentales, incondicionado o absoluto, no es ilimitado, en la más usual de sus formulaciones; es, por el contrario […] un derecho delimitado en su contenido, delimitado tanto por su naturaleza como por su función’ (STC 71/1996, FJ 6)” [FJ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aquella sentencia se ha dejado constancia de la doctrina del Tribunal Europeo de Derechos Humanos, que ahora es pertinente recordar, según la cual los derechos garantizados por el art. 3 del Protocolo núm. 1 CEDH “no son absolutos [STEDH de 30 de junio de 2009 (asunto Etxeberria y otros c. España, § 40)], sino que pueden estar sometidos a ‘limitaciones implícitas’, disponiendo los Estados de un amplio margen de apreciación al respecto [STEDH de 2 de marzo de 1987, (asunto Mathieu-Mohin y Clearfayt c. Bélgica, § 52)]”. Más concretamente, el Tribunal Europeo de Derechos Humanos tiene manifestado que “el CEDH no prohíbe la aplicación de la medida de privación cautelar de libertad a un diputado o candidato en unas elecciones legislativas ni su mantenimiento en prisión provisional, así como que estas decisiones no implican automáticamente una violación del art. 3 del Protocolo núm. 1 CEDH, ni siquiera en el caso de que la privación de libertad fuera contraria al art. 5.3 CEDH [STEDH de 20 de noviembre de 2018 (asunto Selahattin Demirtas c. Turquía, § 231)]”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de amparo consideran que las resoluciones judiciales impugnadas lesionan su derecho al cargo público representativo (art. 23.2 CE), porque la prisión provisional les impide el pleno ejercicio de sus derechos políticos como diputados del Parlamento de Cataluña y, especialmente, a don Jordi Turull i Negre la defensa de su candidatura a la presidencia de la Generalitat, puesto que aquella medida cautelar imposibilitó la celebración del segundo debate y de la segunda votación de su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queja de los recurrentes ha de partir de la consideración de que las limitaciones que denuncian en el desempeño de sus funciones como parlamentarios “derivan, indefectiblemente, de su situación de privación de libertad, ya que, como hemos reconocido en el ATC 55/2018, de 22 de mayo, ‘parte de las facultades de representación política anejas al cargo singularmente aquellas que tienen como presupuesto su ejercicio en situación de libertad personal’, quedan afectadas y, en algún caso limitadas decisivamente, por la situación de prisión provisional. De lo que se trata ahora de determinar es si esas limitaciones que denuncia el recurrente respetan las exigencias derivadas del principio de proporcionalidad desde la perspectiva de aquel derecho fundamental” [STC 155/2019, FJ 20 B); doctrina que reiteran las SSTC 3/2020, FJ 16 B) y 4/2020, de 15 de enero,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magistrado instructor en el auto de 23 de marzo de 2018 lleva a cabo una ponderación entre el derecho al cargo representativo de los demandantes de amparo, tomando en consideración su participación y, en particular, la de don Jordi Turull i Negre en la sesión parlamentaria que había de reanudarse al día siguiente para la celebración del segundo debate y de la segunda votación de la investidura de este a la presidencia de la Generalitat, y la gravedad de los delitos a los que viene asociada la restricción de su ejercicio, así como entre aquel derecho fundamental y los derechos y bienes jurídicos atacados y que se tratan de proteger (STJUE, Gran Sala, Thierry Delvigne contra Francia, de 6 de octubre de 2015, C-650/13) . El magistrado instructor, con cita de la doctrina de la STC 71/1994, de 3 de marzo, parte de la consideración de que no resulta inadmisible una limitación del derecho al ejercicio de cargo público representativo “cuando venga fundada en otras finalidades constitucionalmente legítimas que presenten una correspondencia razonable en su intensidad”. A continuación recuerda, con reproducción de un pasaje de aquella sentencia constitucional, que “[e]sta limitación o suspensión de derechos fundamentales en una democracia, solo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En otras palabras, el magistrado instructor sostiene, refiriéndose con carácter general al ejercicio de las funciones propias del cargo por los parlamentarios afectados por la medida cautelar y, más en concreto, a la interrupción de la sesión de investidura del candidato don Jordi Turull i Negre a la presidencia de la Generalitat, que “aunque cualquier ciudadano tiene el reconocimiento de optar a una investidura democrática y representativa, [… esta] facultad no desactiva la obligación judicial de velar porque el ejercicio del derecho por aquel a quien se le atribuye una grave actuación delictiva, no ponga en riesgo las facultades de mayor relevancia y más necesitadas de protección”. Concluye su juicio de ponderación afirmando que “[l]a gravedad de los hechos que el auto de procesamiento describe, la utilización de las instituciones para su ejecución, la previsión de retomar la actuación que contiene el Libro Blanco y que los procesados mantienen conforme a las expresiones generales del largo tiempo que ha precedido a la investidura, determinan que sus derechos políticos no muestren una preminencia y mayor necesidad de tutela, que los derechos que esta resolución preserva”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es compartido por la sala de recursos de la Sala de lo Penal del Tribunal Supremo en el auto de 17 de mayo de 2018. En efecto, a la Sala, si bien llega a admitir la “excepcionalidad” que supone, como sostienen los demandantes de amparo, que un diputado propuesto como candidato a la presidencia del gobierno de una comunidad autónoma sea privado de libertad en mitad del proceso de investidura, no le merece, sin embargo, una calificación de menor magnitud la “situación excepcional, creadora de una división fuertemente contraria al mantenimiento de la convivencia cívica”, generada por la actuación de los procesados. Afirma en este sentido que “no existen precedentes conocidos en la reciente historia europea de que, en un estado democrático, los miembros del gobierno de una comunidad autónoma (o de un Estado federado), que en ese sistema democrático goza de un régimen amplísimo de autogobierno, junto con miembros del Parlamento y apoyados por asociaciones ciudadanas, instrumentando y aprovechando todos ellos el poder de presión de la movilización popular, se hayan alzado contra la Constitución del Estado, contra la ley que asegura y regula su autonomía y contra el resto del ordenamiento jurídico que se oponga a sus pretensiones, procediendo a derogarlos, de hecho, en su territorio, ante la preocupación, sorpresa y desasosiego de, al menos, más de la mitad de la población de esa comunidad y la práctica totalidad de la población del resto del Estado, que contemplan como se vulneran una y otra vez aquellas normas; y, además, que lo hagan utilizando la movilización popular y aceptando y aprovechando que se produzcan episodios de violencia y tumultos, para así impedir la aplicación de las leyes y el cumplimiento de las resoluciones de los tribunales y presionar al Estado hasta el punto de obligarlo a admitir la independencia”. En un juicio de ponderación de los derechos fundamentales y bienes jurídicos concernidos, la Sala concluye , como ya hemos tenido ocasión de poner de manifiesto, y procede ahora reiterar, que “[c]on la prisión provisional, pues, no se vulneran derechos políticos, sino que se pretende asegurar que los recurrentes se mantengan a disposición del Tribunal, y se trata de evitar la reiteración de delitos muy graves, especialmente lesivos de bienes jurídicos tan importantes en una democracia como el mantenimiento del orden constitucional, imprescindible para el aseguramiento de una situación en la que todos puedan ejercer libremente sus derechos”, de modo que las limitaciones que los procesados, entre ellos los demandantes de amparo, padecen en el ejercicio de sus derechos políticos, “[n]o puede considerarse […] que se trate de restricciones indebidas”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es preciso también tener presente, al valorar la incidencia de la  prisión provisional en los derechos de los recurrentes al ejercicio del cargo público representativo, que la sala de recursos de la Sala de lo Penal del Tribunal Supremo, al ponderar aquella incidencia respecto de otros investigados que también se encontraban en prisión preventiva y habían adquirido la condición de diputado, no descartó que se pudieran llegar a tomar las decisiones pertinentes, en función de las concretas circunstancias que pudieran presentarse en momentos puntuales, para garantizar la proporcionalidad de la injerencia de la medida cautelar de prisión en el ejercicio del cargo (auto de 5 de enero de 2018, razonamiento jurídico quinto). Como hemos dicho en la STC 155/2109, “no se excluía que concurriendo esos requisitos se pudieran tomar en determinados momentos medidas que pudieran llegar a remover o paliar los obstáculos que por su situación de prisión impidieron y dificultaban al recurrente el ejercicio de las funciones de diputado” [FJ 20 C); en el mismo sentido, SSTC 3/2020 y 4/2020, FF JJ 14 B) y 4 b), respectivamente, y 22/2020, FJ 16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también ha de ser valorado que el magistrado instructor permitió que el Parlamento de Cataluña habilitase los instrumentos precisos para que los parlamentarios investigados que se encuentran en situación de prisión provisional, pudieran delegar su voto, si la mesa de la Cámara no encontraba motivo alguno para oponerse a ello (auto de 12 de enero de 2018, confirmado en reforma por auto de 29 de enero de 2018 y en apelación por auto de la sala de recursos de la Sala de lo Penal del Tribunal Supremo, de 14 de marzo de 2018). A los efectos que ahora interesan, es suficiente con constatar que, sin que proceda por parte de este Tribunal efectuar aquí ningún otro tipo de consideración respecto a la misma, la razón de la adopción de esta medida era paliar la injerencia de la privación de libertad en el ejercicio del derecho al cargo representativo. En este caso, los demandantes de amparo hicieron efectivamente uso de esta facultad, siendo autorizada su delegación de voto por acuerdo de la mesa de la Cámara de 26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hemos de concluir que no cabe calificar de desproporcionada la injerencia de la medida de prisión provisional, desde la perspectiva del derecho reconocido en el art. 23.2 CE, en el ejercicio del derecho de los recurrentes en amparo al cargo público representativo, teniendo en cuenta el momento en el que se han dictado las resoluciones judiciales impugnadas y las circunstancias concurrentes en este caso, relativas a la entidad de los hechos investigados y a la participación de los recurrentes en los mismos, así como los motivos y fines en los que los órganos judiciales fundaron la medida cautelar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consideraciones precedentes, tampoco puede estimarse que las resoluciones judiciales recurridas no hayan satisfecho las exigencias ponderativas propias del art. 23.2 CE en cuanto a la repercusión de la medida cautelar de prisión provisional de los demandantes en el ejercicio de su función parlamentaria, ni que esta injerencia pueda tildarse de desproporcionada., atendiendo a las circunstancias concurrentes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Medidas alternativas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 la STC 155/2019, el último factor a analizar, al objeto de verificar si la prisión provisional de los demandantes de amparo satisface la exigencia de proporcionalidad desde la perspectiva del derecho fundamental al acceso al cargo público representativo (art. 23.2 CE), “estriba en constatar si los órganos judiciales han valorado la adopción de medidas alternativas que pudieran suponer una menor injerencia en aquel derecho”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queja de los recurrentes en amparo ha de partir de la consideración de que, en relación con su inicial situación de prisión provisional decretada por el Juzgado Central de Instrucción núm. 3 por auto de 2 de noviembre de 2017, el magistrado instructor, por auto de 4 de diciembre de 2017, valoró la posibilidad de aplicar a los investigados medidas alternativas a la prisión provisional. Como ya hemos tenido ocasión de poner de manifiesto en la STC 155/2019, FJ 15, aunque el magistrado instructor estimó que en todos los investigados objeto de aquella resolución “concurre el riesgo de reincidir en la actividad delictiva, aprecia, sin embargo, un grado de lesividad distinto en la reiteración de unos y otros, motivo por el que modificó la medida cautelar de prisión provisional, comunicada y sin fianza por la de prisión eludible mediante fianza a aquellos investigados cuya participación no supuso ‘una irreparable puesta en riesgo de los derechos esenciales que otros partícipes si contrariaron’” y cuyas aportaciones, a diferencia de otros investigados, no “están directamente vinculadas a una explosión violenta que, de reiterarse, no dejan margen de corrección o de satisfacción a quienes se ven alcanzados por ella” (razonamiento jurídico cuarto). Con base en dicha argumentación, el magistrado instructor modificó la medida de prisión provisional comunicada y sin fianza impuesta, entre otros, a los recurrentes por la de prisión eludible mediante la prestación de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revela la lectura de su fundamentación jurídica, las resoluciones judiciales impugnadas en amparo también han ponderado, la aplicación a los demandantes y a otros procesados de medidas menos incisivas que la prisión provisional, que han descartado con base en los razonamientos en ellas recogidos.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para todos los procesados a los que se les había impuesto la medida cautelar de prisión provisional eludible mediante fianza, en atención al momento procesal en el que se encuentra la causa, en el que existen “indicios racionales y firmes de la posible perpetración de unos hechos que presentan una determinada consideración delictiva y de la participación que en ellos han podido tener los procesados” y apreciado el riesgo de fuga de los encausados, “derivado de la grave punición a las que se enfrentan por su eventual responsabilidad penal por rebelión”, el magistrado instructor descarta, por su insuficiencia como medida cautelar, el mantenimiento de la prisión provisional eludible mediante fianza porque la pérdida de la garantía personal prestada por los procesados, en caso de que fueran desatendidos los llamamientos judiciales, “no supondría un gravamen para su propio patrimonio, por devenir de una solidaridad colectiva”. El magistrado instructor destaca también en este extremo que los procesados tienen el respaldo de un amplio colectivo que se solidariza con su causa que “cuenta con estructuras asociativas organizadas, asesoramiento legal especializado, relevantes recursos económicos derivados de las aportaciones de sus asociados, así como de un armazón internacional desarrollado en los últimos años para la defensa de sus planteamientos y, por tanto, en condiciones de prestar un soporte eficaz” (auto de 23 de marzo de 2018,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STC 22/2020, FJ 17, en relación con la solicitud de uno de los procesados, al confirmar en apelación el auto del magistrado instructor de 23 de marzo de 2018 en el que se funda la adopción de la medida cautelar de prisión provisional en la consecución de sendos fines constitucionalmente legítimos, como son el de precaver el riesgo de fuga y el de reiteración delictiva, la sala de recursos de la Sala de lo Penal del Tribunal Supremo desestima su petición de sustituir la medida de prisión provisional por la de prisión domiciliaria por carecer de cobertura legal. Argumenta al respecto la Sala que la Ley de enjuiciamiento criminal “solamente prevé esta posibilidad en casos de enfermedad, cuando el internamiento entrañe grave peligro para la salud del preso, lo cual no concurre en este caso, sin que por otras razones se pueda acordar una situación privilegiada respecto a otras personas privadas provisionalmente de libertad en relación con graves delitos” (fundamento de Derecho cuarto). De haber estimado procedente el órgano judicial dicha medida alternativa a la prisión provisional, ningún obstáculo parece que pudiera existir para su aplicación a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ya hemos declarado en relación con las resoluciones judiciales ahora impugnadas en la STC 50/2019, FJ 6 d), los razonamientos de los órganos judiciales revelan que se han “administrado de forma progresiva las medidas cautelares disponibles, no acudiendo a la prisión provisional más que en el momento de la investigación en el que las medidas alternativas hasta entonces utilizadas se han revelado, en su opinión, insuficientes, lo que pone de relieve que ha existido una ponderación efectiva de la posibilidad de mantener las medidas alternativas menos gravosas”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las resoluciones judiciales impugnadas se explicitan los concretos e individualizados razonamientos por los que los órganos judiciales excluyen la aplicación a los demandantes de amparo de medidas alternativas menos graves a la prisión provisional y la adopción de esta medida. De otra parte, la argumentación en la que se sustenta la decisión judicial, básicamente que el riesgo de fuga y de reiteración delictiva en el que se funda la medida cautelar de prisión está directamente conectada a los graves hechos que se les imputan y a la grave punición a la que se enfrentan por su responsabilidad penal, sin que se pueda apreciar en la esfera psicológica interna de los demandantes un elemento potente que permita efectuar un pronóstico favorable de que vaya a ser permanente el respeto a las decisiones judiciales, satisface, en atención a las circunstancias concurrentes, la exigencia de proporcionalidad que la injerencia de la privación de libertad supuso en el ejercicio de su derecho al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ser desestimada la denunciada vulneración del derecho a acceder a los cargos públicos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amparo interpuesto por don Jordi Turull i Negre y don Josep Rull i Andreu.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Juan Antonio Xiol Ríos y don Fernando Valdés Dal-Ré y la magistrada doña María Luisa Balaguer Callejón respecto de la sentencia pronunciada en el recurso de amparo avocado núm. 2971-2018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del Tribunal,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 causa de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avocado plantea de nuevo la cuestión de la afectación al derecho de representación política de diputados autonómicos por la adopción de una medida cautelar privativa de libertad. Por tanto, su objeto es similar al de las SSTC 155/2019, de 28 de noviembre; 3/2020, de 15 de enero, y 22/2020, de 13 de febrero, respecto de las que se formularon sendos votos particulares, en cuyo apartado I desarrollamos los aspectos constitucionales que considerábamos relevantes para resolver los supuestos de prisión provisional de miembros de las cámaras legislativas autonómicas desde la perspectiva del art. 23 CE. Nos remitimos íntegramente a lo allí afirmado y nos limitaremos en el presente voto particular a exponer las razones por las que consideramos que en este caso tampoco la decisión de acordar la prisión provisional de los recurrentes ha respondido a la ponderación constitucionalmente requerida por el derecho a la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juicio de proporcionalidad realizado en las resoluciones judiciales impugnadas: Las resoluciones judiciales impugnadas tenían como objeto acordar, una vez que se había dictado el auto de procesamiento, la prisión preventiva de los recurrentes, diputados del Parlamento de Cataluña, modificando su anterior situación de prisión preventiva eludible mediante fianza.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 la invocación del art. 23 CE, el auto de instancia destaca que, si bien la prisión provisional va a imposibilitar el acudir al desempeño de sus funciones parlamentarias e incluso en el caso del recurrente don Jordi Turull i Negre participar en la continuación de la sesión de investidura en la que era candidato a la presidencia de la Generalitat, el derecho de representación política no es un derecho absoluto y, en el presente caso, debe ceder al ponerse en riesgo facultades de mayor relevancia y más necesitadas de protección como son “la gravedad de los hechos que el auto de procesamiento describe, la utilización de las instituciones para su ejecución, la previsión de retomar la actuación que contiene el libro blanco y que los procesados mantienen conforme a las expresiones generales del largo tiempo que ha precedido a la investidura” (fundamento de Derecho sexto). Por su parte, el auto de apelación insiste en que este derecho es susceptible de limitación cuando concurren intereses de mayor relevancia, concluyendo que “con la prisión provisional, pues, no se vulneran derechos políticos, sino que se pretende asegurar que los recurrentes se mantengan a disposición del Tribunal, y se trata de evitar la reiteración de delitos muy graves, especialmente lesivos de bienes jurídicos tan importantes en una democracia como el mantenimiento del orden constitucional, imprescindible para el aseguramiento de una situación en la que todos puedan ejercer libremente sus derechos” (fundamento de Derecho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Aspectos constitucionalmente relevantes del juicio de proporcionalidad: La función de este Tribunal en los procedimientos de amparo cuando se invoca un derecho sustantivo no se agota en un mero control externo del razonamiento de las resoluciones impugnadas, sino que, como máximo interprete en materia de garantías constitucionales [art. 123.1 CE, en relación con los arts. 53.2 y 161.1 b) CE, art. 5.1 de la Ley Orgánica del Poder Judicial y art. 1 LOTC], tiene plenitud de jurisdicción para establecer el parámetro de protección de este derecho sustantivo. De este modo, parece adecuado incluir una reflexión sobre los diversos criterios o elementos constitucionalmente relevantes que deberían haber estado presentes al realizar el necesario juicio de proporcionalidad y que se analizaron en la primera parte del voto particular formulado en la citada STC 155/2019. A estos efectos, y sin ánimo exhaustivo, cabe mencionar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en abstracto de los intereses constitucionales en conflicto: No es fácil establecer dentro de los intereses constitucionales una ordenación axiológica. Priorizar en abstracto unos frente a otros es un complejo ejercicio habida cuenta de que los intereses constitucionales se desenvuelven dentro de un mismo sistema y, por tanto, coadyuvan e interactúan entre ellos de manera equilibrada. No obstante, no cabe renunciar en el juicio de proporcionalidad a valorar cuál es el peso específico de los intereses en conflicto como un elemento más del razonamiento. En el presente caso, como se ha venido señalando, concurrían, por un lado, el derecho de representación política del recurrente y, por otro, el interés público en enervar los riesgos derivados de una posible reiteración delictiva.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de representación política tiene una dimensión institucional al ser también instrumental del correcto funcionamiento del sistema de democracia parlamentaria. Su importancia estructural es de tal magnitud e intensidad que cuenta dentro del propio diseño constitucional y estatutario con específicas instituciones de protección frente a eventuales interferencias de otros poderes del Estado, como son las prerrogativas parlamentarias, justificadas precisamente porque su sacrificio supone una efectiva y real incidencia en el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intensidad de la afectación al interés constitucional sacrificado: En el presente caso, los recurrentes eran diputados autonómicos y, por tanto, la afectación de su derecho de representación política era especialmente intensa en lo subjetivo y en lo institucional, pues se impedía a ambos recurrentes el ejercicio de funciones para las que es consustancial su presencia personal y se estaba privando al Parlamento de Cataluña de la participación en sus procesos deliberativos y decisorios de miembros de especial relevancia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del recurrente don Jordi Turull i Negre la intensidad de esta afectación presenta un grado muy alto, pues la decisión judicial impugnada se adopta en pleno curso del proceso parlamentario de investidura como candidato a la Presidencia de la Generalitat. Dicha decisión supuso, en lo institucional, interrumpir, impidiendo su continuación, un acto de esencial importancia en una democracia parlamentaria y, en lo que se refiere al candidato, frustrar las posibilidades de acceso a la presidencia de la Generalitat que podían deducirse del resultado de la primera votación.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posibilidad de protección del interés constitucional prevalente con alternativas menos lesivas para el interés constitucional sacrificado: El análisis de la decisión controvertida en el presente recurso de amparo, desde la perspectiva del juicio de proporcionalidad por la afectación del art. 23.2 CE, no se cifraba solo en si la adopción de la medida cautelar de prisión provisional de los recurrentes era necesaria en interés de la protección de bienes jurídicos que podían ser objeto de lesión en caso de reiteración delictiva, sino también en si existían alternativas más equilibradas. Esto es, en si era posible adoptar una decisión que, aun no enervando totalmente el riesgo que se intentaba controlar con la revocación de la situación de libertad bajo fianza de que venían gozando, fuera menos lesiva para los intereses constitucionales vinculados al derecho de representación política de los recurrentes y, muy especialmente, por la singularidad del caso de don Jordi Turull i Negre, que no interrumpiera el curso del proceso de investidura al que se estaba sometiendo en la cámara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decisiones adoptadas por el magistrado-instructor y por la sala de recursos maximizaron el control sobre los riesgos de reiteración delictiva a través del sometimiento a los recurrentes a un control prácticamente absoluto mediante la privación de libertad. Puede decirse, pues, que el derecho de representación política de los recurrentes se veía anulado. En un contexto como este parecía indispensable un razonamiento acerca de la posibilidad de que se hubieran adoptado algunas de las medidas de control previstas en la legislación procesal penal para los sometidos a procedimiento no tenía suficiente eficacia para mantener un control suficientemente intenso del riesgo de reiteración delictiva dentro de la menor afectación posible del derecho de representación política. Parecía, además, necesario valorar —para apreciar la necesidad de desincentivar cualquier hipótesis de reiteración de las conductas que estaban siendo objeto de la instrucción penal— el hecho de que la decisión debía tomarse en un contexto en que aquellas conductas habían provocado ya la excepcional aplicación del mecanismo del art. 155 CE; y preguntarse si, en correlación con ello, la afectación del derecho de representación política de los recurrentes con estas medidas alternativas podría ser susceptible de un ámbito de constricción menos intenso. Se ofrecía, asimismo, como necesario, considerar con el suficiente detalle, tal como la jurisprudencia del Tribunal Europeo de Derechos Humanos exige, si era posible adoptar medidas alternativas que paliaran la restricción del ejercicio del derecho de representación política respetando el principio de proporcionalidad con respecto a la necesidad de salvaguardar los fines del proceso penal. Era, finalmente, procedente, en cualquier caso, la consideración de si la eventual insuficiencia de estas medidas alternativas para conseguir el fin constitucionalmente relevante de enervar los riesgos de reiteración delictiva podía ser objeto de alteración progresiva en orden a la adopción de medidas de mayor control en función de que su eventual insuficiencia fuera confirmada por la sucesión de acontecimientos.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como ya sucediera en relación con la citada STC 155/2019, nos llevan a entender que hubiera sido procedente estimar el amparo y anular las resoluciones impugnadas con la finalidad de que la sala de recursos del Tribunal Supremo, a su libre criterio, efectuara una nueva valoración ponderando los elementos que han quedado señalados en este voto particular, y cualesquiera otros que pudieran ser relevantes para completar el juicio de proporcionalidad, o bien defiriera esta valoración al magistrado instructor con indicación de pautas o parámetros, con el fin de que se adoptara una nueva resolución acerca de las medidas que en su caso procedía adoptar respecto de los entonces investigados. Somos conscientes, desde luego, de que la estimación del recurso de amparo no podría ir en este momento más allá de la mera declaración del derecho fundamental invocado en el recurso, puesto que, como es bien sabido, en la actualidad existe una sentencia firme de condena que pone fin a la situación de prisión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novedoso del problema planteado y la esencial relevancia que tiene el derecho a la representación política en el sistema de democracia parlamentaria que constituye nuestro hábitat constitucional nos han llevado a tomar la decisión de disentir respetuosamente con la desestimación del presente recurso de amparo en lo que respecta a la insuficiente ponderación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febrero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