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539-2000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febrero de 2000 tuvo entrada en el Registro general de este Tribunal Constitucional un escrito del Juzgado de lo Contencioso-administrativo núm. 3 de Santa Cruz de Tenerife, al que se acompaña, junto con el testimonio del correspondiente procedimiento, el Auto del referido Juzgado de 10 de enero de 2000, por el que se acuerda elevar a este Tribunal cuestión de inconstitucionalidad en relación con la Disposición transitoria primera de la Ley Territorial 2/1999, de 4 de febrero, de medidas urgentes económicas, de orden social y relativas al personal y a la organización administrativa de la Comunidad Autónoma de Canarias para el ejercicio 1999, por presunta vulneración del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Doña Angeles Belén Rodríguez Casais, titular de una oficina de farmacia y funcionaria interina, ocupando plaza de farmacéutico en la Administración de la Comunidad de Canarias, solicitó a la Consejería de Sanidad, con fecha 8 de marzo de 1999, que se le permitiera mantener abierta su oficina privada de farmacia y, a la vez, la condición de funcionaria interina, según el régimen jurídico y retributivo anterior a la entrada en vigor de la Ley Territorial 2/1999, de 4 de febrero, de medidas urgentes económicas, de orden social y relativas al personal y a la organización administrativa para el ejercicio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Mediante Resolución de 15 de marzo de 1999 de la Dirección General de la Función Pública, se declara extinguida la vinculación de la funcionaria interina doña Angeles Belén Rodríguez  Casais con la Administración de la Comunidad Autónoma Canaria, de acuerdo con lo dispuesto en la Disposición transitoria primera, apartado tres, de la citada Ley 2/1999, que dispone lo siguiente: ”Los funcionarios interinos farmacéuticos a los que se refiere el art. 18 de esta Ley, que sean propietarios de Oficina de Farmacia, deberán acreditar el cese en dicha actividad, en el plazo de un mes a partir de la entrada en vigor de la presente Ley. En caso contrario cesarán en su condición de funcionarios interinos. Durante el señalado plazo les será de aplicación el anterior régimen retributivo.”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b) Doña Angeles Belén Rodríguez Casais consideró no ajustada a derecho esa resolución y, en consecuencia, interpuso, con fecha 14 de junio de 1999, recurso contencioso-administrativo contra la misma, siendo admitido a trámite con el núm. 7/1999 mediante providencia de 30 de junio de 1999. El recurso se plantea por considerar que la Ley 2/1999 (Disposición transitoria primera) modifica el sistema de incompatibilidades contenido en la Ley estatal básica, Ley 53/1984, de 26 de diciembre, de incompatibilidades del personal al servicio de las Administraciones Públicas, en concreto en su art. 12.1 y Disposición transitoria sexta, que permiten compatibilizar el ejercicio de su actividad como funcionaria interina y el ejercicio de su actividad privada en su oficina de farmacia, como había ocurrido hasta el momento de la Resolución de 15 de marzo de 1999 de la Dirección General de la Función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 La representación procesal de la parte actora, mediante escrito registrado el día 28 de octubre de 1999, solicitó del Juzgado de lo Contencioso-administrativo núm. 3 de Santa Cruz de Tenerife que se planteara cuestión de inconstitucionalidad ante el Tribunal Constitucional en relación con la Disposición transitoria primera de la Ley Territorial 2/1999.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 Seguido el expediente en sus trámites, el Juzgado de lo Contencioso-administrativo núm. 3 de Santa Cruz de Tenerife, mediante providencia de fecha 2 de noviembre de 1999, acordó unir el anterior escrito a los autos y oír a las partes y al Ministerio Fiscal sobre la pertinencia de plantear cuestión de inconstitucionalidad. La providencia no especifica el precepto o preceptos afectados de posible inconstitucionalidad ni los artículos de la Constitución que resultarían vulnerados.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 La parte actora en el recurso contencioso-administrativo, con fecha 15 de noviembre de 1999, manifestó su conformidad con la promoción de la cuestión de inconstitucionalidad respecto a la Disposición transitoria primera de la Ley 2/1999, por posible vulneración de los arts. 9.3, 14, 24, 25 y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f) Con fecha 15 de noviembre de 1999, el Ministerio Fiscal manifiesta que, en principio, el contenido de los apartados 1 y 3 de la disposición transitoria primera de la Ley 2/1999 “se compadece mal con lo ya regulado en la Ley 53/1984, de incompatibilidades del personal al servicio de las Administraciones Públicas”, en concreto, con sus arts. 12.2, Disposición transitoria sexta y Disposición final primera, por lo que podría vulnerarse el art. 149.1.18 CE. Manifiesta dudas sobre la infracción de los arts. 9.3, 14, 24 y 25 CE. Por todo ello, concluye indicando que dicho Ministerio “no se opondría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g) En cuanto a la representación de la Comunidad Autónoma, mediante escrito registrado el día 18 de noviembre de 1999, manifiesta su oposición al planteamiento de la cuestión. No existe, en su opinión, infracción del art. 14, habida cuenta de que no puede sostenerse el término de comparación entre los funcionarios de carrera (Disposición transitoria primera, apartado 1) y los interinos (Disposición transitoria primera, apartado 3), por ser situaciones diferentes; por consecuencia, tampoco considerado  vulnerado el art. 9.3 CE; ni tampoco el art. 149.1.18 CE, ya que la Disposición transitoria primera, apartado 3, no regula ningún sistema de incompatibilidades.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10 de enero de 2000, el Juzgado de lo Contencioso-Administrativo núm. 3 de Santa Cruz de Tenerife formaliza la cuestión de inconstitucionalidad en relación con la Disposición transitoria primera de la Ley Territorial 2/1999, por posible vulneración del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órgano judicial proponente realiza, en síntesis, las siguientes consideraciones en el Auto de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La Disposición transitoria primera de la Ley de Canarias 2/1999 pudiera ser contraria a la CE por vulneración del art. 149.1.18 de la misma. Este precepto constitucional atribuye al Estado la regulación de las bases del régimen estatutario de los funcionarios públicos. De dicho régimen estatutario forma parte el sistema de incompatibilidades del personal al servicio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b) El régimen de incompatibilidades se regula en la Ley 53/1984, de 26 de diciembre, de incompatibilidades del personal al servicio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art. 12.2 de esta Ley dispone que “las actividades privadas que correspondan a puestos de trabajo que requieran la presencia efectiva del interesado durante un horario igual o superior a la mitad de la jornada semanal ordinaria de trabajo en las Administraciones Públicas sólo podrán autorizarse cuando la actividad pública sea una de las anunciadas en esta Ley como de prestación a tiempo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Por su parte, la Disposición transitoria 6ª establece que “lo previsto en el art. 12.2 de esta Ley no será de aplicación a los farmacéuticos titulares obligados a tener oficina de farmacia abierta en la propia localidad en que ejercen su función”. Estas previsiones normativas han sido calificadas como normativa básica dictada al amparo del art. 149.1.18 CE (Disposición final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 La Disposición transitoria primera de la Ley de Canarias 2/1999 establece un nuevo régimen de incompatibilidades para los farmacéuticos titulares y, en especial, para los funcionarios interinos del Cuerpo Superior Facultativo, Escala de titulados Sanitarios de la Comunidad Autónoma de Canarias, declarando la incompatibilidad, total y absoluta, entre el ejercicio de sus funciones y el mantenimiento de su oficina de farmacia, vulnerando el art. 149.1.18CE al infringir la normativa básica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la misma línea argumental  la distinción contenida en dicha Disposición transitoria entre funcionarios de carrera (apartado 1) y funcionarios interinos (apartado 3), puede implicar una nueva vulneración del art. 149.1.18 C E, al no tener en cuenta que el art. 2.2 de la Ley 53/1984 declara que en dicho régimen de incompatibilidades “se entenderá incluido todo el personal, cualquiera que sea la naturaleza jurídica de la relación de empleo”. La Disposición transitoria primera de la Ley 2/1999 establece un régimen específico para los funcionarios farmacéuticos interinos, diferenciando dicho régimen del de los farmacéuticos funcionarios de carrera, pues mientras los primeros pueden compatibilizar la actividad pública y la privada si optan por mantener su anterior régimen retributivo como funcionarios, no se permite otro tanto a los funcionarios interinos si no cierran su oficina de farmacia en el plazo de un mes, cesando automáticamente en su condición de funcionarios interinos.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febrero de 2000,  la Sección Primera acuerda, a los efectos del último inciso del art. 37.1 LOTC, oír al Fiscal General del Estado para que, en el plazo de diez días, exponga lo que considere conveniente sobre la admisibilidad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23 de marzo de 2000, el Fiscal General del Estado se pronuncia en relación con la admisibilidad de la cuestión que le fue solicitada, interesando su inadmisión. Este criterio lo fundamenta en el incumplimiento de los requisitos procesales exigidos en el art. 35.2 LOTC para efectuar la preceptiva consulta a las partes y al Ministerio Fiscal, ya que, en lugar de trasladar a las partes sus propias dudas acerca de la constitucionalidad de un precepto concreto, señalando, por ello los artículos de la constitución que se podrían estar vulnerando, el órgano judicial se limitó a unir a los autos un escrito de la parte actora en el que solicita el planteamiento de la cuestión de inconstitucionalidad. A tal fin, dictó providencia de audiencia a las partes en la que no se concretan ni los preceptos legales posiblemente dubitados ni los artículos constitucionales de contraste. En opinión del Fiscal General del Estado, se trata de un supuesto similar al que fue objeto de inadmisión por ATC 121/1998, con cita de las SSTC 166/1986, FJ 4 y 126/1997, FJ 4 A y de los AATC 108/1993, FJ 2, 185/1990 y 56/1997, en el que se acordó la inadmisión por falta de cumplimiento de las condiciones procesales reguladas en el art. 37.1 LOTC en concreto, de los relativos a la audiencia de las partes.</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3 de Santa Cruz de Tenerife plantea cuestión de inconstitucionalidad en relación con la Disposición Transitoria primera de la Ley Territorial 2/1999, de 4 de febrero, de medidas urgentes económicas, de orden social y relativas al personal y a la organización administrativa de la Comunidad Autónomas de Canarias para el ejercicio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Según el Juzgado proponente, dicha Disposición transitoria podría invadir el ámbito de la competencia estatal relativa al establecimiento de la normativa básica sobre el régimen estatutario de los funcionarios (art. 149.1.18 CE), al haber modificado el régimen básico contenido en la Ley 53/1984, de 26 de diciembre, de incompatibilidades del personal al servicio de las Administraciones Públicas, en concreto, lo establecido en su Disposición transitoria 6ª, en conexión con el art. 12.2, respecto a la posibilidad de que los Farmacéuticos titulares pertenecientes al Cuerpo Superior Facultativo, Escala de Titulados Sanitarios de la Comunidad Autónoma de Canarias, puedan desempeñar su empleo público y, a la vez, mantener abierta su oficina de farmacia.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examinar si se han cumplido los requisitos exigidos para la admisión a trámite de la cuestión, en especial, en lo relativo al trámite de audiencia a las partes y a la formulación del juicio de relevancia, reproduciendo a continuación, para la mejor comprensión, la Disposición transitoria primera cuya constitucionalidad se cuestiona:</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“1. Los funcionarios de carrera farmacéuticos en servicio activo a los que se refiere el art. 18 de esta Ley, que sean propietarios de Oficina de Farmacia y no estén incursos en incompatibilidad, podrán optar por mantener su anterior régimen  retributivo u optar por el nuevo régimen retributivo, con las incompatibilidades que de éste deriven. Si no ejercitan dicha opción en el plazo de un mes desde la entrada en vigor de esta Ley, se entenderá que optan por permanecer con el anterior régimen retributivo.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funcionarios en situación de excedencia pertenecientes al cuerpo indicado en el apartado anterior, que pudieran reingresar en puestos de trabajo de los regulados en el artículo señalado en el referido apartado, lo harán con sujeción al régimen retributivo y de compatibilidad establecido para dichos puestos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funcionarios interinos farmacéuticos a los que se refiere el artículo 18 de esta Ley, que sean propietarios de Oficina de Farmacia, deberán acreditar el cese en dicha actividad, en el plazo de un mes a partir de la entrada en vigor de la presente Ley. En caso contrario cesarán en su condición de funcionarios interinos. Durante el señalado plazo les será de aplicación el anterior régimen retributivo”.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en el trámite de alegaciones conferido al respecto en nuestra providencia de 29 de febrero de 2000, interesa la inadmisión de la presente cuestión por falta de cumplimiento de las condiciones procesales exigidas en el art. 35.2 LOTC, en concreto, en lo relativo a la preceptiva audiencia a las partes y al Ministerio Fiscal, de acuerdo con lo previsto en el art. 37.1 de la propia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órgano judicial, habiendo recibido de la parte actora escrito registrado el día 28 de octubre de 1999, mediante el cual se solicitaba el planteamiento de la cuestión de inconstitucionalidad respecto de la Disposición transitoria primera de la Ley 2/1999, acordó, mediante providencia de 2 de noviembre de 1999, dar por recibido el citado escrito, unirlo a los autos y teniendo por hechas dichas manifestaciones, oír a las partes y al Ministerio Fiscal por el plazo común de diez días sobre la pertinencia de plantear la cuestión de inconstitucionalidad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dicha resolución, el Juzgado a quo no precisó el precepto o preceptos legales sobre los que se le suscitaba la duda de constitucionalidad, ni los artículos de la Constitución que podrían haberse vulnerado, de modo que la parte demandada y el Ministerio Fiscal debieron formular sus alegaciones a partir del escrito de la parte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Sobre un supuesto similar, hemos manifestado que “la remisión hecha por la Sala al citado escrito, sin expresar por sí misma los preceptos cuestionados, difícilmente pueda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(STC 166/1986, 4) de un lado, y facilitar el examen por parte de este Tribunal acerca de la viabilidad de la cuestión misma y el alcance del problema constitucional en ella planteado, de otro (ATC 108/1993). La importancia de la audiencia del art. 35.2 LOTC, no puede minimizarse reduciéndola a un simple trámite carente de más trascendencia que la de su obligatoria concesión, cualesquiera que sean los términos en que ésta se acuerde (STC 166/1986,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185/1990; STC 126/1997, FJ 4 A) y la jurisprudencia allí citada).” (ATC 121/1998, de 21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Puesto que en este caso el órgano judicial no ha tenido en cuenta estas exigencias y la audiencia a las partes no se ha realizado en los términos que reclama el art. 35.2 de la propia LOTC, debemos concluir que  no se han satisfecho las condiciones procesales exigidas por el art. 37.1 LOTC para que proceda la admisión a trámite de la cuestión.</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Por todo lo expuesto, el Pleno </w:t>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