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núm.2.074/92, promovido por don Rafael Pérez Zamorano, representado por el Procurador de los Tribunales don Juan Antonio Garcia San Miguel Orueta y asistido por el Letrado don José Manuel Gómez Robles,contra la Sentencia del Juzgado de lo Penal núm. 5 de Alicante, de 1 de febrero de 1992, y contra la Sentencia de la Sección Tercera de la Audiencia Provincial de esa misma ciudad, de 4 de julio de 1992. Ha sido parte el Colegio Oficial de Agentes de la Propiedad Inmobiliaria de Alicante, representado por el Procurador de los Tribunales don Santos de Gandarillas Carmona y asistido por el Letrado don Jorge Jordana de Pozas, y el Ministerio Fiscal. Ha sido Ponente el Magistrado don Miguel Rodriguez-Piñero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julio de 1992, el Procurador de los Tribunales don Juan Antonio Garcia San Miguel Orueta, en nombre y representación de don Rafael Pérez Zamorano, interpuso recurso de amparo contra la Sentencia del Juzgado de lo Penal núm. 5 de Alicante de 1 de febrero de 1992, y contra la Sentencia de la Sección Tercera de la Audiencia Provincial de esa misma ciudad, de 4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Alicante, fue condenado por Sentencia del Juzgado de lo Penal núm. 5 de esa misma ciudad, de fecha 1 de febrero de 1992, como autor de un delito de intrusismo del art. 321.1 del Código Penal, a la pena de seis meses y un día de prisión menor, con las accesorias de suspensión de todo cargo público y del derecho de sufragio durante el tiempo de la condena, y al pago de las costas procesales con inclusión de las de la acusación particular.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Sección Tercera de la Audiencia Provincial de Alicante de 4 de julio de 1992, notificada al recurrente el día 23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lugar,su derecho a la tutela judicial efectiva, reconocido en el art. 24.1 C.E., al haberse negado tanto el órgano judicial de instancia como el de apelación a plantear ante el Tribunal de Justicia de las Co 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En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Finalmente, se invoca el principio de igualdad en relación con el art.14 C.E. , al existir tratamientos diferentes por parte de las Audiencias Provinciales, de modo que el hecho relevante para la calificación penal de la conducta es exclusivamente la vecindad del querellado.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1993, la Sección Primera acordó admitir a trámite la presente demanda de amparo, así como, en aplicación de lo dispuesto en el art.51 de la LOTC, dirigir comunicación a la Audiencia Provincial y al Juzgado de lo Penal para que remitiesen testimonio del conjunto de las actuaciones, interesándose al propio tiempo el emplazamiento de cuantos hubiesen sido parte en el procedimiento judicial para que, en el plazo de diez días, pudiesen comparecer ante este Tribunal. En otra providencia de esa misma fecha, se acordaba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 de abril de 1993,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5 de abril de 1993,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19 de abril de 1993, la Sección, en la pieza de suspensión sustanciada, dictó un Auto por el que acordaba suspender la ejecución de la pena privativa de libertad y de las accesorias impuestas al recurrente por la Sentencia del Juzgado de lo Penal núm. 5 de Alicante de 1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junio de 1993, la Sección acordó tener por personado en el procedimiento al Procurador don Santos de Gandarillas Carmona, en nombre y representación del Colegio Oficial de Agentes de la Propiedad Inmobiliaria de Alicante, así como dar vista a las partes personadas y al Ministerio Fiscal de las actuaciones remitidas por el Juzgado de lo Penal núm.5 de Alicante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25 de junio de 1993, el Procurador de los Tribunales don Santos de Gandarillas Carmona, en nombre y representación del Colegio Oficial de Agentes de la Propiedad Inmobiliaria de Alicante, sostiene la inadmisibilidad del recurso por falta de invocación previa de los derechos fundamentales vulnerados, solicitando un pronunciamiento expreso de este Tribunal sobre ese punto. Por su parte el Ministerio Fiscal, en escrito registrado en este Tribunal ese mismo día, tras remitirse a las SSTC 111/1993 y 131/1993 a 140/1993, interesaba que se dictara Sentencia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1993 se acordó señalar para deliberación y votación de esta Sentencia el día 19 siguiente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 las vulneraciones denunciadas en el presente recurso de amparo, se hace preciso examinar la pretendida inadmisibilidad de la demanda por falta de invocación de los derechos fundamentales que se estiman conculcados, alegada por la representación del Colegio Oficial de Agentes de la Propiedad Inmobiliaria de Alicante.</w:t>
      </w:r>
    </w:p>
    <w:p w:rsidRPr="00C21FFE" w:rsidR="00F31FAF" w:rsidRDefault="00356547">
      <w:pPr>
        <w:rPr/>
      </w:pPr>
      <w:r w:rsidRPr="&lt;w:rPr xmlns:w=&quot;http://schemas.openxmlformats.org/wordprocessingml/2006/main&quot;&gt;&lt;w:lang w:val=&quot;es-ES_tradnl&quot; /&gt;&lt;/w:rPr&gt;">
        <w:rPr/>
        <w:t xml:space="preserve">A la vista de las actuaciones, resulta patente la falta de concurrencia en el caso de autos del motivo de inadmisión contemplado en el art.50.1 a) en relación con el art.44.1 c), ambos de la LOTC, que en esta sede lo sería de desestimación. En la propia Sentencia de instancia (fundamento jurídico segundo), se hace constar que la defensa del recurrente esgrimió, en el acto del juicio, el argumento de que el "título" a que se refiere el art.321.1 C.P.  necesariamente ha de consistir en un título académico, dando con ello lugar a que el juzgador a quo se ocupase específicamente de rebatir tal interpretación del citado precepto penal. Posteriormente, en su escrito de formalización del recurso de apelación presentado contra dicha resolución, la representación de don Rafael Pérez Zamorano invocó expresamente como vulnerados los arts.24 y 25 C.E., permitiendo así que el órgano judicial ad quem se pronunciara al respecto. Sorprende, por ello, que el Colegio Oficial de Agentes de la Propiedad Inmobiliaria de Alicante haya mantenido, en el trámite de alegaciones, que tales vulneraciones no fueron invocadas en el momento en que fueron conocidas por el recurrente, tanto más cuanto, según se desprende del escrito de impugnación al recurso de apelación que en su momento presentó la mencionada corporación, no sólo supo de las mismas sino que procedió a combatirlas con abundante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esa inicial objeción, puede pasarse ya a analizar en primer lugar, de entre las diversas vulneraciones de derechos fundamentales invocadas en el presente recurso de amparo,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su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Aplicación extensiva que, frente a lo que sostiene el Colegio de Agentes de la Propiedad Inmobiliaria,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Pérez Zamorano,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5 de Alicante, con fecha de 1 de febrero de 1992, y por la Sección Tercera de la Audiencia Provincial de esa misma ciudad, con fecha de 4 de julio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