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12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439-2016 interpuesto por el Consell de la Generalitat Valenciana contra la Ley 48/2015, de 29 de octubre, de presupuestos generales del Estado para 2016, en lo que respecta a las transferencias por el fondo de suficiencia global a las que se refieren los arts. 111 y 112 de la citada ley. En concreto, se impugnan las transferencias previstas en el concepto 451 del presupuesto de gastos por “Fondo de Suficiencia Global” (Sección 36 “Sistemas de Financiación de Entes Territoriales”, Programa 941M “Transferencias a las Comunidades Autónomas por participación en los ingresos del Estado”); así como la recogida en el concepto 458 “Por Fondo de Suficiencia y otros” del presupuesto de ingresos (Sección 98. Servicio 01. Artículo 45 “Transferencias corrientes de las Comunidades Autónomas”).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28 de enero de 2016, la Directora General de la Abogacía General de la Generalitat Valenciana, en representación y defensa del Gobierno Valenciano, interpuso recurso de inconstitucionalidad (registrado con el núm. 439-2016) contra la Ley 48/2015, de 29 de octubre, por la que se aprueban los presupuestos generales del Estado para 2016 (“Boletín Oficial del Estado” núm. 260, de 30 de octubre de 2015, LPGE 2016,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contra las transferencias previstas en el concepto 451 del presupuesto de gastos por “Fondo de Suficiencia Global” (Sección 36 “Sistemas de Financiación de Entes Territoriales”, Programa 941M “Transferencias a las Comunidades Autónomas por participación en los ingresos del Estado”); así como la recogida en el concepto 458 “Por Fondo de Suficiencia y otros” del presupuesto de ingresos (Sección 98. Servicio 01. Artículo 45 “Transferencias corrientes de las Comunidades Autónomas”), por la posible vulneración de los arts. 2, 9.3, 31.2, 40.1, 137, 138, 156.1, 157, apartados 1 c) y 3, y 158.1, todos ellos de la Constitución; arts. 1, 2, 4.2, 15 y 16 de la Ley Orgánica 8/1980, de 22 de septiembre, de financiación de las Comunidades Autónomas (en lo sucesivo, LOFCA); y del art. 67 del Estatuto de Autonomía para la Comunidad Valenciana (Ley Orgánica 5/1982, de 1 de julio, en la redacción dada por la Ley Orgánica 1/2006, de 10 de abril, en adelante,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comienza señalando que la financiación autonómica incide en la autonomía política y financiera de las Comunidades Autónomas y que la aplicación del fondo de suficiencia global previsto en la LPGE 2016 priva a la Comunidad Valenciana de una financiación suficiente para garantizar a sus ciudadanos un nivel mínimo en la prestación de los servicios públicos fundamentales, por lo que se consideran afectados los arts. 2, 9.3, 31.2, 40.1, 137, 138, 156.1, 157, apartados 1 c) y 3, y 158.1 CE; invocando, asimismo, el art. 67 EAV, así como los arts. 1, 2, 4.2, 15 y 16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cuál es la normativa que configura actualmente el sistema de financiación de las Comunidades Autónomas y los principios en torno a los que se construye, la demanda expone los dos motivos de inconstitucionalidad que imputa a la LPGE 2016, que se sintetizan a continuación, en el mismo orden expositivo que sigue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fondo de suficiencia global no permite a la Comunidad Valenciana hacer frente a sus competencias, ni siquiera para la prestación de los servicios públicos fundamentales, lo que vulnera los arts. 31.2, 157 y 158 CE,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invoca el art. 158.1 CE, que prevé la posibilidad de asignaciones de los presupuestos generales del Estado a las Comunidades Autónomas en función del volumen de servicios asumidos y de la garantía de un nivel mínimo en la prestación de los servicios públicos fundamentales, para, a renglón seguido, afirmar que, con la aplicación del fondo de suficiencia global a la Comunidad Valenciana que hace la LPGE 2016, esta no puede prestar dichos servicios con el nivel mínimo al que le obliga el citado artículo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Gobierno autonómico recurrente manifiesta que, para garantizar los servicios públicos fundamentales, los presupuestos de la Generalitat Valenciana para 2016 han consignado un gasto que es incompatible con el fondo de suficiencia global negativo para la Comunidad que, por importe de 1.329.533.560 €, establece la LPGE 2016, aquí recurrida. Y, si bien reconoce que este importe se deriva de la forma en que la Ley 22/2009, de 18 de diciembre, por la que se regula el sistema de financiación de las Comunidades Autónomas de régimen común y ciudades con Estatuto de Autonomía y se modifican determinadas normas tributarias (Ley 22/2009, en lo sucesivo), calculó el fondo de suficiencia global con el fin de garantizar a cada Comunidad los recursos del sistema anterior (cláusula de statu quo), sostiene que este criterio “perjudicó y perjudica a la Comunidad Valenciana, pues la mantiene con un nivel de recursos y gastos claramente inferiores a la media, obligándole en 2016 incluso a devolver unos ingresos que necesita para financiar su menor nivel de gasto por habitante”. Y achaca esto a la discrecionalidad con que el Gobierno de la Nación ha diseñado los presupuestos generales del Estado para 2016, lo que ha obligado a la Generalitat a prever transferencias del Estado por “otros fondos de financiación” de 1.325.000.000 €, a causa de la insuficiencia de ingresos necesarios para hacer frente a su presupuesto de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alega que, según la exposición de motivos de la Ley 22/2009, el fondo de suficiencia global permite asegurar la financiación de la totalidad de las competencias de las Comunidades Autónomas, al tiempo que respeta los resultados del modelo anterior, a través de la cláusula de statu quo, para que ninguna Comunidad pierda con el cambio de sistema. Sin embargo, según el Consell Valenciano, en la LPGE 2016 dicho fondo incumpliría su propio objetivo, pasando a ser una herramienta formal cuyo único propósito es el mantenimiento del citado statu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igualmente, a que las necesidades globales de financiación, para cuya cobertura el fondo de suficiencia global opera como cláusula de cierre, no se han calculado atendiendo al volumen de competencias, sino que se hacen equivaler a los ingresos de cada Comunidad en el año base, de forma que si en tal año los ingresos de una Comunidad no son suficientes para prestar los servicios de su competencia a un nivel similar al resto (como arguye que le sucedía a la Generalitat Valenciana ya antes del cambio de modelo de financiación), dicho fondo no puede cubrir en años sucesivos las necesidades reales de financiación si no se actualizan los cálculos. Concluye, por ello, el Gobierno de la Comunidad Valenciana que, en realidad, este instrumento no trata de lograr el objetivo de cubrir las necesidades reales de financiación, sino tan solo mantener el nivel de ingresos en el año base, con lo que pasa a convertirse en un obstáculo para la suficiencia, habida cuenta de que “la cantidad fijada por el statu quo inicial era muy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Valenciana aporta una serie de datos relativos al porcentaje en que los recursos del sistema de financiación contribuyen a financiar el gasto en servicios públicos fundamentales presupuestado (alegando que la Comunidad Valenciana tiene el menor nivel de cobertura de todas las Comunidades Autónomas), así como ciertos datos puestos de manifiesto por la autoridad independiente de responsabilidad fiscal en su informe de 20 de noviembre de 2015, según los cuales la presión fiscal autonómica en esta Comunidad presenta un índice algo superior a la media y el gasto primario (es decir, sin considerar los gastos financieros por endeudamiento y similares) presupuestado por ella no es mayor que la media de las Comunidades. Esta valoración de la Autoridad Independiente de Responsabilidad Fiscal vendría a coincidir, según el escrito de recurso, con la que se extrae del sistema de cuentas públicas territorializadas publicado por el Ministerio de Hacienda y Administraciones Públicas en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según el recurrente, la LPGE 2016 y, en particular, el fondo de suficiencia global previsto en ella no cumplen con el principio de suficiencia, ni con la garantía de prestación los servicios públicos fundamentales en condiciones de igualdad con el resto de Comunidades, se estarían vulnerando los arts. 158.1 CE y 2.1 f) y 15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consideran infringidos, de igual forma, los arts. 31.2 y 40.1 CE; el primero, debido a que el legislador estatal ha aprobado una distribución de los fondos de garantía de los servicios públicos fundamentales y de suficiencia global sin atender al volumen de competencias asumido por la Comunidad Valenciana, por lo que no efectúa una asignación eficiente del gasto público, teniendo en cuenta que el mayor volumen de gestión de competencias corresponde a las Administraciones territoriales; y el segundo, porque se impide que la Comunidad Valenciana pueda financiar el nivel de gasto previsto en sus presupuestos para 2016, que se ha determinado de acuerdo con lo previsto en los arts. 2.1 f) y 15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en último lugar, que, a pesar de la imposibilidad de la Comunidad Valenciana de alcanzar el gasto medio en los servicios asumidos, la LPGE 2016 no establece una asignación en los términos exigidos por los arts. 158.1 CE y 15 LOFCA, incumpliéndose la doctrina constitucional aplicable (invoca las SSTC 104/2000, de 13 de abril, FJ 4, y 13/2007, de 18 de enero, FFJJ 5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prórroga del sistema de financiación vulnera el bloque de la constitucionalidad y no ampara las previsiones de la LPGE 2016 en relación con los fondos de financiación y sus partidas de ingresos y gastos, incurriendo en arbitrariedad, lo que incumple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aduce, a este respecto, que el sistema de financiación actual está prolongando sus efectos temporales más allá de lo previsto en la Ley 22/2009, cuya disposición adicional séptima prevé una revisión quinquenal, como también se recoge en el art. 2.1 g) LOFCA. Así, según el recurso, desde el 1 de enero de 2014 debería tener efectos un nuevo modelo “más justo y equilibrado que garantice los principios constitucionales”, a pesar de lo cual el modelo de 2009 se ha seguido aplicando “por decisión unilateral y no consensuada con las Comunidades Autónomas”, provocando que sus “efectos perniciosos” se extiendan a ejercicios posteriores “sin marco jurídico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Consell de la Generalitat Valenciana invoca, en este extremo, la regulación del principio de lealtad institucional recogido en el art. 2.1 g) LOFCA, que prevé la valoración quinquenal del impacto en materia de ingresos y de gastos de las actuaciones legislativas del Estado y de las Comunidades Autónomas; para, posteriormente, enunciar una serie de disposiciones normativas del Estado que habrían supuesto ciertas obligaciones de gasto no previstas a la fecha de aprobación del actual sistema, junto con una relación de medidas estatales que han significado una reducción de ingresos tributarios para las Comunidades Autónomas. Al no tener en consideración estas modificaciones, la LPGE 2016 estaría desconociendo el mandato del art. 2.1 g)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falta de un modelo quinquenal pactado que sustituya al de la Ley 22/2009, el Gobierno autonómico recurrente considera que “no hay forma de hacer un cálculo razonable y razonado del Fondo de Suficiencia Global, ni de los Ingresos Tributarios del Estado (ITES) necesarios para el sistema”, de modo que, dada la falta de revisión del sistema prevista por la LOFCA y el establecimiento de un nuevo quinquenio para el período 2014-2018, quedan vacías de contenido todas las previsiones de la LPGE 2016 en lo atinente a la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anuda el recurrente que los arts. 111 y 112 LPGE 2016 y las partidas presupuestarias vinculadas a ellos incurren en arbitrariedad, violando el art. 9.3 CE. Asimismo, se considera vulnerado el principio de seguridad jurídica, recogido también en el art. 9.3 CE, por cuanto la no revisión del sistema de financiación deja sin soporte jurídico alguno el contenido de la LPGE 2016 en lo tocante a la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reiterando que la LPGE 2016 incumple las previsiones del art. 158.1 CE y del art. 67 EAV y su normativa de desarrollo, por no garantizar el nivel de ingresos que asegure la financiación de los servicios públicos fundamentales a un nivel medio equiparable al del conjunto del Estado. La aplicación de dicha Ley de presupuestos, con unos criterios de cálculo para el fondo de suficiencia global “sin base legal”, tiene como resultado que la Generalitat Valenciana dispondrá en 2016 de una insuficiente financiación para el ejercicio de sus competencias estatutarias, pues el nivel de recursos que le proporciona no respeta los principios que establecen la Constitución, la LOFCA y el Estatuto de Autonomía, referidos tanto a la suficiencia de recursos para el ejercicio del conjunto de competencias autonómicas, como a la igualdad de recursos por habitante para atender los servicios públicos fundamentales; a lo que se suma que es un sistema de financiación autonómica caduco, que ya ha perdido vigencia por no haber sido revisado en el plazo que marca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expuesto, el Consell solicita que el Tribunal Constitucional anule la cuantía prevista en el presupuesto de ingresos del Estado, concepto 458 “Por Fondo de Suficiencia y otros”, por lo que se refiere a la aportación de la Comunidad Valenciana, fijada en el importe de 1.329.533.560 €, lo que implica que las transferencias a la misma se incrementen en esa misma cantidad, al no descontarse dicha aportación de las entregas a cuenta previstas a favor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febrero de 2016 el Pleno de este Tribunal acordó admitir a trámite el presente recurso de inconstitucionalidad, dando traslado de la demanda y documentos presentados, conforme establece el art. 34 de la Ley Orgánica del Tribunal Constitucional (LOTC), al Congreso de los Diputados y al Senado, por conducto de sus Presidentes, y al Gobierno de la Nación por conducto del Ministro de Justicia, al objeto de que en el plazo de quince días pudieran personarse en el proceso y formular las alegaciones que estimasen convenientes. Al tiempo, se dispuso publicar la incoación del recurso de inconstitucionalidad en el “Boletín Oficial del Estado” (lo que se llevó a efecto en el “BOE” núm. 44,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en este Tribunal el 26 de febrero de 2016— y el Presidente del Senado —por medio de escrito registrado el 2 de marzo del mismo año— comunicaron los acuerdos de las respectivas Mesas de las Cámaras de personación en el procedimiento y de ofrecimiento de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9 de marzo de 2016, el Abogado del Estado solicitó su personación en nombre del Gobierno de la Nación y una ampliación del plazo de presentación de alegaciones, accediéndose a ambas peticiones mediante providencia de la misma fecha, que amplió en ocho días el plazo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marzo de 2016 el Abogado del Estado, en la representación que ostenta, presentó su escrito de alegaciones, interesando la inadmisión y, con carácter subsidiario, desestimación íntegra del recurso, por las razones que resumidamente se pasan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destacando los objetivos y las líneas fundamentales del sistema de financiación autonómica en vigor desde 2009, junto con los elementos principales que lo componen y la interconexión entre ellos. Dichos elementos son la capacidad tributaria (tributos cedidos), el fondo de garantía de servicios públicos fundamentales, el fondo de suficiencia global y los fondos de convergencia (de competitividad y de cooperación), a los que se suman otros recursos financieros de las Comunidades Autónomas no integrados en sentido estricto dentro del sistema, como el fondo de compensación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que el sistema regulado en la LOFCA (según redacción dada por la Ley Orgánica 3/2009, de 18 de diciembre) y en la Ley 22/2009 fue aprobado en ejercicio de la competencia que los arts. 149.1.14 y 157.3 CE reconocen al Estado, como señala la doctrina constitucional en esta materia (cita especialmente las SSTC 13/2007, de 18 de enero, y 76/2014, de 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detallar el funcionamiento del fondo de suficiencia global, como mecanismo de cierre del sistema, el Abogado del Estado aborda la impugnación de las partidas de la LPGE 2016 sobre las que se plantea el recurso de inconstitucionalidad mencionando, en primer término, que no han sido adoptadas discrecionalmente por el legislador presupuestario —como pretende el recurrente—, sino que son el resultado de la aplicación reglada y automática de la Ley 22/2009 que, además, fue expresamente aceptada por la Comunidad Valenciana en la sesión de la comisión mixta de transferencias con el Estado celebrada el 21 de diciembre de 2009, en prueba de lo cual aporta el acta de la mencionada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resalta que el Gobierno de la Comunidad Valenciana no cuestiona que las partidas impugnadas se ajusten a las normas reguladoras del sistema de financiación, sino que discrepa del sistema en sí, desde la óptica de que debería llegar a la Comunidad más recursos de los que le proporciona. Por esta razón, el representante del Gobierno de la Nación sostiene que el recurso debería inadmitirse, puesto que se dirige contra una ley de presupuestos que no hace sino aplicar las prescripciones de la Ley 22/2009, que no ha sido impugnada en tiempo y forma por la Comunidad Autónoma sino que, al contrario, ha sido expresamente asumida por ella, como pone de manifiesto el acta de la comisión mixta de transferencias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Administración del Estado, el recurso tampoco invoca argumentos jurídicos, sino políticos, para demandar una financiación mayor que la reconocida por el vigente sistema, que fue acordado entre el Estado y las Comunidades Autónomas (incluida la aquí recurrente), sin que pueda acogerse la pretensión de que, asumiendo el papel de legislador, el Tribunal Constitucional anule o modifique la cuantía del fondo de suficiencia global de la Comunidad Valenciana para el año 2016. Las alegaciones del Abogado del Estado, además, enfatizan la incoherencia que supone impugnar el importe del fondo de suficiencia global del resto de Comunidades Autónomas (incluido en la Sección 36 “Sistemas de Financiación de Entes Territoriales”), sin aportar fundamento alguno de tal impugnación ni de su conexión con la pretensión del recurrente, que se circunscribe al fondo de suficiencia global de su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Abogado del Estado entiende que con lo expuesto sería suficiente para la inadmisión o desestimación íntegra del recurso, a renglón seguido entra a rebatir la pretendida insuficiencia de recursos denunciada por el Gobierno Valenciano, recordando que, con arreglo a la doctrina constitucional, el principio de suficiencia financiera es, en primer lugar, un concepto relativo, que está condicionado por las disponibilidades financieras del Estado en su conjunto; y, en segundo término, que la suficiencia solo puede valorarse atendiendo a la totalidad de recursos a disposición de la Comunidad, y no solo a uno de ellos, de tal suerte que la cuantía de uno de los recursos que conforman el sistema de financiación no puede utilizarse para extraer conclusiones sobre la suficiencia del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datos sobre la financiación de la Comunidad Valenciana que se hacen valer en el recurso, el representante del Gobierno de la Nación razona, por una parte, que el hecho de haber presupuestado para 2016 un gasto superior al que puede cubrir con sus recursos financieros (considerando el margen de déficit autorizado) en absoluto puede interpretarse como prueba de que el sistema de financiación incumple el principio de suficiencia; por otra, descarta la interpretación del art. 15 LOFCA que postula el recurso, según la cual se estaría incumpliendo dicho precepto porque el sistema no le permite alcanzar el nivel medio de gasto del conjunto de las Comunidades Autónomas. En este segundo punto el Abogado del Estado argumenta que el art. 15 LOFCA dispone expresamente que el nivel mínimo de los servicios públicos fundamentales garantizado es el derivado del fondo de garantía de servicios públicos fundamentales, que proporciona a cada Comunidad Autónoma una cantidad igual por habitante ajustado (que es la población ponderada según los indicadores de gasto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este apartado señalando que el actual sistema de financiación no persigue garantizar que el nivel de financiación o de gasto per cápita sea idéntico en todas las Comunidades Autónomas y que la existencia de diferencias, siempre que estén comprendidas dentro de los límites previstos por el legislador, no vulnera los principios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concerniente a la alegada caducidad del sistema de financiación autonómica regulado en la LOFCA, tras su modificación por la Ley Orgánica 3/2009, y en la Ley 22/2009, el Abogado del Estado comienza apuntando a que este motivo de impugnación debería ser el primero en analizarse, pues si el actual sistema fuera ilegal, como se pretende, decaerían necesariamente las disposiciones normativas impugnadas (y el resto que estén conectadas con la financiación autonómica), para interesar, acto seguido, la inadmisión del recurso en este punto, por la “falta evidente de conexión con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Abogado del Estado discrepa de la interpretación que hace la Comunidad Autónoma demandante del art. 2.1 g) LOFCA y de las disposiciones adicional séptima y transitoria tercera de la Ley 22/2009, toda vez que en ninguna de dichas normas se prevé una fecha a partir de la cual el actual sistema deje de ser aplicable, como alega la Letrada de la Generalitat Valenciana, sino que se limitan a fijar la forma y el momento en que deben valorarse los efectos de la aplicación del sistema actual para su revisión y, en su caso, reforma, pero sin establecer una fecha concreta para que dicha revisión o reforma entren en vigor. Por esta misma razón, carece de sentido la mención a los supuestos incrementos de gastos o reducciones de ingresos autonómicos imputables a decisiones del Estado, ya que la LPGE 2016 no es el instrumento para tener en cuenta su impacto en la financiación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 como corolario de lo expuesto, la representación de la Administración del Estado solicita la inadmisión y, subsidiariamente, íntegra desestimación del recurso, por ser la LPGE 2016 plenamente respetuosa con los principios constitucionales de aplicación en materia de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mayo de 2016, se señaló el día 12 de mayo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Consell de la Generalitat Valenciana contra las transferencias por el fondo de suficiencia global a las que se refieren los arts. 111 y 112 de la Ley 48/2015, de 29 de octubre, de presupuestos generales del Estado para 2016 (LPGE 2016, en adelante). En concreto, según se ha expuesto en los antecedentes, el escrito de recurso centra la impugnación en el concepto 451 del presupuesto de gastos del Estado, que recoge las transferencias por fondo de suficiencia global a las Comunidades Autónomas para las que este arroja un importe positivo; y en el concepto 458 del presupuesto de ingresos, que incluye, entre otras partidas, las transferencias de las Comunidades Autónomas al Estado por el fondo de suficiencia global en aquellos casos en los que este presenta un importe negativo, entre los que se halla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petitum de la demanda se concreta en que este Tribunal anule la cuantía prevista en el concepto 458 del presupuesto de ingresos del Estado para 2016, correspondiente al fondo de suficiencia global negativo de la Comunidad Valenciana, por importe de 1.329.533.560 €, por considerarlo inconstitucional. El efecto de dicha anulación habría de ser un incremento de la misma cuantía en la financiación correspondiente a dicha Comunidad Autónoma en el año 2016. Esto es, se solicita la declaración de inconstitucionalidad del fondo de suficiencia global previsto en la LPGE 2016 para esta Comunidad Autónoma lo que, dado su signo negativo (transferencia de la Comunidad Autónoma al Estado), significa que la participación en ingresos del Estado que le correspondería se vería aumentada en el mismo importe que se anula.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comenzar recordando que no existe ningún óbice para que el presente recurso de inconstitucionalidad se extienda a las indicadas partidas presupuestarias pues, como ya indicamos en la STC 63/1986, de 21 de mayo, FJ 5, y hemos reiterado en otras posteriores (por todas, STC 13/2007, de 18 de enero, FJ 1; y, específicamente en relación con las partidas de ingreso, STC 101/2013, de 13 de abril, FJ 7), no solo el articulado de las leyes de presupuestos generales del Estado, sino también los estados de ingresos y gastos que se incluyen en ellas son susceptibles de impugnación y, por tanto, constituyen un “objeto idóneo”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escrito de demanda se deduce, no obstante, que la pretensión del Gobierno de la Comunidad Valenciana solo se dirige realmente contra el fondo de suficiencia global (negativo) de dicha Comunidad que se incluye en el concepto 458 del presupuesto de ingresos del Estado para 2016, cuya anulación interesa, sin formular ninguna reclamación respecto de las transferencias a las Comunidades Autónomas por el fondo de suficiencia global (positivo) que están presupuestadas en el concepto 451 del estado de gastos, sobre cuya supuesta inconstitucionalidad no aporta argumento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confirma a la luz de la pretensión del Gobierno recurrente, que es obtener una mayor financiación del Estado con cargo a los recursos de este, es decir, aumentar su participación en los ingresos estatales, sin que del escrito de recurso se desprenda una solicitud de menor financiación para otras Comunidades Autónomas (las que cuentan con un fondo de suficiencia global positivo), de tal modo que las transferencias a dichas Comunidades consignadas en el concepto 451 del estado de gastos no resultan verdaderamente controvertidas. En consecuencia, tales partidas deben quedar fuera del objeto de nuestro enjuiciamiento, al no existir ningún contenido argumentativo sobre ellas, con lo que no solo se falta, en los términos tantas veces reiterados por nuestra doctrina [por todas, STC 76/2014, FJ 2 b)], a la diligencia procesal exigible a las partes, sino que, además, no queda alterada la presunción de constitucionalidad de toda norma legal “que no puede desvirtuarse sin más, prescindiendo de una razón suficientemente fundada” [SSTC 13/2007, FJ 1; 204/2011, de 15 de diciembre, FJ 2 b); 22/2012, de 16 de febrero, FJ 2 b), y 136/2012, de 19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independencia de lo anterior, el Abogado del Estado solicita la inadmisión del recurso en su totalidad, en la medida en que se dirige contra una ley de presupuestos que da cumplimiento a la normativa reguladora del vigente sistema de financiación de las Comunidades Autónomas, que no solo no fue impugnada en tiempo y forma por la Comunidad Valenciana, sino que esta aceptó expresamente en la comisión mixta de transferencias con el Estado de 21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escrito de recurso no se niega que el fondo de suficiencia global (negativo) de la Comunidad Valenciana para el año 2016 responda a una correcta aplicación de las normas reguladoras del vigente sistema de financiación autonómica. Antes al contrario, se reconoce que su importe deriva de la forma en que en la Ley 22/2009, de 18 de diciembre, por la que se regula el sistema de financiación de las Comunidades Autónomas de régimen común y ciudades con Estatuto de Autonomía y se modifican determinadas normas tributarias (Ley 22/2009, en lo sucesivo) calculó el fondo de suficiencia global, con el fin de garantizar a cada Comunidad sus recursos anteriores (statu quo). En este sentido, señala la Abogacía del Estado, la inconstitucionalidad que hace valer el Consell de la Generalitat Valenciana se predicaría de las normas reguladoras del sistema de financiación y no de la LPGE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si el Consell no pone en tela de juicio que el fondo de suficiencia global (negativo) de la Comunidad Valenciana incluido en la LPGE 2016 haya sido calculado cumpliendo los mandatos de la Ley 22/2009, nos enfrentamos a una impugnación diferente de la que fue resuelta por las SSTC 76/2014, de 8 de mayo; 152/2014, de 25 de septiembre; 163/2014, de 8 de octubre, y 172/2014, de 23 de octubre, en tanto que, en todas estas, la controversia giraba en torno a si los presupuestos generales del Estado recurridos daban cumplimiento o no a las prescripciones de las normas reguladoras del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ahora se examina, por el contrario, la pretensión del Consell es denunciar la inconstitucionalidad de las leyes reguladoras del sistema de financiación, con ocasión del recurso contra la Ley de presupuestos que las aplica, en lo que hemos denominado una suerte de recurso per saltum que ya en ocasiones anteriores hemos rechazado. Así, en un caso próximo al aquí enjuiciado, la STC 101/2013, en la que examinábamos la constitucionalidad de la compensación por el impuesto general sobre el tráfico de empresas incluida en el fondo de suficiencia de la Comunidad Autónoma de Canarias, señalamos que “por lo que [se refiere] al diseño del sistema de financiación de régimen común y el método para acomodar al mismo las concretas especialidades que supone el régimen económico-fiscal de Canarias, debemos limitarnos a examinar los concretos motivos de inconstitucionalidad alegados, sin que proceda en consecuencia enjuiciar, per saltum, el propio sistema de financiación en su aplicación a esta Comunidad Autónoma” (FJ 7). Y hemos confirmado este criterio, más recientemente, en nuestra STC 208/2014, de 15 de diciembre, FJ 3, excluyendo “una impugnación per saltum de preceptos que no han sido formalmente recurridos en el propio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excluir a limine que el presente recurso pueda extenderse a enjuiciar la constitucionalidad de las leyes reguladoras del sistema de financiación con base en las cuales se han calculado los créditos presupuestarios de la LPGE 2016 ya que, en aplicación de la doctrina antedicha, para discutir el sistema debería haberse presentado, en su caso, un recurso de inconstitucionalidad contra la Ley Orgánica 3/2009, por la que se modifica la Ley Orgánica 8/1980, de 22 de septiembre, de financiación de las Comunidades Autónomas (LOFCA) y la Ley 22/2009, que no pueden cuestionarse ahora al hilo de su aplicación en cada ley de presupuestos. Y conviene recordar que la Comunidad Valenciana no solo no se opuso a dichas normas, sino que las aceptó expresamente en la comisión mixta de transferencias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conviene tener presente, por una parte, que el recurrente pone en duda la vigencia de la Ley 22/2009 y que tal norma sea la que debe regir la financiación de las Comunidades Autónomas en 2016; y, por otra, que el recurso achaca a la LPGE 2016 que no haya previsto las asignaciones a que se refiere el art. 158.1 CE, con el fin de asegurar la suficiencia financiera de la Comunidad Valenciana y, en particular, la garantía de un nivel mínimo en la prestación de los servicios públicos fundamentales. Por consiguiente, es preciso abordar ambas tachas, a fin de despejar toda duda de constitucionalidad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necesario acotar adicionalmente el objeto del proceso, desde la perspectiva del canon de constitucionalidad aplicable. Hemos reiterado así la obligación que tienen quienes tratan de postular la inconstitucionalidad de una norma de expresar en sus alegaciones unos razonamientos suficientes en apoyo de su petición, sin que baste para ello con una invocación, meramente formal, de una serie de preceptos de la Constitución o del bloque de la constitucionalidad para que este Tribunal deba pronunciarse sobre la vulneración por la norma impugnada de todos y cada uno de ellos. Es preciso, para dar respuesta a cada vulneración concreta, que en el recurso se contenga la argumentación específica que fundamente la presunta contradicción constitucional [entre otras, SSTC 237/2007, de 8 de noviembre, FJ 3; 217/2013, de 19 de diciembre, FJ 1, y 76/2014,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consolidada doctrina, este Tribunal no puede examinar la compatibilidad de las disposiciones impugnadas cuando lo que hace el escrito de demanda es citar, en bloque, numerosos preceptos cuya vulneración se afirma sin una argumentación específica. Así sucede en el presente recurso con la mención de los arts. 2, 137, 138 y 157, apartados 1 c) y 3, todos ellos de la Constitución, y de los arts. 1, 4.2 y 16 LOFCA, preceptos todos ellos invocados sin expresión, siquiera sucinta, de los motivos concretos que justifican su vulneración. En cuanto al art. 2.1 LOFCA, que se invoca en todos sus apartados, tan solo se aprecia una argumentación específica en relación con el apartado f), suficiencia financiera, y g), valoración quinquenal del principio de lealtad institucional, por lo que a ellos debe ceñirse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los preceptos del bloque de la constitucionalidad a los que debemos circunscribir nuestro análisis son los arts. 9.3 y 158.1 CE y 2.1 f) y g) y 15 LOFCA. La infracción de los arts. 31.2, 40.1 y 156.1 CE y 67 EAV, también invocados, sería, en su caso, consecuencia de la de aquellos, por lo que su examen queda condicionado a la conclusión que se alcance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presente proceso constitucional debe contraerse a enjuiciar si el fondo de suficiencia global (negativo) de la Comunidad Valenciana que, por importe de 1.329.533.560 €, está incluido en el concepto 458 del presupuesto de ingresos del Estado para 2016 es respetuoso con los arts. 9.3 y 158.1 CE y 2.1 f) y g) y 15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los vicios de inconstitucionalidad que se achacan al fondo de suficiencia global (negativo) de la Comunidad Valenciana que se incluye en el concepto 458 (“Transferencias de las Comunidades Autónomas por Fondo de Suficiencia y otros”) del presupuesto de ingresos del Estado para 2016 debe acometerse, en un iter lógico, aclarando previamente cuál es la normativa reguladora del sistema de financiación conforme a la que debe determinarse la participación de la Comunidad Valenciana en los ingresos del Estado en el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Gobierno de la Comunidad Valenciana considera que el sistema de financiación regulado en la actual LOFCA y en la Ley 22/2009, en aplicación del cual se han cuantificado las transferencias referidas a las Comunidades Autónomas recogidas en la LPGE 2016, se está prorrogando en contra de dichas leyes. Cita, al respecto, el art. 2.1 g) LOFCA y las disposiciones adicional séptima y transitoria tercera de la Ley 22/2009 que, a su juicio, establecen un límite quinquenal para la vigencia del sistema. Con ello se estaría vulnerando el art. 9.3 CE, tanto en la vertiente de interdicción de la arbitrariedad como en la de garantía de la seguridad jurídica, al tiempo que se perpetúa, continúa afirmando la demanda, la desigualdad de los ciudadanos de la Comunidad Valenciana en relación con el resto de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puntualiza que el examen de este motivo de impugnación debe anteponerse al que afecta al principio de suficiencia financiera, y opone que ninguna de las normas citadas prevén una fecha a partir de la cual el actual sistema deje de ser aplicable, sino que establecen únicamente la forma y el momento en que deben valorarse los efectos del mismo para su revisión y, en su caso, posterior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descartar que el sistema configurado en la actual LOFCA y en la Ley 22/2009 haya perdido su validez, sencillamente, porque no hay norma alguna que así lo disponga. Al contrario, tanto la actual LOFCA como la Ley 22/2009 entraron en vigor con carácter indefinido el 1 de enero de 2009 (disposición final de la Ley Orgánica 3/2009, por la que se modifica la LOFCA, y disposición final quinta de la Ley 22/2009), en sustitución del sistema anterior, que estaba vigente desde el 1 de enero de 2002 y, por tanto, serán aplicables mientras no se deroguen por la normativa rectora de un nuevo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2.1 g) LOFCA, en que se apoya el recurso,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La actividad financiera de las Comunidades Autónomas se ejercerá en coordinación con la Hacienda del Estado, con arreglo a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lealtad institucional, que determinará el impacto, positivo o negativo, que puedan suponer las actuaciones legislativas del Estado y de las Comunidades Autónomas en materia tributaria o la adopción de medidas que eventualmente puedan hacer recaer sobre las Comunidades Autónomas o sobre el Estado obligaciones de gasto no previstas a la fecha de aprobación del sistema de financiación vigente, y que deberán ser objeto de valoración quinquenal en cuanto a su impacto, tanto en materia de ingresos como de gastos, por el Consejo de Política Fiscal y Financiera de las Comunidades Autónomas, y en su caso compensación, mediante modificación del sistema de financiación para el siguiente quinquenio.”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disposición adicional séptima de la Ley 22/2009, bajo el título de “Revisión quinquenal”, prevé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Comité Técnico Permanente de Evaluación, creado en el seno del Consejo de Política Fiscal y Financiera, valorará los distintos aspectos estructurales del Sistema de Financiación, con carácter quinquenal, para informar sobre las posibles modificaciones que se puedan someter a la consideración del Consejo de Política Fiscal y Financiera, en aras de una mejor coordinación financiera, garantizando la autonomía y suficiencia de las Comunidades y el equilibrio y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de la misma Ley 22/2009, con el rótulo de “Aplicación y revisión del Sistema de Financiación”, establece en su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consideración la aplicación gradual de los cambios introducidos en el nuevo sistema, la primera evaluación de los resultados del mismo se realizará con referencia al año 2013. Hasta dicho ejercicio, la financiación de las Comunidades Autónomas y de las Ciudades con Estatuto de Autonomía que no acepten el sistema contenido en esta Ley en los 6 meses siguientes a la aprobación de la misma, se regirá, a todos los efectos, por la Ley 21/2001, de 27 de diciembre, por la que se regulan las medidas fiscales y administrativas del nuevo sistema de financiación de las Comunidades Autónomas de régimen común y Ciudades con Estatuto de Autonomía, con las adaptaciones que sean necesarias. La posterior adscripción al sistema contenido en esta Ley no contemplará en ningún caso compensaciones por los recursos y fondos adicionales no percibidos respecto al periodo comprendido entre 2009 y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es inmediato concluir que el art.2.1 g) LOFCA tan solo viene a disponer la valoración global del impacto financiero que puedan tener las medidas tributarias y de gasto, tanto del Estado como de las Comunidades Autónomas, y no únicamente de aquel, como parece sostener el escrito de recurso, sin que del mismo pueda extraerse la pretendida pérdida de vigencia del actual sistema. Tampoco cabe inferir semejante conclusión del contenido de las disposiciones adicional séptima y transitoria tercera de la Ley 22/2009, ya que aquella tan solo prevé que el comité técnico permanente de evaluación, creado en el seno del Consejo de Política Fiscal y Financiera, “valorará” los aspectos estructurales del sistema de financiación, con el fin de “informar” sobre las “posibles” modificaciones del mismo que se puedan someter al citado Consejo; mientras que la disposición transitoria tercera de la citada Ley se refiere, asimismo, a una “primera evaluación” de los resultados del sistema; de forma que, en ningún caso, tales preceptos persiguen poner un límite temporal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lo anterior, la interpretación que sostiene el recurrente, conforme a la cual no habría un sistema pactado que estuviera en vigor, ni “forma de hacer un cálculo razonable y razonado del Fondo de Suficiencia Global, ni de los Ingresos Tributarios del Estado necesarios para el sistema” (sin que se razone cuál habría de ser, entonces, la financiación de la Comunidad Valenciana en el año 2016), resultaría contraria a la necesidad de que, antes de configurar el nuevo sistema de financiación (competencia del Estado ex arts. 149.1.14 y 157.3 CE), se busque el acuerdo con las Comunidades Autónomas, según exige nuestra doctrina (SSTC 181/1988, FJ 4; 68/1996, FJ 10; y 13/2007, FJ 9). Con su interpretación, el Consell parece estar proponiendo que se reemplace un sistema acordado en el seno del Consejo de Política Fiscal y Financiera y aceptado por todas las Comunidades Autónomas, incluida la Comunidad Valenciana, aquí recurrente, por una financiación autonómica regulada únicamente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no puede acogerse la pretendida vulneración del art. 2.1 g) LOFCA, que no cabe interpretar en el sentido postulado por el Consell de la Generalitat Valenciana, ni, por tanto, del art. 9.3 CE puesto que, al dar cumplimiento a una normativa reguladora del sistema de financiación autonómica plenamente vigente, la LPGE 2016 no viola el principio de seguridad jurídica. Antes al contrario, tal infracción podría producirse en caso de atender la posición del recurrente pues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 (STC 248/2007, de 8 de mayo, FJ 4); y, precisamente en punto a la aplicación del sistema de financiación previamente contenido en una ley, hemos afirmado que la ley de presupuestos no puede “ignorarlo sin más o desconocerlo tácitamente, plasmando en la norma créditos presupuestarios que no se correspondan ni se expliquen por lo dispuesto en la citada ley, pues ello vulneraría la seguridad jurídica” [STC 76/2014,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principio de interdicción de la arbitrariedad, también citado por el recurrente, hemos reiterado en numerosas ocasiones, que “quien alega la arbitrariedad de la ley debe, conforme a sus criterios, razonarlo en detalle y ofrecer una justificación en principio convincente de su imputación” (entre otras, SSTC 233/1999, de 16 de diciembre, FJ 11; 73/2000, de 14 marzo, FJ 4; 120/2000, de 10 de mayo, FJ 3; 13/2007, FJ 4, y 206/2013, de 5 de diciembre, FJ 8). A este respecto, el propio reconocimiento que hace el Gobierno Valenciano de que la LPGE 2016 se ajusta al vigente sistema deja sin base la alegación de arbitrariedad del legislador presupuestario, que se ha limitado a consignar en los estados de ingresos y gastos las partidas derivadas del sistema de financiación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hemos de concluir que el sistema de financiación con arreglo al cual se han consignado los estados de ingresos y gastos de la LPGE 2016 referidos a las Comunidades Autónomas está en vigor, debiendo descartarse, en consecuencia, que con su aplicación el legislador presupuestario haya incurrido en quebrantamiento del art. 2.1 g) LOFCA ni del art. 9.3 CE y rechazando, por tanto, este motivo de impugnación esgrimido por el Gobierno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que la LPGE 2016 aplica el sistema en vigor, corresponde analizar la alegación del Consell de la Generalitat Valenciana según la cual el fondo de suficiencia global de signo negativo que prevé la LPGE 2016 para esta Comunidad no le permite la prestación de los servicios públicos fundamentales al nivel exigido por la Constitución y la LOFCA, con infracción de los arts. 158.1 CE y 15 LOFCA, que garantizan un nivel mínimo en la prestación de tales servicios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recordar, en primer término, que el art. 158.1 CE recoge la posibilidad de que se establezcan (“podrá[n] establecerse” señala) asignaciones en favor de las Comunidades Autónomas para garantizar un nivel mínimo en la prestación de los servicios públicos fundamentales en todo el territorio español. Dichas asignaciones aparecen configuradas en el texto constitucional con carácter extraordinario (STC 13/2007, FJ 11), pero en el modelo de financiación de 2009 se optó por incorporar a la estructura ordinaria del sistema un instrumento de nivelación —el fondo de garantía de servicios públicos fundamentales— que da cumplimiento al citado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15 LOFCA,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El Estado garantizará en todo el territorio español el nivel mínimo de los servicios públicos fundamentales de su competencia. A efectos de este artículo se considerarán servicios públicos fundamentales la educación, la sanidad y los servicios sociales esenciales. Se considerará que no se llega a cubrir el nivel de prestación de los servicios públicos al que hace referencia este apartado, cuando su cobertura se desvíe del nivel medio de los mismos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En cumplimiento del artículo 158.1 de la Constitución y dando satisfacción a lo dispuesto en el apartado anterior, el Fondo de Garantía de Servicios Públicos Fundamentales tendrá por objeto garantizar que cada Comunidad recibe, en los términos fijados por la Ley, los mismos recursos por habitante, ajustados en función de sus necesidades diferenciales, para financiar los servicios públicos fundamentales, garantizando la cobertura del nivel mínimo de los servicios fundamentales en todo el territorio. Participarán en la constitución del mismo las Comunidades Autónomas con un porcentaje de sus tributos cedidos, en términos normativos, y el Estado con su aportación, en los porcentajes y cuantías que marque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del art. 15.2 LOFCA, desarrollado por el art. 9 de la Ley 22/2009, la garantía de nivelación contenida en el art. 158.1 CE se instrumenta a través del novedoso fondo de garantía de servicios públicos fundamentales, que es una “garantía de equidad y nivelación inexistente en el sistema anterior, que tiene por objeto asegurar que cada Comunidad Autónoma recibe los mismos recursos por unidad de necesidad para financiar los servicios públicos fundamentales esenciales del Estado de Bienestar” (apartado II del preámbulo de la Ley 22/2009). Este fondo se distribuye entre las Comunidades en función de su población, ajustada por los indicadores de necesidad pactados en el Consejo de Política Fiscal y Financiera (acuerdo 6/2009, de 15 de julio, que dio origen al vigente modelo de financiación) y que han sido aceptados por todas las Comunidades en la correspondiente comisión mixta con el Estado, quedando recogidos en el art. 9 b) de la Ley 22/2009; indicadores que son los siguientes: población de padrón, superficie, dispersión, insularidad, población protegida por el sistema sanitario estratificada por grupos de edad, población mayor de 65 años y población de 0 a 16 años. Esto implica que la Comunidad Valenciana recibe de este fondo el mismo importe por habitante ajustado que el resto de Comunidades Autónomas, que es, cabalmente, lo exigido por el art. 15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los recursos para la prestación de los servicios públicos fundamentales que se garantizan son los proporcionados por el fondo de garantía de servicios públicos fundamentales y no otros. Por tanto, el sistema no asegura a la Comunidad Valenciana, ni a ninguna otra, un volumen de recursos tal que alcance el nivel medio de gasto real en servicios públicos fundamentales del resto de Comunidades, como pretende la Letrada del Gobierno Valenciano, pues esto sería tanto como hacer depender el sistema de las decisiones concretas de gasto de las Administraciones autonómicas. Es decir, la garantía se define en términos de recursos disponibles y nunca de gasto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debemos concluir que solo habría podido existir vulneración de los arts. 158.1 CE y 15 LOFCA si el Gobierno autonómico recurrente hubiera demostrado que la participación en el fondo de garantía de servicios públicos fundamentales que le reconoce la LPGE 2016 no es la que se deriva del art. 15 LOFCA y del desarrollo de este, contenida en el art. 9 de la Ley 22/2009. Pero el Consell no discute el cálculo de su participación en dicho fondo ni recurre la correspondiente partida presupuestaria, lo que debe conducirnos a descartar que la LPGE 2016 incurra en la infracción de los arts. 158.1 CE y 15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no podemos compartir que concurra la infracción del art. 67 EAV que se alega, toda vez que en el apartado 1, párrafo 3, del acuerdo de la comisión mixta de transferencias con el Estado de 21 de diciembre de 2009, órgano bilateral de cooperación previsto en la disposición transitoria primera EAV, la Generalitat aceptó que con el sistema de 2009 se “da pleno cumplimiento a la totalidad de disposiciones del Estatuto de Autonomía de la Comunidad Valenciana”, incluido, por tanto, su art. 67. Además, esta norma estatutaria se limita a ordenar que “[c]uando la Generalitat, a través de dichos recursos, no llegue a cubrir un nivel mínimo de servicios públicos equiparable al resto del conjunto del Estado, se establecerán los mecanismos de nivelación pertinentes en los términos que prevé la Ley Orgánica a que se refiere el artículo 157.3 de la Constitución Española, atendiendo especialmente a criterios de población, entre otros”. Por tanto, el Estatuto se remite a lo dispuesto en la LOFCA (art. 15) y a su desarrollo por el art. 9 de la Ley 22/2009, por lo que ninguna tacha puede hacerse a la LPGE 2016 en tanto en cuanto da puntual cumplimiento a tales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datos que aporta el recurso del Gobierno de la Comunidad Valenciana por referencia a los informes de la autoridad independiente de responsabilidad fiscal y al sistema de cuentas públicas territorializadas publicado por el Ministerio de Hacienda y Administraciones Públicas en el año 2015 no desvirtúan la conclusión anterior. La existencia de diferencias de financiación y de gasto per cápita entre Comunidades no permite concluir que la financiación de la Comunidad Valenciana sea insuficiente para garantizar el acceso de sus ciudadanos a los servicios públicos fundamentales. No se puede desconocer que la existencia de diferencias en los niveles de gasto y de ingreso entre las Comunidades Autónomas, siempre que estén comprendidas dentro de los límites previstos en el sistema establecido, una vez seguidos los cauces de cooperación previstos, no es contraria a los principios constitucionales en juego, sino que forma parte del “margen de configuración del que goza el legislador en este ámbito” (STC 13/2007,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invocarse en favor de la pretensión del Consell Valenciano la circunstancia de que los presupuestos de la Generalitat para 2016 hayan consignado un gasto incompatible con el fondo de suficiencia global negativo para la Comunidad previsto en la LPGE 2016. Admitir esto equivaldría a dejar en poder del legislador presupuestario autonómico la decisión de los recursos que el Estado debe transferir a una determinada Comunidad Autónoma —la Valenciana en este caso—, cuando ya hemos señalado que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razón por la cual “no puede pretender cada Comunidad Autónoma para la determinación del porcentaje de participación que sobre aquellos ingresos [del Estado] le pueda corresponder la aplicación de aquel criterio o variable que sea más favorable en cada momento a sus intereses, reclamando de nosotros una respuesta que sustituya la falta de acuerdo entre las instancias políticas” (entre otras, SSTC 13/2007, de 18 de enero, FJ 5; y 58/2007,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 los arts. 31.2 y 40.1 CE, según hemos indicado en el fundamento segundo, queda vinculada a la de los arts. 158.1 CE y 15 LOFCA, de modo que, una vez descartada la infracción de estos, a idéntica conclusión hemos de llegar sobre aquellos, sin que ninguna infracción de los principios de “asignación equitativa de los recursos públicos” (art. 31.2 CE) y de “distribución de la renta regional y personal más equitativa” (art. 40.1 CE) pueda derivarse de una LPGE que aplica el sistema de financiación en vigor y respeta, con arreglo al mismo, el principio de “garantía de un nivel mínimo en la prestación de los servicios públicos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particular, el recurso del Gobierno Valenciano considera que su supuesta incapacidad para alcanzar un nivel mínimo en la prestación de servicios públicos fundamentales deriva del fondo de suficiencia global negativo que para su Comunidad se contiene en la LPGE 2016, fondo que estima, por ello, contrario al art. 2.1 f) LOFCA que consagra “[l]a suficiencia de recursos para el ejercicio de las competencias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nuestra doctrina que la suficiencia financiera se encuentra “íntimamente ligada a la autonomía financiera de los entes territoriales, instrumento indispensable para la consecución de su autonomía política” (por todas, STC 13/2007, FJ 5), por lo que su vulneración acarrearía también la de la autonomía financiera de las Comunidades Autónomas “para el desarrollo y ejecución de sus competencias con arreglo a los principios de coordinación con la Hacienda estatal y de solidaridad entre todos los españoles” reconocida en el art. 156.1 CE. Por esta razón, es preciso realizar unas consideraciones específicas sobre este fondo de suficiencia global y su importe en la LPGE 2016, comenzando por recordar que su cuantía para el año base del sistema fue objeto de acuerdo expreso entre el Estado y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comisión mixta de transferencias con el Estado de 21 de diciembre de 2009, la representación de la Comunidad Valenciana manifestó (apartado 1) que “acepta como propios el sistema de financiación de las Comunidades Autónomas contenido en el Título I de la Ley 22/2009, de 18 de diciembre, y los Fondos de Convergencia Autonómica, contenidos en el Título II, así como el resto de preceptos y disposiciones incluidos en esta Ley, que por su relación con los anteriores requieran de esta aceptación para ser aplicables”; añadiendo que “[e]n consecuencia, tanto las competencias traspasadas o ejercidas en la actualidad por la Comunidad Valenciana, como los nuevos traspasos de servicios y funciones que por esta Comunidad se asuman, se financiarán de acuerdo con los mecanismos del sistema de financiación que se acepta, en los términos indicados en la disposición adicional sexta de la Ley 22/2009, de 18 de diciembre, y demás preceptos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sexta, párrafo segundo, de la Ley 22/2009, a la que se remite el citado acuerdo de la comisión mixta, prevé también expresamente que “con la incorporación de recursos adicionales por parte del Estado a las necesidades de financiación de las Comunidades Autónomas y Ciudades con Estatuto de Autonomía en el marco de la presente Ley, se garantiza la suficiencia financiera de las Comunidades Autónomas y Ciudades con Estatuto de Autonomía para el cumplimiento de la totalidad de las obligaciones legales existentes hasta la fecha de aprobación de esta Ley, dando satisfacción al principio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anexo I del mencionado acuerdo de 21 de diciembre de 2009 entre la Administración del Estado y la Generalitat Valenciana cuantificó el fondo de suficiencia global de esta Comunidad Autónoma en el año base en 857.487.090 €, importe que deriva de la función de este fondo como elemento de cierre del sistema a la que ya hicimos referencia en la STC 76/2014, FJ 5 a). En consonancia con su objetivo de complementar al resto de recursos que integran el sistema hasta cubrir el volumen de necesidades globales de financiación establecido, el fondo de suficiencia global se determina como “la diferencia, positiva o negativa, entre las Necesidades Globales de Financiación de la Comunidad Autónoma en el año base y la suma de su Capacidad Tributaria, más la transferencia positiva o negativa del Fondo de Garantía de Servicios Públicos Fundamentales en el mismo año” (art. 10.1 de la Ley 22/2009). Esto es, el fondo de suficiencia global cubre la parte de las necesidades globales de financiación no costeadas a través de la capacidad tributaria y de la transferencia del fondo de garantía de servicios públicos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una vez determinadas las necesidades globales de financiación de la Comunidad Valenciana en el año base del sistema en un importe de 12.718.582.960 €, lo que trae causa del coste de todos los traspasos efectuados por la Administración del Estado a dicha Comunidad Autónoma conforme al “método de coste efectivo” previsto en el acuerdo 1/1982, de 18 de febrero, del Consejo de Política Fiscal y Financiera, con la debida actualización, y con las modulaciones y adición de los recursos incorporadas por el Estado a cada sistema (vid. art. 4 de la Ley 21/2001 y el art. 4 —“Recursos adicionales que se integran en el sistema”— de la Ley 22/2009), los recursos con los que se cubren dichas necesidades son los siguientes: i) la capacidad tributaria (tributos cedidos en los términos del art. 8 de la Ley 22/2009), cuantificada en 11.288.798.680 €; ii) la transferencia del fondo de garantía de servicios públicos fundamentales (art. 9 de la Ley 22/2009), que para la Comunidad Valenciana se cifra en 572.297.190 €; y iii) por diferencia, el fondo de suficiencia global ya citado de 857.487.090 €; cifras todas ellas referidas al año base del modelo (2007) y suscritas expresamente por la Generalitat Valenciana, tal y como se recoge en el anexo I del referido acuerdo de la comisión mixta de transferencias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ningún reproche puede formular el Gobierno Valenciano a la cuantía de dicho fondo en el año base, puesto que lo suscribió expresamente y, con ello, aceptó que, junto con el resto de recursos previstos en el modelo, queda garantizada la “suficiencia estática” (empleando la terminología del art. 2 de la Ley 22/2009), esto es, la posibilidad de financiar en el año base todas las competencias de dicha Comunidad, incluida la prestación de los servicios públicos fundamentales. No está de más recordar, en este sentido, que para valorar la suficiencia financiera se ha de atender al conjunto de los recursos de que las Comunidades pueden disponer y no solo a uno de ellos (por todas, STC 87/1993, FJ 3 b). Y no se debe olvidar que esta Comunidad había aceptado también el sistema de financiación anterior, regulado por la Ley 21/2001, siendo así que el sistema de financiación de 2009 no solo garantiza a todas las Comunidades el statu quo en el año base, es decir, el mismo volumen de recursos que habría proporcionado en ese año el sistema de 2001, sino que, aunque se mantiene el mismo volumen de competencias autonómicas, el Estado aporta unos fondos adicionales a través de un mayor volumen de necesidades globales de financiación (arts. 4 y 5 de la Ley 22/2009) y de los nuevos fondos de convergencia autonómica (arts. 22-24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junto con los tres instrumentos principales en torno a los que gira el sistema de financiación de 2009 (capacidad tributaria, transferencia del fondo de garantía de servicios públicos fundamentales y fondo de suficiencia global), la Ley 22/2009 introduce como novedad los fondos de convergencia (fondo de competitividad y fondo de cooperación), mediante los que incrementa el volumen de recursos destinados a las Comunidades Autónomas respecto al statu quo del sistema de 2001 y cuya misión es “aproximar [a] las Comunidades Autónomas de régimen común en términos de financiación por habitante ajustado y favorecer la igualdad [y] el equilibrio económico territorial” (art. 22 de la Ley 22/2009). En atención a esta finalidad, el fondo de competitividad, del que la Comunidad Valenciana es beneficiaria en la LPGE 2016, persigue “reducir las diferencias en financiación homogénea per cápita entre Comunidades Autónomas” (art. 23 de la Ley 22/2009), lo que cobra particular trascendencia ante la alegación del Gobierno Valenciano de que la financiación por habitante que recibe se encuentra por debajo de la 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a la suficiencia en el año base (por ello denominada “estática”), a la que nos hemos referido en el apartado anterior, la LOFCA y la Ley 22/2009 incluyen mecanismos de “suficiencia dinámica” (art. 11 y ss. de la Ley 22/2009), es decir, a lo largo de los años de vigencia del modelo, a los que también prestó su conformidad la Comunidad Valenciana y cuya aplicación arroja las cuantías recogidas en la LPGE 2016 y, en particular, el fondo de suficiencia global (negativo) para la Comunidad Valenciana en dicho año. No puede compartirse, por tanto, la afirmación de la Letrada de la Generalitat de que los cálculos “no se actualizan”, para cuestionar la adecuación de la LPGE 2016 al principio de suficiencia reconocido en el art. 2.1 f) LOFCA, como expresión de la autonomía financiera de las Comunidades Autónomas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fondo de suficiencia global, calculado y acordado entre el Estado y la Comunidad Valenciana en la comisión mixta de transferencias para el año base, quedaba sujeto a “regularización, revisión y evolución” de acuerdo con las reglas de la LOFCA y de la Ley 22/2009, como explícitamente aceptó la Generalitat en el apartado 2 del acuerdo de la comisión mixta de 21 de diciembre de 2009, en el que puede leerse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previsto en los arts. 13.3 de la LOFCA y en el art. 10 de la Ley 22/2009, el valor inicial del Fondo de Suficiencia Global de la Comunidad Valenciana, en valores del año base 2007, queda fijado en 857.487,09 miles de euros, tal y como se desprende del cuadro recogido en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dispone el art. 13 de la Ley Orgánica 8/1980, el valor al que se refiere el párrafo anterior será objeto de regularización, revisión y evolución de acuerdo con lo previsto en la Ley y, en especial, en los arts. 10, 20 y 21, disposición adicional 5ª y disposiciones transitorias 4ª y 6ª de la Ley del sistema de financiación, sin precisar de ulteriores acuerdos de Comisión Mixta a este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en los años 2009 y 2010 se volverán a determinar las Necesidades Globales de Financiación, mediante la adición de los recursos adicionales correspondientes a esos años, en los términos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significa que la Comunidad Valenciana no solo aprobó la cuantía inicial del fondo de suficiencia global, sino también las reglas para su evolución futura, que son las que determinan su cuantía en cada uno de los años siguientes, entre ellos el año 2016 que aquí se analiza. En particular, el art. 13.4 LOFCA, desarrollado por el art. 21 de la Ley 22/2009, prevé que “[e]l valor del fondo de suficiencia global de cada Comunidad Autónoma y Ciudad con Estatuto de Autonomía únicamente podrá ser objeto de revisión en los siguientes supuestos: a) Cuando se produzca el traspaso de nuevos servicios o se amplíen o revisen valoraciones de traspasos anteriores [en tal caso el Fondo aumentará en el importe del coste efectivo de los nuevos servicios traspasados]; b) Cuando cobre efectividad la cesión de nuevos tributos [en cuyo caso el Fondo se reducirá en la cuantía del valor normativo de los nuevos tributos cedidos]; y c) Cuando se den otras circunstancias, establecidas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entre las “otras circunstancias establecidas en la Ley” a que alude el citado precepto, conviene destacar, por su importancia para el caso aquí examinado, las señaladas en el art. 21.2, párrafo cuarto, de la Ley 22/2009, con arreglo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variaciones en los tipos impositivos estatales de los Impuestos Especiales de Fabricación e IVA determinarán una revisión del Fondo de Suficiencia Global provisional o definitivo por el importe del incremento o bajada de recaudación estimado para cada Comunidad Autónoma o Ciudad con Estatuto de Autonomía. Dicha revisión se hará por el Ministerio de Economía y Hacienda de oficio, sin que sea preciso acuerdo en las Comisiones Mixtas,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tener en cuenta, en relación con las variaciones de tipos impositivos, que la Ley 26/2009, de 23 de diciembre, de presupuestos generales del Estado para el año 2010 (art. 79) modificó la Ley 37/1992, de 28 de diciembre, del impuesto sobre el valor añadido, con efectos desde 1 de julio de 2009, incrementando los tipos impositivos de este tributo cuyo rendimiento se encuentra cedido a las Comunidades Autónomas en un 50 por 100 ex arts. 11 e) LOFCA y 35 de la Ley 22/2009. Y, posteriormente, con efectos desde el 1 de septiembre de 2012, el art. 23.2 del Real Decreto-ley 20/2012, de 13 de julio, de medidas para garantizar la estabilidad presupuestaria y de fomento de la competitividad, aumentó de nuevo los tipos de gravamen del 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modificaciones al alza de los tipos impositivos del IVA, junto con otras de menor impacto recaudatorio producidas en el ámbito de los impuestos especiales de fabricación desde el año 2009, han llevado a que las Comunidades Autónomas, incluida la Valenciana, recibieran unos mayores ingresos por el tramo cedido del IVA y de los impuestos especiales de fabricación, recursos que, por idéntico importe, debían rebajarse del fondo de suficiencia global (la corrección habría sido al alza en caso de que los tipos impositivos se hubieran reducido) en cumplimiento del mencionado art. 21.2, párrafo cuarto, de la Ley 22/2009. Como resultado de esta revisión, las Comunidades Autónoma —también la Valenciana— continúan recibiendo en el ejercicio correspondiente los mismos recursos que si no hubiera tenido lugar la modificación de tipos impositivos, produciéndose únicamente un trasvase desde la masa “fondo de suficiencia global” en favor de la de “capacidad tributaria” y quedando preservada, por ello, la suficiencia financiera en los ejercicios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revisión del fondo de suficiencia global por el efecto de las variaciones en los tipos impositivos del IVA y los impuestos especiales de fabricación tuvimos ocasión de referirnos en la ya mencionada STC 76/2014, si bien en el caso analizado en dicha Sentencia la Comunidad Autónoma recurrente no discutía que el citado fondo debiera revisarse, sino que aducía que la minoración en las entregas a cuenta para el año 2011 era prematura. Y concluimos allí [FJ 6 b)] que el art. 128 de la Ley 39/2010, de 22 de diciembre, de presupuestos generales del Estado para 2011, que era el objeto de enjuiciamiento, no había violado el art. 21 de la Ley 22/2009, al calcular las entregas a cuenta del fondo de suficiencia global teniendo en cuenta la citada variación de tipos de gravamen del 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y según reconoce el recurrente, el signo negativo del fondo de suficiencia global de la Comunidad Valenciana en 2016, por importe de 1.329.533.560 €, no es más que el resultado de la aplicación de las reglas de evolución a las que la Generalitat se adhirió expresamente, entre las que destacan la revisión prevista en el art. 21.2 de la Ley 22/2009 o, lo que es lo mismo, la sustitución en el año correspondiente de una fuente de financiación (fondo de suficiencia global) por otra equivalente (mayor recaudación por el IVA y los impuestos especiales de fabricación), quedando preservada la “suficiencia dinámica” de la Comunidad, que no experimenta merma alguna en sus recursos. Se debe rechazar, por tanto, que el fondo de suficiencia global negativo infrinja el principio de suficiencia financiera del art. 2.1 f) LOFCA, en su doble vertiente “estática” y “dinámica”. Por esto no mismo, tampoco resulta vulnerado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pues, que la pretensión de la Comunidad Valenciana de obtener una mayor financiación a través del presente recurso de inconstitucionalidad, mediante la anulación del fondo de suficiencia global negativo consignado en el concepto 458 del estado de ingresos de la LPGE 2016, carece de sustento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439-2016, promovido por el Consell de la Generalitat Valenciana contra los arts. 111 y 112 (respecto a las partidas presupuestarias del fondo de suficiencia global) de la Ley 48/2015, de 29 de octubre, de presupuestos generales del Estado para 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