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11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2861-2018, planteada por la Sección Primera de la Sala de lo Contencioso-Administrativo del Tribunal Superior de Justicia de Castilla-La Mancha, con sede en Albacete, en relación con el artículo 86.3, párrafos 2 y 3, de la Ley 29/1998, de 13 de julio, reguladora de la jurisdicción contencioso-administrativa, en la redacción dada por la disposición final tercera.1, de la Ley Orgánica 7/2015, de 21 de julio, por la que se modifica la Ley Orgánica 6/1985, de 1 de julio, del Poder Judicial. Han comparecido y formulado alegaciones el Abogado del Estado y la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firmado por la Letrada de la Administración de Justicia de la Sección Primera de la Sala de lo Contencioso-Administrativo del Tribunal Superior de Justicia de Castilla-La Mancha, con sede en Albacete, de fecha 15 de mayo de 2018, que tuvo entrada en el registro de este Tribunal el 22 de mayo de 2018, se remitió testimonio del Auto dictado el 3 de mayo de 2018 en las actuaciones correspondientes al recurso de apelación núm. 329-2015, acordando el planteamiento de cuestión de inconstitucionalidad en relación con el artículo 86.3, párrafos segundo y tercero, de la Ley 29/1998, de 13 de julio, reguladora de la jurisdicción contencioso-administrativa (LJCA), en la redacción dada por la disposición final tercera, apartado primero, de la Ley Orgánica 7/2015, de 21 de julio, así como también remitió testimonio de las indicadas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guardan relevancia para el examen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Contencioso-Administrativo núm. 2 de Ciudad Real dictó sentencia el 27 de febrero de 2015 por la que, estimando el recurso contencioso-administrativo interpuesto (procedimiento ordinario 344-2011), revocó la resolución de la Consejería de Sanidad y Asuntos Sociales de la Junta de Comunidades de Castilla-La Mancha, de 15 de febrero de 2011 (desestimatoria de la alzada), que confirmaba el traslado forzoso de don F.E.V, cuya tutela ostentaba la parte recurrente, al centro cerrado de Bargas (Toledo), desde la residencia de mayores “Don Quijote”, en Tomelloso (Ciudad Real), donde se encontraba.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Promovido recurso de apelación por la Junta de Comunidades de Castilla-La Mancha, la Sección Primera de la Sala de lo Contencioso-Administrativo del Tribunal Superior de Justicia de Castilla-La Mancha, con sede en Albacete, dictó sentencia el 13 de marzo de 2017 (recurso de apelación 329-2015), estimándolo y, con estudio del fondo, desestimó el recurso contencioso-administrativo interpuesto. Como pie de recurso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“Notifíquese, con indicación de que contra la presente sentencia cabe recurso extraordinario y limitado de casación ante la Sala Tercera del Tribunal Supremo, siempre que la infracción del ordenamiento jurídico presente interés casacional objetivo para la formación de jurisprudencia. El recurso habrá de prepararse por medio de escrito presentado ante esta Sala en el plazo de treinta días, contados desde el siguiente al de su notificación, estando legitimados para ello quienes hayan sido parte en el proceso, o debieran haberlo sido, mencionando en el escrito de preparación al [sic] cumplimiento de los requisitos señalados en el artículo 89.2 de la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representante procesal de la parte actora en la instancia, presentó el 9 de mayo de 2017 escrito de preparación del recurso de casación contra la sentencia de apelación mencionada, alegando la infracción por esta de normativa autonómica (el artículo 12 del Decreto 186/2010, de 20 de julio, de régimen jurídico de los centros y servicios especializados para la atención a las personas mayores en la red pública de Castilla-La Mancha y del procedimiento de acceso a los mismos); la concurrencia de interés casacional objetivo, y suplicó a la Sección juzgadora que tuviera por preparado el recurso y que “se emplace a las partes para comparecer en el plazo de treinta días para ante la Sala especial del Tribunal Superior de Justicia de Castilla-La Mancha prevista en el artículo 86.3, párrafo segundo, de la Ley de la jurisdicción contencioso-administrativa, con remisión a la misma de los autos originales”.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Primera competente, dictó auto el 23 de mayo de 2017 cuyo fundamento jurídico tercero señalaba que se cumplían los requisitos para la preparación del recurso de casación presentado, entre ellos el alegarse “infracciones del derecho estatal o de la Unión Europea”; y en su virtud acordó: “1º) Tener por preparado el recurso de casación presentado. 2º) Ordenar el emplazamiento de las partes para su comparecencia en el plazo de treinta días ante la Sala de lo Contencioso Administrativo del Tribunal Supremo así como la remisión a dicha Sala de los autos originales y del expediente administrativo. 3º) No se juzga oportuno la emisión el informe [sic] previsto en el artículo 89-5 de la Ley 13/1998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presentado el 2 de junio de 2017, el representante de la parte recurrente formuló advertencia a la Sección juzgadora acerca del posible “error material” cometido en el auto, al afirmar este que la actora había pretendido fundar su recurso en la infracción de una norma de derecho estatal o de la Unión Europea, emplazando así a las partes para su comparecencia ante el Tribunal Supremo, cuando en realidad la norma invocada como infringida emanaba de la Comunidad Autónoma y, “por consiguiente, y como ya indicábamos en el suplico de nuestro escrito de preparación, ha de acordarse el emplazamiento de las partes para ante la Sala especial del Tribunal Superior de Justicia de Castilla-La Mancha prevista en el artículo 86.3, párrafo segundo, de la Ley de la jurisdicción contencioso-administrativa”. Error que se consideraba en todo caso podía ser subsanado por vía de aclaración ex artículo 214 de la Ley de enjuiciamiento civil (LEC), y en tal sentido se solicitó.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respuesta al escrito último, la Sección Primera de la Sala de lo Contencioso-Administrativo de apelación dictó providencia el 19 de junio de 2017 por la que, evidenciado que el mencionado el error “podría ser determinante de indefensión, pues se pronuncia por una cuestión distinta a la pedida”, acordó dar traslado a las partes por plazo de diez días a fin de oírlas acerca de la posible nulidad del auto de 23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trámite concedido, presentó alegaciones la parte recurrente por escrito de 30 de junio de 2017, sosteniendo que el error material cometido por dicho auto resultaba subsanable, por lo que no instó su nulidad; mientras que el Letrado de la Junta de Comunidades de Castilla-La Mancha, por escrito presentado el 10 de julio de 2017, entendió que el objeto del recurso planteado en concreto por la actora, conducía a la nulidad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este respecto, la Sección juzgadora dictó auto el 28 de julio de 2017 acordando la nulidad del anterior de 23 de mayo, “pues el mismo tuvo por preparado recurso de casación ante el Tribunal Supremo, recurso que no había sido, en realidad, el articulado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28 de julio de 2017, la Sección dictó providencia del siguiente tenor: “habida cuenta que el recurso que se trata de interponer es el de casación a que se refiere en [sic] artículo 86.3, párrafos 2 y 3 LJCA, y dado que están pendientes de definición por el pleno de la Sala los aspectos orgánicos y de procedimiento, en su caso, en relación con este tipo de recursos, procede dejar en suspenso el pronunciamiento sobre la preparación del recurso hasta la decisión que se lleve a cabo sobre dichos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nueva providencia de la Sección juzgadora de 28 de febrero de 2018, se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amparo del artículo 35.1 y 2 de la Ley Orgánica 2/1979, de 3 de octubre, del Tribunal Constitucional, y antes de tener por interpuesto el recurso de casación presentado… considerando que el artículo 86.3, párrafos segundo y tercero, de la Ley 29/1998, de 13 de julio, tras la modificación operada por Ley Orgánica 7/2015 de 21 de julio, al amparo del cual se ha presentado el recurso, puede ser inconstitucional, inicia el trámite para su planteamiento. El citado precepto, aunque redactado por la Ley Orgánica 7/2015, tiene carácter de ley ordinaria, de conformidad con su disposición final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acordó dar traslado a las partes y al Ministerio Fiscal por plazo improrrogable de diez días, para que pudieran alegar lo que tuviesen por conveniente sobre la pertinencia de plantear la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fundamentó la apertura del trámite de audiencia, en que los párrafos 2 y 3 del artículo 86.3 LJCA podrían vulnerar los preceptos constitucionales que a continuación se indican, por las razones que acompañó a cada uno y que también reproducimos: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artículo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autonómico que prevé el artículo 86.3 de la Ley 29/1998, debe regularse en norma con rango legal de Ley Orgánica y no de Ley ordinaria, tal y como prevé el artículo 74.5 y 6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reserva de Ley Orgánica debe comprender, como mínimo, además de la institución de los diferentes órdenes jurisdiccionales, la configuración definitiva de los Tribunales Superiores de Justicia y la definición genérica de su ámbito de conocimiento litigioso (STC 224/1993, de 1 de julio y STC 254/1994 de 21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mismo sentido el Informe Jurídico del Gabinete Técnico del CGPJ de 30 de mayo de 2017 reconoce (puntos 9 y 10) que la creación de la Sección de Casación por el artículo 86.3 del a [sic] LOPJ no está acompañada por las correspondientes previsiones en la LOPJ, lo que puede generar dudas de constitucionalidad derivadas de la insuficiencia de rango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principio de seguridad jurídica, la norma ha de ser clara, precisa y no ambigua, que no origine una situación de inseguridad en cuanto al Juez competente y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notorio el conflicto interpretativo que la aplicación práctica del recurso de casación del artículo 86.3 de la LJ ha provocado en los diferentes Tribunales Superiores de Justicia en variados aspectos: sentencias susceptibles de recurso (de las Salas exclusivamente o también de los Juzgados), composición del Tribunal que ha de resolver, remisión total o parcial a la regulación procedimental que se establece respecto del recurso de casación ante el TS (existencia o no de Sala de admisión, motivos que pueden amparar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operadores jurídicos cualificados no se ponen de acuerdo en extremos o puntos básicos es porque la norma provoca una gran inseguridad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artículo 24 CE (que reproduce en sus dos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86-3 de la LJ reconoce el derecho al recurso de casación autonómico, pero en tanto únicamente lo enuncia y no lo desarrolla, se afecta de forma directa el ejercicio del derecho de tutela, tanto respecto al Juez predeterminado por la Ley como por el procedimiento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por último,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muy diferente interpretación que respecto de la aplicabilidad del artículo 86.3 de la LJ se tiene en las Comunidades Autónomas, los ciudadanos, ante un mismo supuesto de hecho, en un territorio sí tendrían derecho a plantear el recurso y en otros territorios no. Y, de hecho, así ocurre”.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Dentro del plazo concedido al efecto, presentó escrito de alegaciones fechado el 16 de marzo de 2018, el Letrado de la Junta de Comunidades de Castilla-La Mancha, por el que consideró “fundadas y efectivas las dudas de constitucionalidad que se expresan en la providencia que atendemos”, cumpliéndose a su parecer el requisito de la relevancia de los artículos 163 CE y 35 de la Ley Orgánica del Tribunal Constitucional (LOTC). Si bien, añadió, “ofrece dudas a esta parte el momento procesal en que la cuestión deba plantearse, es decir, si antes de la admisión a trámite del recurso de casación ya formulado o, por el contrario, habría de tener lugar una vez concluso el procedimiento y dentro del plazo para dictar Sentencia (art. 35.2 LOTC). En cualquier caso esta parte se atiene al ponderado criterio que a este respecto adopte la Sala que nos atiende”.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su parte, el Fiscal personado en las actuaciones, despachando el traslado conferido, presentó el 16 de marzo de 2018 escrito de alegaciones en el que concluyó que “no considera pertinente que la Sala plantee al Tribunal Constitucional” la indicada cuestión, pues si bien razona la concurrencia de los requisitos formales para promoverla, considera que los párrafos del artículo 86.3 LJCA puestos en entredicho no vulneran los preceptos constitucionales que indica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 fecha 3 de mayo de 2018, la Sección juzgadora acordó plantear la cuestión de inconstitucionalidad contra el artículo 86.3, párrafos 2 y 3 de la Ley 29/1998, en los términos que se indicarán en el posterior antecedente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Letrada de la Administración de Justicia de la Sección Primera de la Sala de lo Contencioso-Administrativo del Tribunal Superior de Justicia de Castilla-La Mancha, mediante oficio registrado en este Tribunal Constitucional el 22 de mayo de 2018, remitió “testimonio de los autos principales y las alegaciones presentadas por las partes y el Ministerio Fiscal, a fin de que se resuelva la cuestión de inconstitucionalidad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Sección Primera de la Sala de lo Contencioso-Administrativo del Tribunal Superior de Justicia de Castilla-La Mancha, de 3 de mayo de 2018, articula sus razonamientos del modo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fundamento jurídico primero afirma que considera contrarios a los artículos 9.3, 14, 24 y 122.1 CE, lo dispuesto en el artículo 86.3, párrafos segundo y tercero de la Ley 29/1998, tras su modificación por la Ley Orgánica 7/2015, los cuales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fundamento jurídico segundo, el auto pasa a acreditar el cumplimiento de los requisitos procesales del artículo 35 LOTC para el planteamiento de la cuestión de inconstitucionalidad. Señala en primer lugar la concesión de trámite de audiencia de diez días a las partes y al Ministerio Fiscal para alegaciones, conforme lo exigido por el artículo 35.2 LOTC y la doctrina constitucional (con cita de la STC 222/2012, de 27 de noviembre, FJ 3); transcribiendo literalmente el contenido de su providencia de 26 de febrero de este año, en cuanto a los motivos de dicha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Precisó luego el auto, que la Sección acordó el planteamiento de la cuestión “en el momento previo a dictar la resolución teniendo por preparado o no el recurso de casación a que se refiere el artículo 86.3 de la LJCA, y no en el hipotético momento previo a la resolución de fondo del recurso de casación autonómico, pues lo decisivo en este caso es la existencia y viabilidad del propio recurso de casación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juicio de relevancia, se hizo cita de la STC 115/2009, de 18 de mayo (FJ 3) que enuncia la doctrina sobre este requisito del artículo 35.1 LOTC, afirmando que “los preceptos cuestionados son directamente aplicables al caso, como se indica en el propio escrito de la parte recurrente, indicando el precepto en el que se ampara”; al entender necesario que este Tribunal Constitucional se pronuncie respecto a si vulneran los artículos 9.3, 14, 24 y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fundamento jurídico tercero se da inicio al análisis de fondo de los motivos para el planteamiento de la cuestión. Siguiendo el orden de estos ya fijado, se centra el auto en la posible conculcación del artículo 122.1 CE, por los párrafos 2 y 3 del artículo 86.3 LJCA, en su redacción por la Ley Orgánica 7/2015. Luego de reproducir literalmente aquel precepto constitucional, se señala que el recurso de casación autonómico previsto en tales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regularse en norma con rango de Ley Orgánica y no de Ley ordinaria, tal y como prevé el artículo 74.5 y 6 de la LOPJ. La reserva de ley orgánica debe comprender, como mínimo, además de la institución de los diferentes órdenes jurisdiccionales, la configuración definitiva de los Tribunales de Justicia y la definición genérica de su ámbito de conocimiento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contenido necesario lo extrae de pronunciamientos de la doctrina de este Tribunal sobre el artículo 122.1 CE, citando al efecto las SSTC 224/1993, de 1 de julio, FFJJ 2 y 3; y 254/1994, de 21 de septiembre, FJ 4. En su aplicación al caso, afirma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artículo 86.3, párrafos segundo y tercero de la LJCA, introduce, como decíamos, el recurso de casación autonómico; tal precepto tiene rango normativo de Ley ordinaria y de no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refiere su admisión por infracción de normativa autonómica y quién es, o cómo se configura el órgano que debe resolverlo.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no menor dada la diversidad de las Salas de lo Contencioso Administrativo, la dificultad de constitución en algunos casos, con posibles llamamientos a Magistrados que no sean del propio orden jurisdiccional contencioso administrativo o sustitutos, lo que, aun siendo legal, no parece lógico; la propia existencia o no de Sala de Admisión de los citados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recurso de casación ante el TS, en el que sí se contempla una regulación más acabada, (arts. 87 bis, 88 y 89 de la LJCA), en el caso analizado desconocemos cual sería el ‘ámbito de conocimiento litigioso’ más allá de que deba referirse a infracción de normativa autonómica; así si alcanza a las sentencias de los Juzgados, de la propia Sala…; también los motivos en los que se puede amparar, si son o no los mismos que los recogidos en el artículo 88 de la LJCA para definir el llamado ‘interés casacional’, o para unificación de doctrina exclusivamente, como defienden algunos TSJ.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institución creada aparece desnuda, sin el ropaje necesario, y parece que nadie lo quiere ver; los diferentes TSJ que admiten su existencia y lo tramitan, en la forma que luego veremos, lo visten aplicando criterios meramente voluntaristas y/o analógicos, olvidando que se trata de normas procesales, de orden público, en los que la aplicación de la analogía no debe tener cabida, a diferencia de las normas sustantivas.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tal regulación no llena de contenido la idea del ‘ámbito de conocimiento litigioso’ a que se refiere el TC en las sentencias aludidas, como propio de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cerrar este primer motivo, el auto trajo a colación un informe del gabinete técnico del Consejo General del Poder Judicial de 30 de mayo de 2017, elaborado a solicitud de la comisión permanente del propio Consejo, en relación con los nuevos apartados del artículo 86.3 LJCA, del que reprodujo un pasaje de la núm. 9 de sus consideraciones generales, que el auto suscribe sin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esta cuestión, como última consideración general relativa a la regulación de la casación autonómica contenida en la Ley Orgánica 7/2015, es preciso indicar que la creación de la Sección de casación por el artículo 86.3, párrafo segundo, LJ así como la atribución a la Sala de lo Contencioso Administrativo de la competencia para resolver el [recurso de casación fundado en infracción de precepto de Derecho] autonómico, no están acompañadas por las correspondientes previsiones en la [Ley Orgánica del Poder Judicial] LOPJ, lo cual puede generar dudas de constitucionalidad, derivadas de la insuficiencia de rango de la norma, a la luz de la jurisprudencia constitucional sobre el alcance de la reserva [específica] de Ley Orgánica del artículo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Sigue a continuación el fundamento jurídico cuarto del auto, dedicándose a razonar el cuestionamiento de los preceptos ya indicados, desde la perspectiva del principio de seguridad jurídica del artículo 9.3 CE. En una letra a), titulada “Antecedentes”, se reproduce parte de la exposición de motivos de la Ley Orgánica 7/2015 en cuanto a los fines del nuevo recurso de casación contencioso-administrativo, que ha de resolver el Tribunal Supremo cuando la parte invoca un “interés casacional”, en los términos definidos en la Ley. Se recuerda que antes de la citada Ley Orgánica, los Tribunales Superiores de Justicia de las Comunidades Autónomas únicamente conocían de la modalidad de casación para la unificación de doctrina que preveía el entonces artículo 99 LJCA, “sujeto a los estrechos límites establecidos en dicho artículo”. De él debía conocer una Sección especial de la Sala competente, cuya composición era la misma (art. 99.3) que ahora se contempla en el actual artículo 86.3 párrafos 2 y 3; pero la Ley Orgánica 7/2015 ha suprimido aquel recurso del artículo 99 LJCA, atribuyendo a esa Sección, en los preceptos ahora cuestionados, una casación “ordinaria” en los casos en que se infrinja normativa de la Comunidad Autónoma de que se trate. Fuera de esos preceptos, todas las referencias de la Ley Orgánica 7/2015 son al recurso de casación que cabe interponer ante el Tribunal Supremo. Ni siquiera, añadió el auto, se ha reformado el artículo 10 de la propia LJCA donde aparecen las competencias de las Salas de lo Contencioso-Administrativo de los Tribunales Superiores de Justicia, y cuyos apartados 5 y 6 “siguen haciendo referencia a los recursos de casación para la unificación de doctrina y en interés de la ley, ya desaparecidos”. Remachó así esta idea, diciendo que los preceptos cuestionados apenas delimitan la competencia entre el Tribunal Supremo y los Tribunales Superiores de Justicia en función de la índole de la norma infringida (si estatal —el primero— o autonómica —los segundos—), sin regular otros aspectos, a los que a continuación hace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Sirve la letra b) del fundamento jurídico cuarto para plantear dentro de este mismo motivo, la siguiente duda: “¿qué resoluciones son recurribles a través de esta modalidad de recurso de casación? Indicó que se han venido aplicando criterios dispares en diferentes Salas de lo Contencioso-Administrativos de los Tribunales Superiores de Justicia, citando a modo de muestra: (i) que las de la Comunidad Valenciana, Galicia y Asturias, aceptan la procedencia del recurso autonómico frente a sentencias dictadas por la propia Sala de lo Contencioso-Administrativo de dichos Tribunales; (ii) que la de Navarra considera procedente dicho recurso autonómico frente a sentencias de los Juzgados de lo Contencioso-Administrativo, en caso de afectación de intereses generales; (iii) que la de Extremadura declara que no cabe el recurso autonómico porque la Sala ya ha resuelto en la sentencia previa sobre la validez de la norma autonómica, y además no es posible constituir la Sección especial por falta de Magistrados; (iv) que la de Cataluña excluye el recurso autonómico para las Sentencias de la propia Sala, limitándolo a autos y sentencias de los Juzgados de lo Contencioso-Administrativo; y (v) que las de Madrid y País Vasco aceptan la procedencia del recurso autonómico frente a sentencias de la propia Sala, pero limitando los supuestos de interés casacional aplicables”. Colige de todo ello el auto que promueve la cuestión, que la disparidad de criterios viene provocada, “sin lugar a dudas”, por “la deficiente regulación, que resulta inadecuada y dificulta su puesta en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c) del mismo fundamento jurídico cuarto suscitó a su vez el último interrogante en relación con la posible vulneración del artículo 9.3 CE, titulado “Sobre el Tribunal competente para la admisión y enjuiciamiento de este recurso”. Luego de transcribir otra vez los preceptos cuestionados, señaló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de esta Sección es imposible en aquellas Salas de los Tribunales Superiores de Justicia con pocos magistrados, algunos incluso en número inferior a cinco, lo que no ha previsto el legislador, como sí lo hizo en el recurso de unificación de doctrina autonómica en el que se limitaba el recurso a los supuestos de la existencia de varias Salas o Secciones, lo que supone en la práctica el tener que acudir a mecanismos de sustitución por Magistrados ajenos, por otra parte, la participación en el pleito en una instancia anterior obliga a quienes formaron la Sala que dictó la sentencia recurrida a abstenerse (art. 221.4 LOPJ ), en la práctica supone que, en Sala de lo Contencioso Administrativo con siete u ocho Magistrados, en la composición de la Sección de casación estos sean sustituidos por Magistrados ajenos, dificultades que no tienen Salas medianas o grandes, a salvo aquellas en que concurre la especialización de las diferentes Secciones, en las que se puede dar el caso, de que los Magistrados que conformen la Sección de la Sala de lo Contencioso-administrativo, del artículo 86, sean distintos a los que habitualmente, por razón de especialización, y, según las normas de reparto corresponda conocer de esa materia, y, sean aquellos los que fijen la jurisprudencia en el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Continuó el auto de promoción de la cuestión de inconstitucionalidad con el fundamento jurídico quinto, en el que trató de la posible vulneración del derecho de igualdad del artículo 14 CE. Reproducido este último precepto, razonó al respecto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grave quebranto del principio de igualdad de todos los ciudadanos ante la Ley que ya produce el hecho de que en el orden jurisdiccional contencioso-administrativo predominen los procesos seguidos en única instancia, se añade ahora, la desigual configuración de un recurso de casación autonómica, que, ahonda en la desigualdad en base al artículo 14 de la CE, esta vez, el ciudadano recibirá un distinto trato ante supuestos de hecho esencialmente iguales, en función del criterio que adopte el Tribunal en su territorio, diferencias que tienen su origen en la deficiente regulación, que, por un lado, prescinde de los motivos de impugnación y ha construido el sistema sobre la base de una exigencia ineludible (el interés casacional objetivo) que debe concurrir en cualquiera de las dos modalidades previstas en la nueva ley, y, por otro, el legislador, no ha tenido en cuenta, siquiera, que la configuración de la Sección, a que nos venimos refiriendo, es imposible en aquellas Salas de los Tribunales Superiores de Justicia con pocos magistrados, algunas incluso en número inferior a cinco, como sí lo hizo en el recurso de unificación de doctrina autonómica en el que se limitaba el recurso a los supuestos de la existencia de varias Salas o Secciones”.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fundamento jurídico sexto se contiene la última causa de cuestionamiento de los párrafos ya identificados, la posible vulneración del derecho a la tutela judicial efectiva. Razonó en este punto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afectación de este derecho fundamental es lógica conclusión de lo expuesto en los fundamentos anteriores. Como decíamos al inicio, el artículo 86.3 de la LJ reconoce el derecho al recurso de casación autonómico, pero en tanto únicamente lo enuncia y no lo desarrolla, se afecta de forma directa el ejercicio del derecho de tutela, tanto respecto al Juez predeterminado por la Ley como por el procedimiento considerado, resoluciones susceptibles de recurso, configuración del Tribunal, motivos objetivos de interés casacional y desigual respuesta que se da a los justiciables a estos interrogantes en función del lugar o Comunidad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fundamento jurídico séptimo se dedica en el auto a argumentar sobre la que titula: “Incidencia o relevancia que en el caso tiene el auto del Tribunal Constitucional de 16 de abril de 2018”. Se refiere al ATC 41/2018, del 16 de abril, dictado por la Sección Primera de este Tribunal, en inadmisión de un recurso de amparo promovido por la parte alegando vulneración del derecho al recurso (art. 24.1 CE), indefensión (art. 24.1 CE) y desigualdad en aplicación de la ley (art. 14 CE), contra un auto de la Sala de lo Contencioso-Administrativo del Tribunal Superior de Justicia de Extremadura de 22 de junio de 2017, que había inadmitido su recurso de casación fundado en el artículo 86.3, párrafos 2 y 3 de la Ley 29/1998, y contra la providencia ulterior que inadmitió el incidente de nulidad de actuaciones contra aquella resolución. El mismo auto, a la sazón, que es citado en el anterior fundamento cuarto, al tratar de la disparidad en los criterios de aplicación de la nueva norma, por distintas Salas de lo Contencioso-Administrativo de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al respecto, que este Tribunal Constitucional empleó en el mencionado Auto 41/2018, “manifestaciones” y “términos muy relevantes a los efectos del planteamiento de la cuestión de inconstitucionalidad; valga decir, aunque no sea demostrable, ni esencial, que lo escrito en los fundamentos previos es anterior al conocimiento que este Tribunal ha tenido del citado auto” y de inmediato transcribe el fundamento jurídico 2 del citado ATC 41/2018, con el que cierra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Finaliza el auto de 3 de mayo de 2018 con una “conclusión” en el fundamento jurídico octavo, consistente en reiterar que los preceptos puestos en entredicho, pueden vulnerar los artículos 9.3, 14, 24 y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del Pleno de este Tribunal, de 25 de mayo de 2018, se acordó “acusar recibo del testimonio de actuaciones remitidas y comunicar al Ministerio Fiscal y al órgano judicial el número que la ha correspondido a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misma secretaría de justicia del Pleno de este Tribunal, por diligencia de adveración de 8 de junio de 2018, hizo constar que la fotocopia que tuvo entrada en el registro ese mismo día y en la que se estampa dicha diligencia, concordaba con el original. A saber, se trataba del texto de un correo electrónico remitido por un funcionario del Tribunal Superior de Justicia de Castilla-la Mancha, con el mensaje siguiente: “Atendiendo a la solicitud formulada por vía telefónica, adjunto remito la página 2 de la providencia de fecha 26 de febrero de 2018, dictada en el recurso de apelación tramitado en esta Sección con el núm. 249-2015. Asimismo informo que no se ha celebrado el pleno a que se refiere la providencia de fecha 14 de julio de 2017, en el que se definieran los aspectos orgánicos y de procedimiento del recurso de casación del artículo 86.3, párrafos 2 y 3 de la LJCA, sino que reunidos los Magistrados integrantes de la Sala, acordaron el planteamiento de cuestión de inconstitucionalidad, en los términos expuestos en los autos de planteamiento dictados”.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 este Tribunal, a propuesta de la Sección Cuarta, dictó providencia el 3 de julio de 2018 por la que acordó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Admitir a trámite la cuestión que, mediante las anteriores actuaciones, plantea la Sección Primera de la Sala de lo Contencioso-administrativo del Tribunal Superior de Justicia de Castilla - La Mancha, con sede en Albacete, en el recurso de apelación núm. 329-2015, en relación con el artículo 86.3, párrafos segundo y tercero, de la Ley 29/1998, de 13 de julio, reguladora de la jurisdicción contencioso-administrativa, en la redacción dada por la Ley Orgánica 7/2015, de 21 de julio, por posible vulneración de los artículos 9.3, 14, 24 y 122.1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lo dispuesto en el artículo 10.1 c) LOTC deferir a la Sala Segunda, a la que por turno objetivo le ha correspondido,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Dar traslado de las actuaciones recibidas, conforme establece el artículo 37.3 de la Ley Orgánica de este Tribunal,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Comunicar la presente resolución a la Sección Primera de la Sala de lo Contencioso-administrativo del Tribunal Superior de Justicia de Castilla-La Mancha, con sede en Albacete, a fin de que, de conformidad con lo dispuesto en el artículo 35.3 LOTC, permanezca suspendido el proceso hasta que este Tribunal resuelva definitivamente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publicación tuvo lugar en el “Boletín Oficial del Estado” núm. 167, del miércoles 11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julio de 2018 se recibió en el registro de este Tribunal, escrito de la Presidenta del Congreso de los Diputados, de 17 de julio de 2018, por el que daba traslado del acuerdo adoptado en la misma fecha por la mesa de dicha cámara para su personación en el procedimiento, así como ofrecer su colaboración a los efectos del artículo 88.1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idéntica finalidad tuvo entrada en el registro de este Tribunal el 12 de septiembre de 2018, escrito del Presidente del Senado, de 4 de septiembre de 2018, dando traslado del acuerdo de la mesa de la cámara adoptado en la misma fecha, dándose por personada en el procedimiento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30 de julio de 2018, el Abogado del Estado presentó sus alegaciones por las que interesó de este Tribunal que dictase sentencia en desestimación íntegra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precisar el precepto objeto de la cuestión de inconstitucionalidad, y de sintetizar los motivos que esgrime el auto de la Sección de apelación del Tribunal Superior de Justicia para fundarla, empieza sus consideraciones el Abogado del Estado negando que exista vulneración del artículo 122.1 CE por tener rango de ley ordinaria la nueva normativa sobre el recurso de casación por infracción de norma autonómica, del que ha de conocer una Sección de la Sala de lo Contencioso-Administrativo de los distintos Tribunales Superiores de Justicia. Se hace referencia para ello a la doctrina constitucional sobre el mencionado artículo 122.1 CE, con cita y reproducción de algunos pasajes de la STC 224/1993, de 1 de julio, afirmando que en este caso no nos encontramos ante “la institución de un nuevo orden jurisdiccional, o ante la definición genérica del ámbito propio de competencia o del conocimiento litigioso que abarcaría ese hipotético nuevo orden jurisdiccional”; además de que la Sección especial a la que se refieren los preceptos cuestionados, “ya existía en la regulación de la LJCA, configurada por ley ordinaria en el artículo 99.3 de la misma, al regularse el recurso de casación para la unificación de doctrina cuando se tratara de interponer … basándolo en la infracción precisamente de normas de las Comunidades Autónomas. Estamos ante una norma de carácter procesal, incardinada en una ley procesal”, sin olvidar que el derecho a la tutela judicial efectiva es un derecho de configuración legal. Añade que los preceptos cuestionados determinan, “aparte de llevar a cabo la supresión del recurso por unificación de doctrina, crear ese otro, y atribuir la competencia para su conocimiento a la Sección” especial ya indicada, haciendo “resurgir” la que ya funcionaba con aquel otro recurso, ahora “para la nueva modalidad de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supuesta infracción del principio constitucional de seguridad jurídica del artículo 9.3, defendida también por el auto que promueve la cuestión, el Abogado del Estado lo rechaza invocando ante todo doctrina de este Tribunal acerca de cuándo puede considerarse vulnerado —y cuándo no— dicho principio por el legislador (con cita de las SSTC 46/1990, de 15 de marzo, FJ 4, y 53/2014, de 10 de abril, FJ 8), deduciendo que en este caso no hay tal infracción porque los preceptos no regulan otra cosa que “la composición de la Sección en los Tribunales Superiores de Justicia que tengan pocos Magistrados o, a su vez, Secciones de lo Contencioso”, y que tal regulación no produce confusión. Esta es susceptible de “interpretación armónica con el resto de la sola regulación contenida en los artículos 87, 87 bis, 88, 89 y siguientes, referentes a la viabilidad y procedimiento de recurso de casación ante el Tribunal Supremo. Dichos preceptos podrán aplicarse mutatis mutandis al recurso de casación por vulneración de normativa autonómica”. “La nueva regulación sólo hace variar la categoría de la norma, en abstracto, o genéricamente hablando, que habría de ser en su caso objeto de infracción para poder interponer un recurso de casación. Es decir, también las normas emanadas del poder legislativo de las Comunidades Autónomas, y no solo la ley del Estado o emanada de la Unión Europea”, atribuyendo el control de las primeras al Tribunal Superior de Justicia, en lugar de al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 independencia de la parquedad o de los reproches que puedan hacerse al legislador en cuanto a la técnica misma de legislar… no puede investirse al Tribunal Constitucional en tribunal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Niega asimismo el escrito de alegaciones del Abogado del Estado que pueda hablarse de vulneración del derecho a la igualdad en aplicación judicial de la ley (art. 14 CE), por cuanto la doctrina constitucional exige, como tertium comparationis válido para articular la posible lesión del derecho, que las resoluciones que se ponen en contraste por un cambio de criterio inmotivado respecto de las mismas situaciones de hecho, emanen del mismo órgano judicial (se cita la STC 11/2013, de 28 de marzo, FJ 4, que remite a las SSTC 111/2002 y 38/2011, reproduciendo algunos de sus pasajes). En el auto que promueve la cuestión, en cambio, lo que se hace es aludir a criterios interpretativos de distintas Salas de los Tribunales Superiores de Justicia que proyectan su competencia “sobre ámbitos territoriales diferentes” y normativa autonómica como objeto del recurso, también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mismo resultado desestimatorio llega el escrito de alegaciones que se resume, respecto de la posible conculcación por los preceptos cuestionados, del derecho fundamental a la tutela judicial efectiva (art. 24.1 CE), en sus vertientes de proscripción de indefensión y acceso al recurso. Se señala en tal sentido que, como declara la STC 22/1986, de 14 de febrero, el derecho de acceso a los tribunales se ejerce de acuerdo con las vías procesales establecidas por el ordenamiento, pero que las normas procesales no son normas de desarrollo de aquel derecho que, por tanto, deban revestir carácter de ley orgánica ex artículo 81 CE. Los preceptos cuestionados no vulneran el derecho fundamental citado porque no impiden una “formulación de resoluciones judiciales que puedan llevar a cabo en su momento exégesis racionales de los preceptos legales aplicables”. Destaca asimismo las consideraciones vertidas por el ATC 41/2018, FJ 4, en cuanto al control externo que realiza este Tribunal cuando se vulnera el derecho de acceso a los recursos; control que resulta incluso más limitado tratándose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Cierra este apartado el escrito de alegaciones, concluyendo que “no es la norma en sí misma la que provoca una infracción del artículo 24 de la CE, en su variante de acceso a los recursos, o de indefensión por hurtar al justiciable el poder alegar lo que a su derecho convenga o por eventual falta de motivación de las resoluciones que se puedan llegar a dictar tanto de inadmisión como de fondo en aplicación de ese artículo 86.3 de la LJCA, sino que habrá de ser cada una de las resoluciones judiciales las que en su momento habrán de sujetarse a ese enjuiciamiento o valoración externa a la que el Tribual alude como regla de su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17 de octubre de 2018, la Fiscal General del Estado formalizó escrito de alegaciones interesando la estimación parcial de la presente cuestión de inconstitucionalidad, por vulneración de los artículos 9.3 y 122.1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vez expuestos los antecedentes del proceso a quo seguido ante la Sección Primera (Sección de apelación) de la Sala de lo Contencioso-Administrativo del Tribunal Superior de Justicia de Castilla-La Mancha; el cumplimiento de los requisitos formales para el planteamiento de la cuestión de inconstitucionalidad; un resumen de los motivos esgrimidos en el auto de 3 de mayo de 2018 por el que se eleva esta última, y precisar cuáles son los preceptos cuestionados, la Fiscal General del Estado inicia sus consideraciones siguiendo el orden de los motivos del auto, y por tanto en cuanto a si se incumple la reserva de ley orgánica del artículo 122 CE. Para ello trae a colación doctrina constitucional aplicable sobre este mandato constitucional (cita las SSTC 254/1994, de 21 de septiembre, FJ 4, y 121/2011, de 7 de julio, FFJJ 3 y 4) y recuerda que con carácter previo a la aprobación de la Ley Orgánica 7/2015, la Ley Orgánica del Poder Judicial reguló en su artículo 74 las competencias de las Salas de lo Contencioso-Administrativo de los Tribunales Superiores de Justicia de las Comunidades Autónomas en sus distintos grados jurisdiccionales de conocimiento, incluyendo los recursos de casación para la unificación de doctrina (apartado 5) y en interés de ley (apartado 6), que guardaban la debida concordancia con la Ley 29/1998.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prosigue diciendo la Fiscal General del Estado, tras la supresión dentro de esta última y por mor de la Ley Orgánica 7/2015, de aquellos dos recursos de casación, “la citada reforma ha introducido un nuevo recurso de casación ‘ordinario’ o ‘común’ ‘por infracción de las normas emanadas de la Comunidad Autónoma’, el cual, a diferencia de aquellos suprimidos, “carece de la previa y correspondiente regulación en la LOPJ que sigue refiriéndose a los recursos preexistentes, para cuya resolución se diseña una nueva Sección que, de esta manera, afecta a la ‘constitución…de los Juzgados y Tribunales’, cuya regulación se reserva a la Ley Orgánica del Poder Judicial por el artículo 122.1 CE”. La nueva Sección, además, “implica, de hecho, una alteración del régimen que la propia Constitución española atribuye al Tribunal Superior de Justicia en su artículo 152.1”, pues su función como órgano de casación autonómica es formar jurisprudencia, como recoge la exposición de motivos de la Ley Orgánica 7/2015 y reconoce el ATC 41/2018, de 16 de abril, FJ 4 b). De hecho, “la Sección especial llamada a resolverlo (art. 86.3 LJCA) se configura como un órgano que se situaría por encima de las propias Salas de lo contencioso-administrativo del Tribunal Superior de Justicia —y no siempre, por las dificultades de constitución según el TSJ—”. Por ello “el precepto cuestionado vulneraría la exigencia de ley orgánica establecida en el artículo 122.1 CE, siendo así que, desde esta perspectiva, sería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escrito de alegaciones trata del motivo de inconstitucionalidad por contradicción con el principio de seguridad jurídica del artículo 9.3 CE, que plantea el auto de 3 de mayo de 2018. Tras la cita de doctrina constitucional sobre el contenido y finalidad de dicho principio (se cita las SSTC 237/2012, de 19 de marzo, FJ 8; 150/1990, de 4 de octubre, FJ 8, y 142/1993, de 22 de abril, FJ 4 —en ese orden—), se refiere luego al ya mencionado ATC 41/2018 y la posibilidad de que se plantee una diversidad de interpretaciones sobre el funcionamiento del nuevo recurso, lo que para la Fiscal General del Estado evidencia que la regulación así establecida “es una fuente de confusión en su aplicación, más allá de la propia inherente a las dificultades de una norma o a la mayor perfección o no de su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porque no siempre es posible la constitución de dicha Sección, como revela aquel ATC 41/2018, y porque se suscitan dudas acerca de cuáles son las resoluciones recurribles (lo que ejemplifica con la reseña de diversas resoluciones dictadas al efecto por varios Tribunales Superiores de Justicia). Lo que “afecta a la previsibilidad de los efectos de la interposición del recurso para los destinatarios de la norma, no solo para los propios órganos judiciales”. Por todo ello entiende que “el precepto impugnado determina una confusión normativa que afecta a principio de seguridad jurídica, lo que conlleva la vulneración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Acerca de la posible contradicción de los preceptos cuestionados con el derecho a la igualdad (art. 14 CE), lo enfoca el escrito de alegaciones de la Fiscal General del Estado desde la concreta vertiente de igualdad ante la ley o en la ley, con cita de doctrina constitucional sobre cuándo se vulnera (menciona, en este orden, el ATC 20/2015, de 3 de febrero, FJ 3; las SSTC 167/2016, de 6 de octubre, FJ 5, y 40/2014, de 11 de marzo; y los AATC 204/2014, de 22 de julio, FJ 4, y 273/2005, de 27 de octubre, FJ 3). Con base en ella, sostiene que la desigualdad que denuncia el auto que promueve la cuestión “no depende directamente del texto legal, sino de su aplicación, derivada precisamente de la escasa falta de previsión regulatoria”, la cual además no se produce en todos los casos. No hay desigualdad en la ley porque “no se contempla una regulación distinta, sino uniforme, aunque posiblemente imperfecta por insuficiente”; más bien ante el efecto derivado de la confusión normativa a la que ya se ha hecho referencia en el anterior motivo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sobre la eventual vulneración de los derechos al juez ordinario predeterminado por la ley y de tutela judicial efectiva en su vertiente de acceso a los recursos, de los que son muestra de su contenido, respectivamente, el ATC 27/2018, de 20 de marzo, FJ 4 y la STC 7/2015, de 22 de enero, FJ 2, no hay vulneración de los mismos: de un lado, porque no se establece un juez excepcional ni el sistema de selección de los miembros que han de componer la Sección especial resulta arbitrario; y de otro lado, porque el derecho a la tutela judicial efectiva es de configuración legal, y puede satisfacerse también con una resolución de inadmisión, como destaca el ATC 41/2018, FJ 5; por lo que debe rechazarse este último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Secretaría de Justicia del Pleno de este Tribunal dictó diligencia de ordenación el 18 de octubre de 2018, haciendo constar que dentro del plazo conferido en la providencia de admisión a trámite del presente recurso, se habían presentado alegaciones por el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7 de febrero de 2019,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dicta esta Sentencia para resolver la cuestión de inconstitucionalidad núm. 2861-2018, planteada por auto de la Sección Primera de la Sala de lo Contencioso-Administrativo del Tribunal Superior de Justicia de Castilla-La Mancha, con sede en Albacete, de 3 de mayo de 2018, en relación con el artículo 86.3, párrafos 2 y 3, de la Ley 29/1998, de 13 de julio, reguladora de la jurisdicción contencioso-administrativa (LJCA), en la redacción dada a tales preceptos por la disposición final tercera, apartado primero, de la Ley Orgánica 7/2015, de 21 de julio, por la que se modifica la Ley Orgánica 6/1985, de 1 de julio,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párrafos cuestionados, que tienen rango de ley ordinaria (disposición final quinta, apartado primero, de la citada Ley Orgánica 7/2015), señalan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recurso [de casación] se fundare en infracción de normas emanadas de la Comunidad Autónoma será competente una Sección de la Sala de lo Contencioso-administrativo que tenga su sede en el Tribunal Superior de Justicia compuesta por el Presidente de dicha Sala, que la presidirá, por el Presidente o Presidentes de las demás Salas de lo Contencioso-administrativo y, en su caso, de las Secciones de las mismas, en número no superior a dos, y por los Magistrados de la referida Sala o Salas que fueran necesarios para completar un total de cinco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Sala o Salas de lo Contencioso-administrativo tuviesen más de una Sección, la Sala de Gobierno del Tribunal Superior de Justicia establecerá para cada año judicial el turno con arreglo al cual los Presidentes de Sección ocuparán los puestos de la regulada en este apartado. También lo establecerá entre todos los Magistrados que presten servicio en la Sala o Salas”.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con detalle en el antecedente 3 de la presente Sentencia, la Sección que promueve la cuestión estima, con cita de la doctrina constitucional que entiende de aplicación y empleando los argumentos de análisis que ha considerado procedentes, que dichos preceptos son inconstitucionales porque contradicen, en síntesis: (i) el artículo 122.1 CE, conforme al cual cabe exigir que se regule por norma con rango de ley orgánica el recurso de casación autonómico atribuido a una Sección de la Sala de lo Contencioso-Administrativo de los Tribunales Superiores de Justicia; previsión ésta que no se ha hecho efectiva; (ii) el artículo 9.3 CE donde se consagra el principio de seguridad jurídica, pues de los términos con que se encuentra escuetamente regulada esta casación por infracción de norma autonómica, no es posible saber qué resoluciones resultan recurribles por este cauce, como se evidencia por la disparidad de criterios interpretativos que se han hecho públicos de las Salas competentes de distintos Tribunales Superiores de Justicia; amén de que la constitución de la Sección encargada de resolverlo, resulta imposible en aquellas Salas de lo Contencioso-Administrativo que cuentan con pocos Magistrados; (iii) el derecho fundamental de igualdad del artículo 14 CE, pues, producto de aquella falta de una regulación acabada de este peculiar recurso, se producirán situaciones de desigualdad entre justiciables, al sufrir la aplicación de criterios interpretativos diferentes sobre la procedencia y tramitación de ese recurso; (iv) y el derecho fundamental a la tutela judicial efectiva (art. 24.1 CE), solo y en conexión con el derecho al juez ordinario predeterminado por la ley (art. 24.2 CE), vulneración que resulta ser una consecuencia de las conculcaciones ya expuestas porque reflejan la consecuencia de una normativa defectuosa.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postula en su escrito de alegaciones, como también se ha dejado constancia con detalle en los antecedentes, que la cuestión que se promueve debe ser íntegramente desestimada, pues no se produce la conculcación por los preceptos discutidos, de ninguno de los preceptos constitucionales que se invocan. La Fiscal General del Estado, sin embargo, es del criterio de que ha de dictarse Sentencia estimatoria en parte de la cuestión, pues con arreglo a las razones que vierte en su escrito de alegaciones, los párrafos cuestionados vulneran la reserva de ley orgánica del artículo 122.1 CE y el principio de seguridad jurídica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lo que antecede, ha de indicarse ya que el Pleno de este Tribunal, por STC 128/2018, de 29 de noviembre, ha tenido ocasión de pronunciarse sobre los temas planteados en el presente proceso constitucional, concretamente al resolver la cuestión de inconstitucionalidad núm. 2860-2018 en relación con otro auto promovido con idéntico contenido por la Sección Primera de la Sala de lo Contencioso-Administrativo del Tribunal Superior de Justicia de la Comunidad Autónoma de Castilla-La Mancha, con sede en Albacete. Dicha Sentencia, que desestimó todos los motivos de inconstitucionalidad suscitados, ha dictado así doctrina que resulta de directa aplicación para decidir la cuestión de inconstitucionalidad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atención al orden de los motivos que trae el auto de planteamiento y a los que da respuesta la STC 128/2018, aparece en primer lugar, como se acaba de indicar, el referido a la falta de rango legal orgánico de los preceptos cuestionados. Luego de identificar aquellas resoluciones que integran la doctrina constitucional acerca del contenido esencial del artículo 122.1 CE (SSTC 224/1993, de 1 de julio, FJ 3; 54/1994, de 21 de septiembre, FJ 4; 213/1996, de 19 de diciembre, FJ 4, y 121/2011, de 7 de julio, FJ 3), el Tribunal afirma que la indicada doctrina “ha evitado una interpretación rígida del significado y el alcance de la reserva de Ley Orgánica que deriva del artículo 122.1 CE, aceptando ‘un sistema en el que la Ley Orgánica del Poder Judicial establece los criterios generales de atribución y las leyes ordinarias concretan esos criterios en cada ámbito específico’…”, limitándose a preservar “la coherencia del diseño establecido en esta última” [FJ 3]. Antes de la reforma de la Ley reguladora de la jurisdicción contencioso-administrativa por la Ley Orgánica 7/2015, la Ley Orgánica del Poder Judicial determinaba “siquiera genéricamente” las resoluciones contra las que procedía interponer los entonces vigentes recursos de casación para la unificación de doctrina y de interés de ley en el artículo 74, apartados 5 y 6, pero la regulación se colmaba por remisión expresa o implícita, en normas de rango legal ordinario. Hoy, “en sus variantes de unificación de doctrina y en interés de ley, el recurso de casación autonómico está expresamente contemplado en los apartados 5 y 6 del artículo 74 LOPJ, cuya concreta regulación se remite a ‘los casos previstos en la Ley reguladora de la jurisdicción contencioso-administrativa. Ello debe bastar para rechazar la duda de constitucionalidad en los términos generales en los que ha sido promovida” [fundamento jurídico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dando respuesta a la alegación de la Fiscal General del Estado, de que el precepto discutido instaura un nuevo órgano judicial especial sin cobertura en la Ley Orgánica del Poder Judicial, hemos situado este debate en si la Sección especial conforma un órgano distinto de las Salas o una división funcional de ésta; aclarando ante todo que “la diferenciación entre Secciones ‘funcionales’ y Secciones ‘orgánicas’ en el seno de órganos colegiados no es una cuestión fácil de zanjar, no debiendo terciar este Tribunal en discusiones que son más propias de la doctrina científica que de la jurisdicción constitucional” [fundamento jurídico 4 b)]. El artículo 86.3 LJCA (en su redacción por Ley Orgánica 7/2015) solo regula “aparte de la atribución del conocimiento del recurso de casación… su composición”, así como el método de integración de los Magistrados en la Sección especial, provenientes de la única o de las diversas Salas de lo Contencioso-Administrativo del respectivo Tribunal Superior de Justicia. Este sería “el único elemento singular de estas Secciones frente al común de las Secciones ‘funcionales’, cuya relevancia formal, como se indicó, no debe sobrevalorarse… En cualquier caso, el carácter orgánico o funcional de una Sección no puede depender de una circunstancia externa a su regulación”, como sería esta pluralidad de Salas. De todo esto cabe deducir que las Secciones del artículo 86.3 LJCA “se configuran y actúan básicamente como divisiones funcionales de las Salas de lo Contencioso-Administrativo y no como órganos judiciales con una composición y un ámbito competencial singularizados con respecto a los de dichas Salas”; presentando además una continuidad con las Secciones que, anteriormente a la Ley Orgánica 7/2015, resolvían los recursos de casación para la unificación de doctrina y en interés de ley, del artículo 74 apartados 5 y 6 LOPJ [FJ 4 b)]. No tienen competencia ajena a la atribuida por la Ley Orgánica del Poder Judicial a los tribunales del orden contencioso-administrativo, ni asuntos encomendados por la citada Ley Orgánica “al conocimiento de otros órganos jurisdiccionales o de otras Salas de los Tribunales Superiores de Justicia (arts. 70-79 LOPJ)”, y no pasan de ser “una división funcional posible en el seno de las diversas Salas jurisdiccionales de los Tribunales Superiores de Justicia”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cabe reconocer que “existe una falta de concordancia entre la regulación cuestionada, por un lado, y las previsiones del artículo 74, apartados 5 y 6 LOPJ, por otro” (referidos a las dos modalidades de casación antes indicadas, que están hoy derogadas), lo que “no implica una excepción frontal o una contradicción insalvable” entre la regulación de la Ley Orgánica del Poder Judicial y de la Ley reguladora de la jurisdicción contencioso-administrativa, pues la reforma de 2015 “se ha limitado a especificar o concretar esos ‘casos’ de forma novedosa”. Lo que determina, junto con lo razonado anteriormente, la desestimación de este primer motivo de la cuestión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concierne al segundo motivo que articula el auto que promueve la cuestión, la infracción del principio de seguridad jurídica (art. 9.3 CE), lo rechazamos en el fundamento jurídico 5 de la misma STC 128/2018, explicando que “puede haber creado cierta vacilación en algunos aspectos de la dinámica del recurso de casación autonómico pero no concurre el alto grado de indeterminación que la STC 46/1990 describe”, pues como señala el Abogado del Estado, dichos apartados “son susceptibles de interpretación armónica con la regulación contenida en los artículos 87, 87 bis, 88, 89 y sigs., referentes a la viabilidad y procedimiento del recurso de casación ante el Tribunal Supremo”, aplicables aquí mutatis mutandis. Previamente, ya nuestro ATC 41/2018, de 16 de abril —del que se extracta un pasaje—, a propósito de la imposibilidad de constituir la Sección especial en el Tribunal Superior de Justicia de Extremadura, “reconoció la razonabilidad de la interpretación” postulada por dicho órgano judicial para no poder ponerlo en funcionamiento por falta de Magistrados. “Las incertidumbres que, prima facie, pueda suscitar la disposición cuestionada pueden ser salvadas mediante una interpretación perfectamente razonable, aplicando los criterios ordinarios de interpretación de la ley y atendiendo, especialmente, a la configuración más objetivada del recurso de casación estatal, a cuyas normas se remite implícitamente el recurso de casación autonómico y que debe considerarse que integran también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ocupa el fundamento jurídico 6 de nuestra STC 128/2018, de resolver el motivo de infracción del principio de igualdad ante la ley (art. 14 CE) por los preceptos cuestionados, cuya formulación en el auto de 3 de mayo de 2018, permite ser descartada “sin mayores razonamientos”, pues “la inconstitucionalidad no estaría ‘en’ la propia regulación… sino que se derivaría de su ‘aplicación’ (pues si los órganos judiciales aplicaran la norma con idénticos criterios, el trato no sería desigual), cuya materialización debería ser combatida, en su caso mediante el correspondiente recurso de amparo”. Refiriéndonos a la vertiente de la igualdad en aplicación judicial de la ley (también artículo 14 CE), añadimos en este punto que, conforme a nuestra doctrina, han de tratarse de criterios de interpretación o aplicación dispares de una norma ante supuestos de hecho similares, por parte de un mismo órgano judicial y no de distintos órganos, como aquí sin embargo se suscita por el auto que promueve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última causa de inconstitucionalidad esgrimida por la Sección de apelación del Tribunal Superior de Justicia de Castilla-La Mancha, atinente a la vulneración del derecho a la tutela judicial efectiva (art. 24.1 CE) por falta del suficiente desarrollo de los elementos del recurso de casación por infracción de normas autonómicas, se responde en sentido negativo por la STC 128/2018, FJ 7. Partiendo del carácter de configuración legal de aquel derecho fundamental, el que la regulación de aquel recurso sea insuficiente incidirá en que “su efectividad queda aplazada mientras no se produzca la necesaria regulación legal, pero ello no produce el resultado de afectar al derecho a la tutela judicial efectiva, tampoco desde la perspectiva de acceso a los recursos legalmente previstos”. Hemos insistido aquí, no obstante, en que no se impide “una interpretación lógica y coherente que proporcione un sentido útil a la casación autonómica, ya que la unificación del Derecho autonómico corresponde a los Tribunales Superiores de Justicia”, en paralelo como la del derecho estatal o de la Unión Europea corresponde en nuestro país al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conexión con este derecho a la tutela judicial efectiva, finalmente, la alegada vinculación con el juez ordinario predeterminado por la ley (art. 24.2 CE) tampoco está en entredicho, pues el propio precepto constitucional alude a normas con rango legal ordinario, de modo que “no cabe duda de que el párrafo tercero del artículo 86.3 LJCA tiene rango legal y que contiene los criterios necesarios para determinar la composición de las Secciones de casación, tanto en el supuesto de las Salas que no tengan Sección como en el caso de que tengan más de una Sección, así como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ha anticipado ya, la aplicación de la doctrina de referencia, STC 128/2018, de 29 de noviembre, a los motivos de inconstitucionalidad correlativamente iguales planteados en este caso por el auto de 3 de mayo de 2018, dimanante de la misma Sección que promovió la cuestión de inconstitucionalidad 2860-2018, aunque con afectación a distintos justiciables en cada proceso a quo, conduce también aquí a su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2861-2018, planteada por la Sección Primera de la Sala de lo Contencioso-Administrativo del Tribunal Superior de Justicia de Castilla-La Mancha, con sede en Castilla-La Mancha.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la cuestión de inconstitucionalidad núm. 2861-2018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con su fallo, que considero que debió haber sido estimatorio. Las razones de mi discrepancia respecto de la constitucionalidad del precepto cuestionado ya fueron expuestas en el Voto particular que formulé a la STC 128/2018, de 29 de noviembre,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febrero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Ricardo Enríquez Sancho a la Sentencia dictada en la cuestión de inconstitucionalidad núm. 2861-2018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parte de la fundamentación y del fallo de la Sentencia recaída en la cuestión de inconstitucionalidad núm. 2861-2018, promovida por la Sección Primera de la Sala de lo Contencioso-Administrativo del Tribunal Superior de Justicia de Castilla-La Mancha, con sede en Albacete, en relación con los párrafos 2 y 3 del artículo 86.3 de la Ley 29/1998, de 13 de julio, reguladora de la jurisdicción contencioso-administrativa, en la redacción dada por la disposición final tercera, apartado primero, de la Ley Orgánica 7/2015, de 21 de julio, por la que se modifica la Ley Orgánica 6/1985, de 1 de julio, del Poder Judicial. Dicha cuestión a mi juicio debió ser estimada, declarando la inconstitucionalidad y nulidad de tales preceptos por infringir el artículo 122.1 de la Constitución, que exige la previsión en la Ley Orgánica del Poder Judicial de las normas sobre constitución y funcionamiento de los juzgados y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128/2018, de 29 de noviembre, que resolvió la cuestión de inconstitucionalidad núm. 2860-2018, planteada por el mismo órgano judicial respecto a los preceptos ya indicados,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febrero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