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23 de marzo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y don Ricardo Enríquez Sancho;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1621-2020, promovido por don Oriol Junqueras Vies y por don Raül Romeva Rueda, representados por la procuradora de los tribunales doña Celia López Ariza y asistidos por el letrado don Andreu Van den Eynde, contra la sentencia núm. 459/2019, de 14 de octubre, dictada por la Sala de lo Penal del Tribunal Supremo en la causa especial núm. 20907-2017; y contra el auto de 29 de enero de 2020 del mismo tribunal, que desestimó los incidentes de nulidad de actuaciones interpuestos frente a la misma. Han comparecido el abogado del Estado, en la representación que legalmente ostenta; el partido político Vox, representado por la procuradora de los tribunales doña María del Pilar Hidalgo López y asistido por la letrada doña Marta Asunción Castro Fuertes; y don Carles Puigdemont i Casamajó, representado por el procurador de los tribunales don Carlos Ricardo Estévez Sanz y asistido por el letrado don Gonzalo Boye Tuset. Ha intervenido el Ministerio Fiscal. Ha sido ponente el presidente,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recibido en el registro general de este tribunal el día 11 de marzo de 2020, la procuradora de los tribunales doña Celia López Ariza, actuando en nombre y representación de don Oriol Junqueras Vies y don Raül Romeva Rueda, interpuso recurso de amparo contra las resoluciones judiciales a las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procesales relevantes para resolver el presente recurso,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22 de septiembre de 2017, el teniente fiscal de la Audiencia Nacional formuló denuncia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la Consellería de Vicepresidencia, Economía y Hacienda de la Generalitat de Cataluña, así como en otros puntos de la ciudad. En la denuncia se describían conductas desarrolladas por voluntarios de la entidad Assemblea Nacional Catalana (ANC), entre otros, que se valoraban como obstruccionistas de la actividad policial. Las únicas personas que fueron nominalmente citadas en dicha denuncia eran don Jordi Sànchez i Picanyol, en su condición de presidente de la ANC, y don Jordi Cuixart Navarro, presidente de la entidad Òmnium Cultural (OC). Los hechos denunciados se calificaron como constitutivos de un delito de sedición, previsto en los arts. 544 y ss. del Código penal (en adelante,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30 de octubre de 2017, el fiscal general del Estado presentó dos querellas por unos mismos hechos que consideraba podían ser constitutivos de delitos de rebelión (art. 472 CP), sedición (art. 544 CP) y malversación de caudales públicos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 en el que se acordó: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designar instructor, conforme al turno establecido, al magistrado de la sala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aplicación de lo establecido en el art. 21 de la Ley de enjuiciamiento criminal (LECrim), el magistrado instructor dictó providencia de fecha 14 de noviembre de 2017 por la que reclamó del Juzgado Central de Instrucción núm. 3 de la Audiencia Nacional que informara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Recibida la información solicitada, el magistrado instructor dictó auto de fecha 24 de noviembre de 2017 en el que, apreciando conexidad entre las tres causas, extendió la investigación a los presidentes de las asociaciones Òmniun Cultural y Assemblea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21 de marzo de 2018 se acordó el procesamiento de los demandantes de amparo, junto con otros encausados, por los presuntos delitos de rebelión y de malversación de caudales públicos. Por auto de 9 de mayo de 2018 se desestimaron los recursos de reforma interpuestos contra la anterior resolución. Por auto de 26 de junio de 2018 se desestimaron los recursos de apelación entablados contra el auto de 9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Una vez ratificado el procesamiento, el magistrado instructor declaró concluso el sumario, por auto de 9 de julio de 2018, y remitió las actuaciones y las piezas de convicción a la sala de enjuiciamiento. El Ministerio Fiscal, la abogacía del Estado y la acusación popular instaron la confirmación del auto de conclusión y la apertura del juicio oral contra el demandante y otros procesados. Mediante escrito de 5 de octubre de 2018, los demandantes de amparo interesaron el sobreseimiento de la causa y, subsidiariamente, la revocación de la conclusión del sumario para la práctica de nuevas diligencias. La sala de enjuiciamiento confirmó la conclusión del sumario por auto de 25 de octubre de 2018 y, mediante otro auto de la misma fecha, declaró abierto el juicio oral contra los recurrentes por los mismos delitos por los que habían sido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13 de diciembre de 2018 se desestimó el recurso de súplica, al que se adhirieron los demandantes, interpuesto contra el auto de confirmación de la conclusión del sumario. Por auto de 14 de diciembre de 2018 se desestimó el recurso de súplica entablado, al que también se adhirieron los recurrentes, contra el auto que acordó la apertura de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sus conclusiones provisionales, el Ministerio Fiscal calificó los hechos atribuidos a don Oriol Junqueras Vies como constitutivos de un delito de rebelión de los arts. 472.1, 5 y 7; 473, inciso primero, y 2 (distracción ilegal de caudales públicos) y 478 CP, por el que interesó la imposición de las penas de veinticinco años de prisión y veinticinco años de inhabilitación absoluta y la condena en costas. En cuanto a la responsabilidad civil, solicitó la remisión de particulares y de la sentencia al Tribunal de Cuentas, de conformidad con lo previsto en el art. 18.2 de la Ley Orgánica 1/1982, de 12 de mayo, del Tribunal de Cuentas (LOTCu), y en los arts. 16, 17 y 49.3 de la Ley de funcionamiento del Tribunal de Cuentas (LFTCu), para el establecimiento y reclamación definitiva de las cantidades totales desviadas.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don Raül Romeva Rueda le atribuyó la comisión de un delito de rebelión de los arts. 472.1, 5 y 7; 473, inciso segundo, y 2 (distracción ilegal de caudales públicos) y 478 CP, por el que interesó la imposición de las penas de dieciséis años de prisión y dieciséis años de inhabilitación absoluta, así como la condena en costas. En cuanto a la responsabilidad civil, solicitó la remisión de particulares y de la sentencia al Tribunal de Cuentas, de conformidad con lo previsto en el art. 18.2 LOTCu, y en los arts. 16, 17 y 49.3 LFTCu, para el establecimiento y reclamación definitiva de las cantidades totales desviadas.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calificó los hechos imputados a don Oriol Junqueras Vies como constitutivos de: (i) un delito de sedición de los arts. 544 y 545.1 CP, y (ii) de un delito de malversación de caudales públicos del art. 432.1 y 3 CP, infracciones estas que se encuentran en relación de concurso medial. Por tales delitos solicitó la imposición de las penas de doce años de prisión y doce años de inhabilitación absoluta, condena en costas y la responsabilidad civil en los términos solicitados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los hechos que atribuyó a don Raül Romeva Rueda los calificó como constitutivos: (i) de un delito de sedición de los arts. 544 y 545.1 CP, y (ii) de un delito de malversación de caudales públicos del art. 432.1 y 3 CP. Al estimar que los referidos delitos se encuentran en situación de concurso medial, solicitó la imposición de las penas de once años y seis meses de prisión y once años y seis meses de inhabilitación absoluta, condena en costas y la responsabilidad civil en los términos solicitados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acusación popular consideró que la conducta de los recurrentes era constitutiva de los siguientes delitos: (i) dos delitos de rebelión de los arts. 472.5 y 7, 473.1 y 2 y 478 CP; (ii) alternativamente, de dos delitos de sedición de los arts. 544 y 545.1 CP; (iii) un delito de organización criminal de los arts. 570 bis.1 y 2 a) y c) y 570 quater.2 CP, y (iv) un delito de malversación de caudales públicos del art. 432.1 y 3 a) y b) CP en relación con el art. 252 CP. Por cada delito de rebelión interesó la imposición de las penas de veinticinco años de prisión y de veinte años de inhabilitación absoluta; alternativamente, por cada delito de sedición solicitó las penas de quince años de prisión y de inhabilitación absoluta; por el delito de organización criminal pidió las penas de doce años de prisión y de veinte años de inhabilitación especial para todas aquellas actividades económicas o negocios jurídicos relacionados con la actividad de la organización o grupo criminal o con su actuación en el seno de los mismos; y por el delito de malversación de caudales públicos interesó la imposición de las penas de doce años de prisión y de veinte años de inhabilitación absoluta. También pidió la condena en costas y, en concepto de responsabilidad civil, solicitó que los demandantes de amparo abonaran solidariamente con otros acusados la cantidad de 4 279 985,03 €, importe a que ascendería la cuantía malversada.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Al amparo de lo previsto en los arts. 666.1 y ss. LECrim, tanto los demandantes como otros acusados plantearon, como artículo de previo pronunciamiento, la declinatoria de jurisdicción en favor del Tribunal Superior de Justicia de Cataluña. Para justificar su pretensión invocaron expresamente la vulneración del derecho al juez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declinatoria de jurisdicción fue desestimada mediante auto de 27 de diciembre de 2018, por el que la Sala mantuvo su competencia objetiva para conocer y juzgar los delitos por los que los procesados habían sido provisionalmente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fecha 16 de enero de 2019, los demandantes presentaron el escrito de conclusiones provisionales conjunto, conforme a lo dispuesto en el art. 652 LECrim, en el que interesaron la libre absolución. Asimismo, propusieron la prueba que consideraron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Mediante auto de 1 de febrero de 2019 se señalaron las fechas de celebración del juicio oral, cuyo inicio se fijó para el día 12 de febrero y su finalización para el 1 de junio de 2019, posteriormente ampliado hasta el 12 de junio de 2019. En la misma resolución, el órgano de enjuiciamiento resolvió sobre de las pruebas propuestas por las partes. En relación con las pruebas interesadas por los demandantes, en el fundamento jurídico tercero (págs. 38 a 58 de la citada resolución), el órgano judicial especifica las pruebas que fueron admitidas e inadmitidas.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En el trámite de conclusiones definitivas, las partes acusadoras mantuvieron sus calificaciones jurídicas y peticiones de penas. Por su parte, los demandantes modificaron sus conclusiones provisionales, en el sentido de añadir una conclusión cuarta alternativa en la que interesaron la apreciación de la circunstancia eximente (art. 20.7 CP), por haber actuado en el ejercicio legítimo de un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En fecha 14 de octubre de 2019, el tribunal dictó sentencia en la referida causa especial. Los demandantes fueron considerados autores de: (a) un delito de sedición previsto en los arts. 544 y 545.1 CP; y (b) un delito de malversación de caudales públicos previsto en el art. 432.1 y 3 CP. Al serles aplicada la regla penológica prevista en el art. 77.3 CP para el concurso medial, las penas impuestas a don Oriol Junqueras Vies fueron las siguientes: trece años de prisión y trece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 su vez, fue condenado al pago de cuatro setentaidosavas partes de las costas procesales, sin inclusión de las costas de la acusación popular, y a la responsabilidad pecuniaria que se determinase por la jurisdicción contable, en el ámbito de su competencia y de conformidad con lo previsto en el art. 18.2 LOTCu, y en los arts. 16, 17 y 49.3 LFTCu, para el establecimiento y reclamación definitiva de las cantidades totales desviadas.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las penas impuestas a don Raül Romeva Rueda fueron las siguientes: doce años de prisión y doce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 su vez, fue condenado al pago de cuatro setentaidosavas partes de las costas procesales, sin inclusión de las costas de la acusación popular, y a la responsabilidad pecuniaria que se determinase por la jurisdicción contable, en el ámbito de su competencia y de conformidad con lo previsto en el art. 18.2 LOTCu, y en los arts. 16, 17 y 49.3 LFTCu, para el establecimiento y reclamación definitiva de las cantidades totales desviadas.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demandantes fueron absueltos de los delitos de rebelión y de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En las páginas 24 a 60 de la sentencia condenatoria se consignan los hechos que el tribunal consideró probados,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fecha 8 de septiembre de 2017, el ‘Diari Oficial de la Generalitat’ núm. 7451-A publicó la Ley del Parlament de Cataluña 20/2017, 8 de septiembre, de transitoriedad jurídica y fundacional de la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 integrada por 89 artículos y tres disposiciones finales, incluía proclamaciones unilaterales de ruptura con el sistema constitucional vigente. Se presentaba como la norma suprema del ordenamiento jurídico catalán, hasta tanto fuera aprobada la Constitución de la nueva república. Proclamaba que Cataluña se constituye en una república de Derecho, democrática y social, en la que la soberanía reside en el pueblo de Cataluña, y en Arán en el pueblo aranés, de los que emanan todos los poderes del estado. A efectos de ejercicio de su plena soberanía el territorio de Cataluña se declaraba compuesto por el espacio terrestre, incluido el subsuelo, correspondiente a sus límites geográficos y administrativos preexistentes, por el mar territorial, incluido su lecho y subsuelo y por el espacio aéreo situado sobre el espacio terrestre y el mar territorial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otras novedades, declaraba abolida la monarquía constitucional, convirtiendo al presidente de la república en el jefe del estado catalán, que asumía su más alta representación. El Tribunal Superior de Justicia de Cataluña se transformaba en el Tribunal Supremo de Cataluña, órgano judicial superior en todos los órdenes, en el que culminaría la organización judicial de Cataluña. Instauraba un modelo de autogobierno del Poder Judicial inspirado en la actuación coordinada con el Poder Ejecutivo y permitía la continuidad de aquellos jueces y magistrados que venían desempeñando sus funciones en los tres años anteriores a la entrada en vigor de la ley. Sin embargo, aquellos jueces y magistrados que llevaran menos de tres años de ejercicio en Cataluña, se veían despojados de su garantía constitucional de inamovilidad, al referirse la ley a un derecho de integración que había de solicitarse por los jueces en ejercicio, con arreglo a un procedimiento a regular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atribuía al Parlament, a propuesta del Gobierno de la Generalitat, una vez oída la sala de gobierno del Tribunal Supremo, el nombramiento del fiscal general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Modificaba el régimen jurídico de la nacionalidad de los residentes en Cataluña, redefinía los límites territoriales que habrían de ser abarcados por el nuevo estado y regulaba la sucesión del estado catalán en la titularidad de todos los bienes y derechos del Estado español en Cataluña. También preveía un régimen de integración del personal de las administraciones públicas que hasta entonces prestaran sus servicios en las administraciones central y autonómica, siempre condicionado a las adaptaciones que se estimaran indispensables para la realidad del nuevo Estado. Se convertía a la Generalitat en la autoridad fiscal llamada a la fijación, recaudación y gestión de todos los tributos e ingresos de derecho público y hacía de aquel órgano de gobierno la autoridad aduanera y arancelaria del territorio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19/2017, 6 de septiembre, reguladora del llamado referéndum de autodeterminación, fue publicada en el ‘Diari Oficial de la Generalitat’ núm. 7449 A, de 6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preámbulo se expresaba que en la aprobación de esa Ley confluían la legitimidad histórica y la tradición jurídica e institucional del pueblo catalán, con el derecho de autodeterminación de los pueblos consagrado por la legislación y la jurisprudencia internacionales. Calificaba el acto de aprobación de la ley como un ‘acto de soberanía’.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texto legal se precisaba que si en el recuento de los votos válidamente emitidos llegara a haber más votos afirmativos que negativos, el resultado implicaría la independencia de Cataluña. Con este fin, el Parlament de Cataluña, dentro los dos días siguientes a la proclamación de los resultados oficiales por la sindicatura electoral, debería celebrar una sesión ordinaria para efectuar la declaración formal de la independencia de Cataluña, concretar sus efectos e iniciar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Ambos textos, a los que siguieron otras normas reglamentarias de desarrollo, formaban parte de una estrategia concertada por los principales acusados. De lo que se trataba era de crear una aparente cobertura jurídica que permitiera hacer creer a la ciudadanía que cuando depositara su voto estaría contribuyendo al acto fundacional de la república independiente de Cataluña. Ese acuerdo implicaba un reparto funcional entre sus protagonistas. Doña Carme Forcadell Lluís era la presidenta del Parlament; don Oriol Junqueras i Vies, era en aquellas fechas vicepresidente y consejero de Economía y Hacienda; don Raül Romeva i Rueda, consejero del Departamento de Asuntos y Relaciones Institucionales y Exteriores y Transparencia; don Josep Rull i Andreu, consejero de Territorio y Sostenibilidad; doña Dolors Bassa i Coll, consejera de Trabajo, Asuntos Sociales y Familias; doña Meritxell Borràs i Solé, consejera de Gobernación, Administraciones Públicas y Vivienda; y don Carles Mundó i Blanch, consejero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Santiago Vila i Vicente, fue inicialmente consejero de Cultura y asumió con posterioridad, en los primeros días del mes de julio de 2017, el Departamento de Empresa y Conocimiento. En esas fechas se incorporó al Gobierno, como consejero de Presidencia, el acusado don Jordi Turull i Negre. La Consejería de Interior fue asumida, en la misma remodelación del Gobierno, por don Joaquim Forn i Chiariello.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del papel asumido por la presidenta del órgano parlamentario y por los miembros del ejecutivo autonómico, era indispensable conseguir la movilización de miles y miles de ciudadanos que, en un momento determinado, pudieran neutralizar cualquier manifestación de poder emanada de las autoridades judiciales y gubernativas del Estado. Con este fin y con el de lograr una participación relevante en la consulta presentada como la expresión del ‘derecho a decidir’, se sumaron al concierto los acusados don Jordi Sànchez Picanyol y don Jordi Cuixart Navarro. Eran los líderes respectivos de la Asamblea Nacional Catalana (en adelante, ANC) y de Òmnium Cultural (en adelante, OC), organizaciones ciudadanas que fueron puestas por sus dos principales dirigentes al servicio de la maniobra de presión política que había sido ideada de forma concertada con el resto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 de octubre de 2017 los ciudadanos de Cataluña fueron llamados a votar. La pregunta incluida en las papeletas del referéndum fue la siguiente: ‘¿quiere que Cataluña sea un estado independiente en forma de república?’. El resultado del referéndum, conforme se establecía en su ley reguladora, tendría carácter vinculante y si en el recuento de los votos válidamente emitidos se computaban más votos afirmativos que negativos, el resultado implicaría ope legis la independencia de Cataluña, a la que debería seguir una declaración formal del Parlament, concretando sus efectos e iniciando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datos hechos públicos por el gobierno de la Generalitat, el referéndum arrojó el siguiente resultado: de un total de 5 500 000 personas con derecho a voto, la cifra total de votantes ascendió a 2 286 217 personas. Se contabilizaron 2 044 058 votos favorables al ‘Sí’, cifra esta que representaba el 37 por 100 del censo electoral y poco más de una cuarta parte (el 27 por 100) de la población total de Cataluña en esas fechas.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día 1 de octubre, en ausencia de un genuino censo electoral en el que se relacionara la identidad de los potenciales votantes, se recurrió al llamado ‘censo universal’. En realidad, se trataba de un eufemismo presentado en rueda de prensa por los acusados señores Turull y Romeva, mediante el que cualquier ciudadano podría votar en un centro de votación a su elección, con independencia de su lugar de residencia y de las circunstancias que, de ordinario, determinan la inscripción censal.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inexistencia de un censo con garantías de autenticidad y la labor de los agentes de las fuerzas y cuerpos de seguridad del Estado, en cumplimiento de resoluciones judiciales que días antes habían ordenado la incautación de todo el material electoral, hicieron imposible la designación controlada de los presidentes de mesa electoral. La consecuencia fue que las mesas se constituyeron con aquellos ciudadanos que en hora más temprana acudieron al centro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 la Comisión de Venecia del Consejo de Europa había rechazado con anterioridad, por carta fechada el día 2 de junio de 2017, dirigida al presidente de la Generalitat, la invitación cursada con el fin de que esa institución cooperara en la celebración del referéndum del 1 de octubre. Según se explicaba en esa misiva, la pretendida cooperación de las autoridades catalanas con la Comisión debía hacerse con el acuerdo de las autoridades españolas. Recordaba también que la Comisión de Venecia ha puesto especial énfasis en la necesidad de que cualquier referéndum se haga con el pleno cumplimiento de la Constitución y la legislación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días después de la celebración del referéndum del 1 de octubre, la Junta Electoral Central adoptó el acuerdo núm. 90/2017 (exp. 109-165): ‘la Junta Electoral Central, órgano que encabeza la administración electoral, competente para declarar y publicar los resultados de todos los referendos celebrados en España y competente, también, en las elecciones al Parlamento de Cataluña en razón de lo dispuesto en la disposición transitoria segunda de su Estatuto de Autonomía, a la vista de las consultas que se le han planteado, reunida en el día de la fecha en sesión ordinaria, ha acordado hacer público cuanto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pasado día 1 de octubre de 2017 no ha tenido lugar en Cataluña ningún proceso que pueda ser considerado como referéndum en ninguna de las modalidades previstas por el ordenamiento jurídico: (i) ni por el sujeto que lo convocó, incompetente; (ii) ni por la forma en que lo hizo, en vulneración de resoluciones firmes del Tribunal Constitucional y del Tribunal Superior de Justicia de Cataluña; (iii) ni por su objeto, inconstitucional; (iv) ni por la notoria ausencia de toda garantía de objetividad y transparencia en su desarrollo, escrutinio y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Que, por tanto, carecen de todo valor los que se vienen presentando como resultados del llamado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10 de octubre de 2017, el presidente de la Generalitat compareció ante el Pleno del Parlament. La sesión, iniciada con retraso por el desacuerdo entre algunas de las fuerzas políticas acerca del texto que iba a ser objeto de lectura, sirvió al presidente para dar cuenta del resultado de la votación y manifestar que acataba el mandato del pueblo de Cataluña para convertirla en un Estado independiente en forma de república. Inmediatamente después afirmó ‘[…]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dicho discurso, los diputados de los grupos parlamentarios Junts pel Sí y la CUP-CC firmaron lo que calificaron como una declaración de independencia. En ella acordaban: a) constituir la república catalana, como estado independiente y soberano; b) disponer la entrada en vigor de la Ley de transitoriedad jurídica y fundacional de la república; c) iniciar un proceso constituyente; d) declarar su voluntad de abrir negociaciones con el Estado español, en pie de igualdad; e) comunicar a la comunidad internacional y a las autoridades de la Unión Europea la constitución de la república catalana y la propuesta de negociaciones con el Estado español, apelando a los Estados y organizaciones internacionales a reconocer la república catalana como estado independiente y soberano; f) instar al Gobierno de la Generalitat a adoptar las medidas necesarias para hacer posible la plena efectividad de esta declaración de independencia y de las previsiones de la Ley de transitoriedad jurídica y fundacional de la república, y g) llamar a todos y cada uno de los ciudadanos a construir un estado que traduzca en acción y conducta las aspiraciones colectivas.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suscripción de este documento se realizó fuera del salón de plenos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27 de octubre de 2017 cuatro parlamentarios que no son ahora objeto de juicio, pertenecientes a los grupos Junts pel Sí y la CUP presentaron a la mesa del Parlament dos propuestas de resolución para su votación al Pleno. La primera tenía por objeto la declaración de independencia de Cataluña con un contenido idéntico a la declaración efectuada fuera del Parlament a la que hemos hecho referencia, y la segunda, el inicio de un proceso constituyente para la nueva república con la creación de un consejo asesor y la culminación mediante convocatoria de referéndum en el que se sometería a votación el texto de la Constitución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propuestas se tramitaron y fueron posteriormente votadas por ochenta y dos de los ciento treinta y cinco diputados del Parlament. El resto de los parlamentarios abandonó el hemiciclo expresando la ilegalidad de las propuestas. La votación se realizó en urna y con mantenimiento del secreto del voto para los participantes.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denominada declaración de independencia fue aprobada con setenta votos a favor, diez en contra y dos abstenciones —de un total de ciento treinta y cinco diputados autonómicos—. No llegó a tener concreción práctica alguna dado que el mismo día 27 de octubre el Pleno del Senado dictó un acuerdo aprobando las medidas necesarias para garantizar el cumplimiento de las obligaciones constitucionales y para la protección del interés general por parte de la Generalitat de Cataluña (‘Boletín Oficial del Estado’ —en adelante, ‘BOE’— de 27 de octubre de 2017), y disponiendo el cese inmediato de todos los miembros del Gobierno de la Generalitat, la disolución de la Cámara Legislativa autonómica y la convocatoria de elecciones para la conformación de un nuevo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Esa simbólica e ineficaz declaración de independencia fue el desenlace de un proceso de tramitación legislativa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mayor y el secretario general del Parlament expresaron en sus respectivos informes que la admisión a trámite de ambas proposiciones de ley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Pese a la advertencia de ilegalidad, la mesa incluyó dichas proposiciones de ley en el orden del día respectivo, dio curso a la iniciativa legislativa, las admitió a trámite por el procedimiento de urgencia y rechazó la solicitud de reconsideración de ambas proposiciones de ley. De esta forma, la tramitación legislativa de las leyes de referéndum y transitoriedad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Consejo de Garantías Estatutarias de Cataluña, institución de la Generalitat que vela para que las disposiciones de esta se adecuen al Estatuto y a la Constitución, adoptó dos acuerdos fechados los días 6 y 7 de septiembre de 2017. En ellos se decidió: a) comunicar al Parlament el carácter preceptivo, en el seno del procedimiento legislativo, de la apertura subsiguiente a la publicación de cualquier proposición de ley del plazo de solicitud de dictamen a este Consejo, en garantía del derecho de los diputados en el ejercicio de su función y que correspondía a la mesa el envío de tales solicitudes de dictamen al Consejo; y b) recordar que todas las proposiciones de ley, sin excepción, en fase de tramitación en el Parlament de Cataluña y antes de ser aprobadas definitivamente, deben poder ser objeto de solicitud de dictamen ante el Consejo, dado su carácter preceptivo, si así lo solicitan los sujetos legitimados.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Parlament, después de que una parte de los diputados presentes abandonara la sesión, tras un debate en el que expresaron la ilegalidad de las decisiones propuestas, aprobó ambas proposiciones como las ya citadas Leyes 19/2017, de 6 de septiembre, del referéndum de autodeterminación (‘Diari Oficial de la Generalitat de Cataluña’ —en adelante, ‘DOGC’— de 6 de septiembre de 2017), y 20/2017, de 8 de septiembre, de transitoriedad jurídica y fundacional de la república (‘DOGC’ de 8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los acuerdos de la mesa de admisión a trámite como los acuerdos del Pleno, que incluyeron el debate y votación de ambas proposiciones en el orden del día de las sesiones del 6 y del 7 de septiembre, suprimiendo los trámites esenciales del procedimiento legislativo, se declararon nulos por sendos autos del Tribunal Constitucional —núms. 123/2017 y 124/2017, de 19 de septiembre—. En ambas resoluciones se declaraba la inmediata ejecutividad desde su publicación —que tuvo lugar en el ‘BOE’ núm. 229, de 22 de septiembre de 2017— y se acordaba deducir testimonio al fiscal contra la presidenta del Parlament de Cataluña, doña Carme Forcadell y otros miembros de la mesa, por incumplir el mandato legalmente previsto, en relación con los hechos objeto del incidente de ejecución, al permitir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leyes fueron recurridas por el Gobierno del Estado y suspendidas por el Tribunal Constitucional mediante providencias de 7 de septiembre de 2017. La Ley 19/2017 fue finalmente declarada nula por STC 114/2017, de 17 octubre, e igualmente se declaró la nulidad de la Ley 20/2017 por la STC 124/2017, de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 la mesa y del Gobierno, y a otras autoridades (en este caso, los miembros de la sindicatura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Las impugnaciones que presidieron el devenir parlamentario de las Leyes 19 y 20 de 2017 estaban en línea con toda una batería de recursos y requerimientos promovidos por el Gobierno de la Nación ante el propio Tribunal Constitucional, frente a iniciativas parlamentarias anteriores, coetáneas y posteriores, llamadas a preparar el camino al referéndum finalmente celebrado el día 1 de octubre. Se perseguía así privar de eficacia a un cuerpo normativo en abierta contradicción con las bases constitucionales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del Parlament, compuesta por siete miembros y presidida por la acusada doña Carme Forcadell, tiene entre sus funciones calificar los escritos y documentos de naturaleza parlamentaria, así como declarar su admisión o inadmisión a trámite. Por ello, debieron haber sido inadmitidas a trámite y paralizadas todas las propuestas contrarias al orden constitucional. Su presidenta —respecto de otros integrantes de la mesa se sigue causa penal en otros órganos jurisdiccionales—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La primera iniciativa admitida a trámite permitió la aprobación por el Pleno del Parlament de la Resolución 1/XI, de 9 noviembre 2015, sobre el inicio del proceso político en Cataluña como consecuencia de los resultados electorales del 27 de septiembre de 2015, para la creación del Estado catalán independiente. En su apartado sexto proclamaba que el Parlament y el proceso de desconexión ‘[…] no se supeditarán a las decisiones de las instituciones del Estado español, en particular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admitida a trámite por la mesa e impugnada ante el Tribunal Constitucional que, mediante su sentencia 259/2015, de 2 diciembre, la declaró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La segunda iniciativa dio lugar a la aprobación de la resolución 5/XI, de 20 de enero de 2016 para la creación de una ‘Comisión de Estudio del Proceso Constituyente’. La citada comisión fue constituida el 28 de enero de 2016 y alcanzó la conclusión de que el objetivo era llegar a la desconexión con las leyes españolas a través de la vía de la unilateralidad, es decir, a través de procedimientos ilegales.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Tribunal Constitucional núm. 141/2016, de 19 de julio, rechazó la constitucionalidad de esa actividad de la comisión y advirtió a los miembros de la mesa sobre su deber de no admitir semejantes iniciativas. Sin embargo, a pesar de la advertencia, las conclusiones de la mencionada comisión se debatieron en el Parlament de Cataluña el 27 de julio de 2016 y se aprobaron mediante la resolución 263/XI, de 27 de julio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Tribunal Constitucional núm. 170/2016, de 6 de octubre, declaró la nulidad de la misma. Además, acordó la notificación personal de la resolución a la presidenta del Parlament de Cataluña, a los demás miembros de la mesa y al secretario general, así como al presidente y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 La tercera iniciativa, admitida por la mesa el 4 de octubre de 2016, contenía las propuestas de instar al Gobierno de la Generalitat a celebrar un referéndum vinculante sobre la independencia de Cataluña y abordar un proceso constituyente si esta opción era votada mayoritariamente. Dio lugar a la resolución 306/XI, de 4 de octubre, donde se volvía a proclamar —contra las decisiones del Tribunal Constitucional— el derecho de autodeterminación de Cataluña, instando al Gobierno a iniciar la consulta democrática y a aportar para ello todos los recursos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Tribunal Constitucional núm. 24/2017, de 14 de febrero, se declaró la nulidad de la resolución. También se acordaba notificar personalmente el auto a la presidenta del Parlament de Cataluña, a los demás miembros de la mesa y al secretario general del Parlament, así como al presidente e integrantes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supusiera ignorar o eludir la nulidad de esos apartados de dicha resolución, apercibiéndoles de las eventuales responsabilidades, incluida la penal, en las que pudieran incurrir en caso de incumplimiento de lo ordenado por el Tribunal. Por último, deducía testimonio para remisión al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 La siguiente iniciativa se plasmó en la resolución 807/XI, de 7 de septiembre de 2017, por la que se designaron los miembros de la sindicatura electoral. Dicha resolución fue suspendida por providencia de la misma fecha del Tribunal Constitucional —notificada personalmente a los miembros del Gobierno, de la mesa y de la sindicatura—, en la que se imponían multas coercitivas a los designados. Posteriormente, la sentencia del Tribunal Constitucional de 31 de octubre de 2017 declaró nula la referida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de Estrasburgo ha inadmitido la demanda núm. 70219-17 promovida por una de las personas a la que se impusieron las multas coercitivas por formar parte de esa administración electoral, en decisión Aumatell i Arnau c. España, de 11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solicitó la presentación de los resultados del referéndum ilegal el 4 de octubre de 2017, siendo dicho acto suspendido por auto del Tribunal Constitucional de 5 de octubre de 2017. La mesa se reunió ese mismo día. El letrado mayor y el secretario general advirtieron por escrito de que ello suponía aplicar normas suspendidas por el Tribunal Constitucional. La mesa acordó, con el voto favorable de su presidenta —señora Forcadell— admitir a trámite la solicitud y posteriormente rechazar la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Tribunal Constitucional de 5 de octubre de 2017 se admitió el recurso de amparo frente a dichos acuerdos y se suspendió cautelarmente la eficacia de los mismos. El auto se notificó a los miembros de la mesa, advirtiéndoles nuevamente de su deber de impedir o paralizar cualquier iniciativa que supusiera eludir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6 de octubre de 2017, el Gobierno de la Generalitat, mediante una carta firmada por el vicepresidente del Gobierno de la Generalitat don Oriol Junqueras, su portavoz don Jordi Turull y el consejero de Asuntos Exteriores don Raül Romeva comunicó al Parlament el resultado del referéndum, afirmando que había ganado el ‘Sí’ con un 90,18 por 100 de los votos emitidos.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 Con anterioridad, el impulso a lo que se presentaba como el camino hacia la independencia, con palmario incumplimiento de las bases de nuestro sistema normativo, había conocido otros hitos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día 30 de marzo de 2015 se formalizó el concierto de actuación ilegal mediante el acuerdo de una ‘hoja de ruta’ respecto del proceso de independencia entre los partidos políticos Convergencia Democrática de Cataluña (representada por don Josep Rull Andreu) y Esquerra Republicana de Cataluña, con las entidades soberanistas Òmnium Cultural (representada por una persona ya fallecida), Asamblea Nacional Catalana (representada por su entonces presidenta doña Carme Forcadell Lluís) y la Asociación de Municipios para la Independencia (en anagrama, AMI, representada por quien entonces era su vicepresidente).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preacuerdo se proclamó que las elecciones que iban a celebrarse el día 27 de septiembre de 2015 tendrían un carácter plebiscitario,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 el cual debería ser sometido a un referéndum vinculante que, en caso de ser positivo, permitiría proclamar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12 de abril de 2015 la ANC —un mes antes de que el acusado don Jordi Sànchez asumiera su presidencia— aprobó su propia hoja de ruta en la que aseguraba que velaría por el cumplimiento de las resoluciones del Parlament de Cataluña relativas al impulso del proceso, con especial atención ‘[…] a las leyes de desconexión, a la convocatoria y realización de un referéndum vinculante en los términos establecidos, y la inmediata proclamación de la independencia en caso de victoria del Sí’. Respecto del Poder Ejecutivo, afirmaba que había de trabajarse coordinadamente con el Gobierno para conseguir el máximo apoyo internacional respecto del derecho de autodeterminación y del reconocimiento del nuevo estado catalán. También reflejaba expresamente que, ante la posibilidad de que la Generalitat de Cataluña fuera ‘intervenida política y jurídicamente por el Estado español y/o algún partido soberanista ilegalizado […] la ciudadanía emerge como el agente político que impulsa el proceso de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Hasta llegar a la celebración del referéndum la actividad parlamentaria tuvo como complemento toda una serie de actos reglamentarios dirigidos a hacer posible lo que el Tribunal Constitucional había declarado ilegal. Los requerimientos personales notificados a los acusados no fueron suficientes para impedir la organización de esa consulta que era presentada como la legítima expresión del ‘derecho 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En paralelo con la actividad del Parlament descrita más arriba, el 9 de junio de 2017, el vicepresidente de la Generalitat, el acusado don Oriol Junqueras, tras una reunión con todo el Consejo de Gobierno, presentó en el Pati dels Tarongers del Palacio de la Generalitat la pregunta que se iba a formular en el referéndum de autodeterminación, estableciendo para su celebración la fecha del 1 de octubre. Fueron acompañados por todos los miembros de su Gobierno, por la presidenta del Parlament, algunos de los miembros de la mesa y varios parlamentarios de Junts pel Sí y de la CUP. El día 4 de julio de 2017 en un acto celebrado en el Teatro Nacional de Cataluña se hizo la proclamación de la voluntad de realizar el referéndum de autodeterminación que el coacusado señor Junqueras preveía que se celebraría con la ‘oposición descarnada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Para asegurar que la Policía autonómica —dependiente orgánica y funcionalmente de la Consejería de Interior de la Generalitat—, en caso de cumplir con la legalidad constitucional vigente, no frustrase la realización del referéndum proyectado por los coacusados, a mediados de julio de 2017 se procedió́ a la sustitución de don Jordi Jané por el acusado don Joaquim Forn, para que respaldara sin reservas la celebración del referéndum. Unos días más tarde, ante el rumbo que tomaban los acontecimientos, también dimitió el hasta entonces director general de policía de la Generalitat, don Albert Batlle.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mismo motivo y en la misma época, fueron cesadas las consejeras de Enseñanza, doña Meritxell Ruiz Isem, y de la Presidencia, doña Neus Munté Fernández, pasando a ocupar sus cargos doña Clara Ponsatí y el acusado don Jordi Turull. También en ese momento fue cesado el consejero de Industria don Jordi Baiget, a raíz de haber manifestado en una entrevista que consideraba una irresponsabilidad la celebración de un referéndum unilateral.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en ese mismo mes de julio de 2017 cuando el Gobierno de la Generalitat aprobó los Decretos 108/17, de 17 de julio, y 110/17, de 18 de julio, por los que se reestructuraban las competencias de los diferentes departamentos o consejerías, de modo que la administración de los procesos electorales pasó a depender en su totalidad de la Vicepresidencia de la Generalitat, cuyo titular era el acusado don Oriol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El 6 de septiembre de 2017, tras aprobarse por el Parlament de Cataluña la Ley 19/2017, del referéndum de autodeterminación, la totalidad de los integrantes del Gobierno de la Generalitat (presidente, vicepresidente y doce consejeros), firmaron el Decreto 139/2017, de convocatoria del referéndum. El Pleno del Tribunal Constitucional, por providencia de 7 de septiembre de 2017, suspendió su aplicación —con las correspondientes advertencias personales en orden a impedir los incumplimientos y sobre posibles responsabilidades penales— y mediante la sentencia núm. 122/2017, de 31 de octubre de 2017, fue declarada la inconstitucionalidad y nulidad de la citada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acusado don Oriol Junqueras.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En septiembre de 2017, la interventora general de la Generalitat dejó de remitir información al Ministerio de Hacienda comunicando que el vicepresidente y consejero de Economía y Hacienda, don Oriol Junqueras, prescindía de la obligación de remitir información contable, y como responsable jerárquico, dispensaba de hacerlo a los interventores concernidos. En estas circunstancias, ante la grave quiebra de los principios de la Ley Orgánica 2/2002 y el incumplimiento del resto de obligaciones económico-financieras asumidas por el Gobierno de la Generalitat, la Comisión Delegada del Gobierno para Asuntos Económicos por acuerdo de 15 de septiembre de 2017, publicado por Orden HFP/878/2017, de 15 de septiembre (‘BOE’ de 16 de septiembre de 2017), incrementó los controles fijados y ya incumplidos, y estableció un mecanismo de gestión de pago de determinados créditos presupuestarios de manera directa a los acreedores de la Generalitat, solo contra factura comunicada por la interventora general. Además de esto, sometió a autorización previa del Consejo de Ministros todas las operaciones de endeudamiento de la comunidad, incluidas las operaciones a ‘corto plazo’. Entre muchas otras medidas, se disponía que todos los órganos de contratación e interventores que fiscalizaran las actuaciones administrativas dirigidas a la entrega de bienes o prestación de servicios a la Comunidad Autónoma de Cataluña o las entidades de su sector público, debían emitir una ‘declaración responsable’ en la que constase que dichos bienes o servicios no guardan relación con la financiación de actividades ilegales, debiendo entregarse dicha declaración responsable al adjudicatario y al Ministerio de Hacienda. También se disponía que la Generalitat no podría ordenar la realización material de ningún pago por medio de servicios contratados con entidades de crédito sin acompañar un certificado del interventor que permitiera comprobar que el pago no guardara relación de cualquier índole con la financiación de actividades ilegales o prohibidas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acuerdo del Gobierno de la Generalitat de fecha 7 de septiembre de 2017 —a propuesta del vicepresidente, don Oriol Junqueras, y de los consejeros de Presidencia, don Jordi Turull, y de Asuntos Institucionales y Exteriores, don Raül Romeva— se autorizó a los diferentes departamentos para que realizaran las acciones y contrataciones necesarias para la realización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en cuestión establecía literalmente lo siguiente: ‘el Gobierno como administración electoral, para garantizar la preparación adecuada del proceso electoral, asume directamente de manera colegiada los encargos a los departamentos o unidades competentes entre otras, las contrataciones, la aprobación del gasto, y las acciones político-administrativas necesarias para hacer efectiva la celebración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y con carácter enunciativo y no limitativo, se autoriza: a) la confección, impresión, aprovisionamiento y reparto del material electoral necesario (urnas, papeletas de votación, sobres, actas de las mesas, manual de funcionamiento de las mesas electorales, acreditaciones, credenciales…); b) la elaboración del censo electoral, su comunicación formal y trámite, si hace falta, a los ciudadanos y ciudadanas, y su impresión para su utilización el día de la votación de acuerdo con la normativa de protección de datos; c) la comunicación a los catalanes y catalanas residentes en el exterior con derecho a voto del mecanismo mediante el cual pueden ejercer el derecho a voto; d) la elaboración de una página web informativa y la adquisición de reservas de dominios y servicios de hospedaje, así como el uso de los ya existentes; e) encargo, contratación y diseño de las campañas de comunicación institucional, así como las relacionadas con los colaboradores y colaboradoras de la administración electoral; f) definición de las secciones censales y mesas electorales, nombramiento y comunicación formal de los miembros de las mesas electorales; g) utilización de los espacios de titularidad o con derecho de uso de la Generalitat de Cataluña, y organismos y entidades dependientes; h) la creación de un registro de colaboradores y colaboradoras de la administración electoral; i) utilización, en general, de los recursos humanos, materiales y tecnológicos necesarios para garantizar la adecuada organización y desarrollo del referéndum de autodeterminación de Cataluña, así como aquellos de los que ya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Añadía el último apartado que ‘las decisiones y actuaciones nombradas serán tomadas de forma colectiva y colegiada por parte de los miembros del Gobierno, y asumidas de manera solidaria’.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acusados don Jordi Sànchez Picanyol y don Jordi Cuixart Navarro eran los líderes respectivos de la Asamblea Nacional Catalana (ANC) y Òmnium Cultural (OC). Su contribución resultaba decisiva para los fines ideados. Ambas asociaciones cuentan con una amplia e histórica trayectoria de movilización popular. Los señores Sànchez y Cuixart ejercían una indiscutida capacidad de liderazgo. La ausencia de violencia en convocatorias multitudinarias añadía una seña de identidad que reforzaba, si cabe, su capacidad de convocatoria. De ahí que la vanguardia para la movilización ciudadana dirigida a la celebración del referéndum fuera asumida por ambos acusados.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20 de septiembre de 2017, los acusados don Jordi Sànchez Picanyol y don Jordi Cuixart Navarro convocaron a la población a que compareciera ante la sede de la Consejería de Vicepresidencia, Economía y Hacienda de la Generalitat de Cataluña, sita en los números 19-21 de la Rambla de Cataluña, en Barcelona. Esa convocatoria se verificó a través de sus propias cuentas de Twitter y de las organizaciones que lideraban. El motivo fue que los agentes del Grupo de Policía Judicial de la Guardia Civil de Barcelona, por orden del Juzgado de Instrucción núm. 13 de esa ciudad, habían practicado una serie de detenciones y habían iniciado la ejecución de la decisión judicial de registrar las instalaciones de la Consejería, con la finalidad de encontrar elementos y datos que permitieran depurar las responsabilidades derivadas de la convocatoria del referéndum previsto para el 1 de octubre 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ANC y OC, a través de la página web ‘www.crídademocracia.cat’ —concretamente en la subpágina ‘www.cridademocracia.cat/whatsappi’— ofrecieron la opción de unirse a grupos de WhatsApp desde donde se invitó a la movilización y a estar conectados permanentemente para recibir alertas y poder estar organizados en caso de necesidad. De hecho, ese día 20 de septiembre, OC, mediante mensajes de WhatsApp, a las 8:55 horas llamó a concentrarse, además de en la sede de Vicepresidencia, Economía y Hacienda, en las Consejerías de Exteriores, Bienestar y Familia, y Gobernación.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Se les animaba diciendo que no podrían con todos ellos, que las fuerzas del orden se habían equivocado y que habían declarado la guerra a los que querían votar.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agentes de la Guardia Civil integrantes de la comisión judicial llegaron a la Consejería sobre las 08:00 horas del día 20 de septiembre de 2017, aparcando en la puerta sus vehículos. En los minutos siguientes la afluencia de personas se fue incrementando, hasta el punto de que a las 10:30 horas de esa mañana los manifestantes habían rodeado por completo el edificio impidiendo a la comisión judicial la normal realización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sola protección del reducido número de Mossos d’Esquadra que diariamente se encarga de la vigilancia ordinaria en el acceso del edificio, quienes no recibieron refuerzo alguno durante el día, salvo la llegada de unos agentes de mediación, los acontecimientos se desarrollaron con la presencia de una cifra próxima a los 40 000 manifestantes, que se agolpaban en un ambiente en el que coexistían los gritos reivindicativos, contrarios a la presencia de la comisión judicial, y los actos lúdicos, algunos espontáneos, otros, promovidos por los organizadores.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estableció el perímetro de seguridad que la comisión judicial reclamó, de manera que para discurrir entre los miles de manifestantes allí congregados no había otro acceso que un estrecho pasillo humano que únicamente permitía el paso en fila individual, y que no era un cordón controlado policialmente sino formado por los propios voluntarios de la entidad convocante —ANC—, que llevaban chalecos identificativos de pertenecer a esa organización.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sociales que animaban la convocatoria montaron una tarima y repartieron agua y bocadillos entre los asistentes.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movilización impidió que la Guardia Civil pudiera introducir en el edificio a los detenidos, quienes debían estar presentes en el registro, conforme disponen las leyes procesales. También impidió que pudiera ser atendida la orden judicial con plena normalidad. Los vehículos de la Guardia Civil, tres Nissan Patrol con distintivos oficiales y matrículas PGC-5313-N, PGC-2446-N y PGC 5314-C, y cuatro vehículos camuflados Renault Megane PGC-8401-C, Ford Focus PGC- 8019-C, Laguna Renault PGC-6504-B y Hyundai 120 PGC-8784-C, terminaron con importantes destrozos.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sobre las 00:00 horas se consiguió preparar una salida para que la letrada de la administración de justicia del Juzgado de Instrucción núm. 13 de Barcelona pudiera abandonar el lugar con seguridad, infiltrándola entre los espectadores que abandonaban el teatro sito en el inmueble colindante, al que hubo de acceder desde la azotea de los edificios. El resto de los agentes de la Guardia Civil pudo salir cuando la manifestación ya se hubo disuelto, haciéndolo concretamente en dos turnos, uno a las 04:00 de la madrugada del día 21 de septiembre, y el otro a las 07:00 horas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efectiva dispersión de los últimos manifestantes tuvo lugar, ya entrada la madrugada, a raíz de unas cargas policiales ejecutadas por la brigada antidisturbios de los Mossos.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los disturbios, el acusado don Jordi Sànchez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Igualmente se negó a que los agentes de la Guardia Civil pudieran hacerse cargo de los vehículos policiales, si no se acercaban a pie, sin garantía alguna de indemnidad, hasta el lugar donde estaban estacionados atravesando la masa de personas que los rodeaban. Al ser informado por los agentes de que en el interior de esos coches había armas, dispuso lo necesario para aislar los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21:15 horas de ese mismo día, el entonces jefe de la brigada antidisturbios de Mossos (BRIMO) pudo comprobar por sí la ingente multitud que se agolpaba a las puertas de la Vicepresidencia y Consejería de Economía, hasta el punto de que consideró, en términos de seguridad ciudadana, imposible su desalojo. Se entrevistó con el acusado señor Sánchez que, hasta tal punto ejercía el control sobre la masa, que se permitió reprochar a su interlocutor la presencia de los efectivos policiales: ‘[…] saca a la BRIMO de aquí […], esto que estás haciendo no es lo que hemos acordado, largaos de aquí’. Conforme avanzaban las horas de la noche, sin embargo, cambió hacia una actitud más colaboradora con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llegada al lugar del acusado don Jordi Cuixart, este y don Jordi Sànchez se dirigieron en diversas ocasiones a la multitud para conducir su actuación. Así, en la tarde del día 20, el señor Cuixart, dirigiéndose a los congregados exigió la liberación de todos los detenidos y retó al Estado a acudir a incautar el material que se había preparado para el referéndum y que tenían escondido en determinados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intervención, tomó la palabra el acusado don Jordi Sànchez, quien agradeció a los presentes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una ‘noche larga e intensa’, y que habían de trabajar porque ellos eran el sueño de un nuevo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23:41 horas, ambos acusados don Jordi Sànchez y don Jordi Cuixart, subidos sobre uno de los coches oficiales de la Guardia Civil, se dirigieron una vez más a los presentes. El señor Cuixart manifestó hablar en nombre de las entidades soberanistas, así como del PDeCat, ERC y la CUP-CC, proclamando que ‘todos estaban alzados’ para luchar por su libertad y afirmó que ‘[…] desde ese altar’ —en clara referencia al vehículo policial— el señor Sànchez y él querían convocar a todos los asistentes a una movilización permanente en defensa de los detenidos, emplazándoles a una concentración que tendría lugar a las 12:00 horas del día siguiente, en el Tribunal Superior de Justicia de Cataluña. Por su parte, don Jordi Sànchez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actos fueron promovidos, dirigidos y queridos por los acusados señores Sànchez y Cuixart, que mantuvieron la convocatoria hasta las 00:00 horas —momento en el que se había fijado y comunicado previamente su finalización—, llamando entonces a la manifestación permanente y a presentarse a exigir la libertad de los detenidos al día siguiente ante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Hechos similares orientados a impedir el funcionamiento normal de la administración de justicia tuvieron lugar con ocasión de otros registros y detenciones acordadas por el Juzgado de Instrucción núm. 13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registro del domicilio de don José María Jové se concentraron unas 400 personas que impidieron la salida del vehículo policial durante unos quince minutos. En el registro de la sede del Departamento de Exteriores, sita en vía Layetana 14, la congregación de 200 personas en actitud hostil determinó a la Guardia Civil a introducir a la letrada de la administración de justicia en un coche camuflado. Cuando fue sacado del edificio el detenido don Xavier Puig Farré las personas congregadas intentaron sustraerlo del control de los agentes y el vehículo oficial fue zarandeado y golpeado. En el registro en las naves sitas en los números 17, 18 y 19 de la Urbanización Can Barris, carrer S, de Bigues i Riells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registros realizados en la localidad de Berga.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acusados señores Junqueras, Turull, Rull, Romeva, Forn, Sànchez y Cuixart y las señoras Bassa y Forcadell,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don Oriol Junqueras, el mismo 27 de septiembre de 2017, se dirigió a los estudiantes diciéndoles que eran imprescindibles para implementar la república, añadiendo que ‘se trataba de una cuestión de democracia, derechos civiles y sociales’ y que el país se sentía orgulloso de todos; don Raül Romeva dispuso que, a través de Diplocat, se invitara a treinta y tres diputados de diecisiete países para hacer un seguimiento internacional del acto ilegal; doña Carme Forcadell recibió a aquella delegación en el Parlamento autonómico y declaró que ‘los Mossos d’Esquadra no aceptaban el control del Estado que ha ordenado la Fiscalía’; don Joaquim Forn manifestó que ‘ante el discurso del miedo del Gobierno español, nosotros decimos: votaremos el 1-O’; y añadió el día 27 de septiembre de 2017 que ‘la Policía y la Guardia Civil venían a Cataluña a alterar el orden y que todas esas salidas de policías desde lugares del Estado español como si fuesen a la guerra no iban con ellos’; don Josep Rull el 21 de septiembre de 2017 manifestó que había impedido atracar un buque para alojar miembros de la Policía Nacional en la bahía de Palamós; los señores Sànchez y Cuixart, el 22 de septiembre de 2017, en diversos medios de comunicación audiovisuales y escritos llamaron a la movilización permanente; don Jordi Turull comunicó que ‘el 1-O está en manos de la gente’ y que ‘el 1-O nos jugamos la independencia’; don Jordi Cuixart, el 27 de septiembre de 2017, declaró que ‘si ganaba el sí se tendría que proclamar la república’ y el 29 de septiembre de 2017, añadió ‘viva la revolución democrática catalana, movilízate para defender el referéndum, a partir de esta tarde todos a las escuelas’, iniciando la denominada jornada de Escoles Obertes; el 29 de septiembre de 2017, doña Dolors Bassa retiró a los funcionarios de Enseñanza y Trabajo, de cuyos departamentos era titular, la competencia sobre los centros de votación, asegurándose la disponibilidad de los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El día 21 de septiembre de 2017 se congregaron frente a la sede del Tribunal Superior de Justicia de Cataluña unas 20 000 personas, convocadas por los señores Sànchez y Cuixart, en protesta por las decisiones judiciales adoptadas para impedir la celebración del referéndum declarado ilegal por el Tribunal Constitucional. La acusada doña Carme Forcadell se dirigió a ellos en una alocución reclamando la libertad de los detenidos.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cuartel de la Guardia Civil en Travesera de Gracia, lugar donde los detenidos estaban custodiados, se congregaron 300 personas que llegaron a cortar la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Ciudad de la Justicia, cuando los detenidos fueron puestos a disposición judicial, se concentraron unas 2 000 personas, entre las que se hallaban los acusados señora Forcadell y los señores Romeva y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22 de septiembre de 2017 se produjeron concentraciones, con similar inspiración, ante los cuarteles de la Guardia Civil de Canovelles, Vilanova y Ripoll y se empapelaron las oficinas del DNI de la Policía Nacional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votación, el día 1 de octubre los acusados don Jordi Sànchez y don Jordi Cuixart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—pese a la expresa y clara prohibición del Tribunal Constitucional y del Tribunal Superior de Justicia de Cataluña— y a que protegieran después el recuento de los votos frente a las actuaciones que pudieran desarrollar los cuerpos y fuerzas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Ante la Sala de lo Civil y Penal del Tribunal Superior de Justicia de Cataluña, como diligencias previas 3-2017, se tramitaban las distintas querellas interpuestas por la Fiscalía contra los miembros del Gobierno de la Generalitat, por la presunta desatención a los pronunciamientos del Tribunal Constitucional, antes reseñados, especialmente en cuanto a la advertencia a los miembros del Gobierno de abstenerse de llevar a cabo cualquier actuación que permitiese la preparación o celebración del referéndum previsto para el próximo 1 de octubre. En estas diligencias se dictó auto de 27 de septiembre de 2017 por el que se acordaba ‘[…] ordenar a los Mossos d’Esquadra, Guardia Civil y Policía Nacional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Líbrense los oficios oportunos a los respectivos mandos de Mossos d’Esquadra, Guardia Civil y Policía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2 de esta misma resolución podía leerse lo siguiente: ‘[…] en dicha tesitura se hace del todo previsible que esa actitud renuente al cumplimiento de los pronunciamientos constitucionales se materialice, finalmente, en una jornada del 1 de octubre en la que los querellados, desde su posición en el Govern de la Generalitat de Cataluña, facilite todos los medios a su alcance para la definitiva consecución del referéndum, con clara vulneración de las determinaciones del Tribunal Constitucional. […] Así las cosas, y en el caso que nos ocupa, el artículo 13 de la LECrim permite acoger cuantas medidas sean necesarias para la protección del correcto funcionamiento del Estado de Derecho, que se asienta, a su vez, sobre el principio de sometimiento a las decisiones judiciales, tanto por los particulares como por las propias administraciones públicas y por las autoridades. […] Y, como no puede ser de otro modo, ello pasa, necesariamente, por adoptar todas aquellas medidas que impidan la consecución del referéndum, sin afectar la normal convivencia ciudadana, además de garantizar que el resto de administraciones con sede en Cataluña no se vean afectadas por las decisiones o actos de los querellados del Govern, en su claro afán por la celebración de un referéndum, suspendido por decisión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28 de septiembre de 2017, los máximos responsables policiales del Cuerpo de Mossos d’Esquadra, a instancia propia, se reunieron con el presidente de la Generalitat de Cataluña, su vicepresidente, el acusado don Oriol Junqueras y el consejero de Interior don Joaquim Forn. Dicha reunión tenía como finalidad poner de manifiesto el problema de seguridad ciudadana que podría plantearse el 1 de octubre, debido a la gran cantidad de colectivos movilizados en aquellas fechas —entre ellos cuarenta y dos comités de defensa del referéndum y posibles organizaciones contrarias al acto—. Propusieron expresamente la suspensión de la votación del día 1 de octubre. Pese a conocer las instrucciones contenidas en el auto de 27 de septiembre de 2017 del Tribunal Superior de Justicia de Cataluña y los mandatos del Tribunal Constitucional que hemos venido citando, se les transmitió la decisión de seguir adelante con el referéndum. Ello dio lugar a la advertencia de don Josep Lluís Trapero —jefe policial de los Mossos— de la posible concurrencia a la votación de dos millones de personas, con el riesgo subsiguiente de graves incidentes entre agentes policiales y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señor Forn aceptó los criterios expuestos por el jefe de los Mossos fijando como objetivo prioritario de la intervención policial preservar la ‘convivencia’ en referencia a una expresión presente en la imperativa resolución judicial, sin dar cuenta, desde luego, del sentido interesadamente atribuido a tal expresión. Con ello disimulaba —siquiera de modo inverosímil— su verdadero propósito de que la actuación de los Mossos no constituyera un riesgo para el objetivo delictivo de los coacusados. Se aparentó así que la ponderación bajo el principio de proporcionalidad obligaba a no utilizar la fuerza para cumplir la decisión judicial sino de manera absolutamente exclusiva para defensa ante agresiones previas ‘de los ciudadanos a los policías’.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avalar esa estrategia, el señor Forn advirtió́ además que las otras fuerzas de seguridad del Estado solamente ‘[…] tendrían que actuar a requerimiento’ de las autonómicas. Y protestó de forma contumaz por la designación de la coordinación a cargo de la persona designada de conformidad con lo ordenado en el auto de la magistrada del Tribunal Superior de Justicia de Cataluña y, con anterioridad, en la resolución suscrita por el fiscal superior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autoridades de la administración central del Estado —secretario de Estado de Seguridad, delegado de Gobierno en Cataluña y coordinador señor Pérez de los Cobos— creyeron en la previsión de ‘normalidad’ afirmada por el acusado señor Forn y que este cumpliría lo mandado por la magistrada del Tribunal Superior de Justicia de Cataluña, desde luego, en el tiempo que transcurriría hasta el comienzo de la jornada prevista para el 1 de octubre. Ello contribuyó a la inhibición de la actuación de las demás fuerzas y cuerpos de seguridad del Estado en todo lo relativo a la ocupación de centros de votación bajo la iniciativa conocida como ‘Escoles Obertes’.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desleal actuación del acusado señor Forn tuvo como efecto que los centros no fueran sustraídos a la disponibilidad de los ciudadanos llamados a movilizarse para gestionar y hacer posible la jornada de votación. Con esa actitud se evidenció la firme decisión de la consejería bajo la dirección del acusado señor Forn, no solamente de no impedir la votación, sino, antes bien, de que los criterios policiales allí expuestos garantizaran su efectiva realización, ante la fácil previsión de que los ciudadanos convocados y llamados a ellos desatenderían cualquier requerimiento de los Mossos d’Esquadra y les impedirían tanto el cierre de los centros como el acceso pacífico 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doña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 Posibilidad garantizada porque la fuerza policial de Mossos, dependiente política y administrativamente del acusado señor Forn, se limitó́ a constatar el hecho. El pretexto para justificar la movilización era la conjetura simulada, que no verazmente creída, de que tales ocupaciones masivas de centros tenían una finalidad puramente festiva o lúdica, asumida por quienes allí́ concurrieron. El evidente objetivo, sin embargo, no era otro que permanecer allí hasta las tempranas horas de la mañana del día 1 de octubre, en que debían dar comienzo las sesiones de la votación. Se garantizaba así la total disponibilidad de esos centros, conjurando todo riesgo de cierre que quisieran llevar a cabo las unidades de Mossos u otras fuerzas y cuerpos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1 de octubre de 2017 multitud de ciudadanos, atendiendo a los reiterados llamamientos, tanto de los acusados a que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Mossos —que dependían administrativa y no solo políticamente del procesado señor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mayoría de 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primeras horas de la tarde, dado que el uso de la fuerza podría devenir desproporcionado, los agentes de Policía Nacional y Guardia Civil recibieron órdenes y se vieron irremediablemente forzadas a declinar el propósito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Para hacer posible la celebración del referéndum, previsto como requisito habilitante para la supuesta declaración de independencia, conforme a lo dispuesto en leyes de transitoriedad y de referéndum aprobadas por el Parlament, se originaron obligaciones pecuniarias contra el patrimonio de la hacienda pública catalana. Ello, pese a que ambas leyes fueron —como se ha expuesto supra— inicialmente suspendidas y luego anuladas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socaire de la Ley del Parlament de Cataluña 4/2017, de 28 de marzo, de presupuestos de la Generalitat de Cataluña para 2017, se introdujeron durante su tramitación sendas enmiendas, que resultarían aprobadas como Disposición Adicional 40, bajo el epígrafe ‘medidas en materia de organización y gestión del proceso referendario’. Conforme a su contenido, en dos párrafos diferenciados se disponía lo siguiente: 1. El Gobierno, dentro de las disponibilidades presupuestarias para 2017, debe habilitar las partidas para garantizar los recursos necesarios en materia de organización y gestión para hacer frente al proceso referendario sobre el futuro político de Cataluña; 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 de Cataluña, con las condiciones establecidas en el dictamen 2/2017, de 2 de marzo, del Consejo de Garantías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del Tribunal Constitucional, dictada el 4 de abril del mismo año, en el marco del recurso de inconstitucionalidad formalizado por la abogacía del Estado (recurso núm. 1638-2017), fue suspendida su vigencia y aplicación y se acordó notificar personalmente esa resolución, entre otros, a cada uno de los miembros del Consejo de Gobierno de la Generalitat, hoy acusados del delito de malversación, señores Junqueras i Vies, vicepresidente y consejero de Economía y Hacienda; Romeva i Rueda, consejero del Departamento de Asuntos y Relaciones Institucionales y Exteriores y Transparencia; Rull i Andreu, consejero de Territorio y Sostenibilidad; Mundó i Blanch, consejero de Justicia; Vila i Vicente, entonces consejero de Cultura; y señoras Borràs i Solé, consejera de Gobernación, Administraciones Públicas y Vivienda, y Bassa i Coll, consejera de Trabajo, Asuntos Sociales y Familias. Fue también notificada a la consejera de la Presidencia, doña Neus Munté i Fernández, predecesora en el cargo del acusado don Jordi Turull i Negre; y al consejero de Interior, don Jordi Jané i Guasch, predecesor a su vez en el cargo, del acusado don Joaquim Forn i Chiariello.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todos los personalmente notificados se les advirtió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 Pese a ello, como ya hemos apuntado con anterioridad, el 9 de junio de 2017, desde el Pati dels Tarongers del Palau de la Generalitat, su presidente, acompañado del vicepresidente Junqueras y de todo el Gobierno, anunció la pregunta del referéndum: ‘¿Quiere que Cataluña sea un estado independiente en forma de república?’ y el día de su celebración: 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4 de julio, fue presentada como acontecimiento social y político, en el Teatro Nacional de Cataluña, la futura Ley de referéndum. Fue el Grupo Parlamentario Junts Pel Sí, quien contrató la cesión de uso del espacio del teatro, representado por quien entonces era su presidente, el acusado don Jordi Turull, quien sería nombrado consejero de Presidencia, solo algunos días después. En el acto de presentación, el frontal del escenario lo ocupaban los diputados del grupo Junts Pel Sí. En el lateral derecho —desde la posición de los espectadores— se ubicaron todos los miembros del Govern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de los conductores del acto fue el propio señor Turull, quien explicó el carácter vinculante del referéndum en la proclamación de la independencia, en caso de ganar el ‘sí’. También incluyó en su intervención una referencia a los mecanismos previstos para eludir las resoluciones y actuaciones de los diversos organismos del Estado que previsiblemente dificultarían su celebración. La factura, con cargo al referido grupo parlamentario, por importe de 17 690,20 €, fue abonada por medio de transferencia bancaria tramitada por la oficina con el número 5 000 de la sucursal de la entidad Caixabank, con data del día anterior a la celebración de esa 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Salud y Cultura. Se hicieron así realidad, con los matices que luego se expresan, unos gastos previsibles a partir del acuerdo plasmado por escrito el 6 de septiembre de 2017 y que fue la diáfana expresión de su consorcio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través de la Presidencia de la Generalitat y el Departamento de Exteriores se hicieron posibles los gastos que a continuación se expresan. Fueron encauzados por medio del consorcio Diplocat, ente público adscrito al Departamento de Exteriores, de donde procede la partida presupuestaria transferida para sus gastos y funcionamiento. Su director del Pleno y del Consejo Ejecutivo es el presidente de la Generalitat: (i) visitas de un nutrido grupo de parlamentarios europeos, entre los días 28 y 29 de septiembre y el 2 de octubre, orientadas a publicitar y legitimar el ilegal referéndum: 43 341 €; (ii) contratación de un equipo de investigación experto en elecciones internacionales, en inglés International Election Expert Research Team (IEERT), dirigido por doña Helena Catt: 177 304,90 €; (iii) contratación con MN2S Managemet Limited de un equipo en el estuviera el político holandés don Willem —Wim— Kok, en los días del referéndum: 54 030 €; si bien este importe fue devuelto porque la prestación no se realizó.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de la referida relación del Departamento de Exteriores con Diplocat, los gastos generados a través de sus delegaciones en el exterior fueron los siguientes: (i) contratación de una consultora en Estados Unidos en agosto de 2017, durante tres meses, para hacer tarea de lobby en defensa de la celebración del referéndum: 60 000 €; (ii) contratación de los servicios de la institución The Hague Centre for Strategic Studies, como observadores internacionales para verificar el referéndum del 1 de octubre: 167 065 €, si bien restan 47 635 € por abonar.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través del Departamento de Vicepresidencia y Economía fueron acordados los siguientes gastos: (i) encargo a la empresa Unipost para la distribución de las notificaciones del nombramiento de los integrantes de las mesas electorales: 193 899,98 €.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medio del Departamento de Presidencia se lideró: (i) la puesta en marcha a través del Centro de Telecomunicaciones y Tecnologías de la Información (en adelante, CTTI), de la web ‘referendum.cat’ y los diversos aplicativos incorporados a la misma, relacionados directamente con el referéndum del 1 de octubre, tales como el referido a la crida extra: ‘https://connectat.voluntariat.gencat.cat/crida/66’, además de la actualización del ‘registre.catalans.exteriors.gencat.cat’. Estos servicios, pese a la propia normativa del CTTI y la intervención externa de DXC y T-Systems, no han sido cuantificados; (ii) campaña de difusión del registro de catalanes en el exterior, desarrollada entre febrero y mayo de 2017 que generó una facturación por importe de 220 253,34 €, (266 506,54 € con IVA), que no ha sido abonada. Su finalidad primordial, sin excluir otras, era la elaboración de un censo de residentes en el extranjero; (iii) contratación de servicios con doña Teresa Guix, para diseño de la web ‘pactepelreferendum.cat’, que luego fue utilizada para la inclusión de vínculos relacionados con el ilegal referéndum. Facturó por el servicio prestado 2 700 €, pero después emitió una factura negativa por ese importe; (iv) difusión de la campaña Civisme, publicidad directa del referéndum del 1 de octubre, que antes había resultado declarada desierta, a través de la Corporación Catalana de Medios Audiovisuales (en adelante, CCMA), organismo que facturó por sus servicios, 227 804,41 €, pero cuyo abono se paralizó por expediente administrativo; (v) contratación de la cartelería del referéndum, en modo opaco por don Antonio Molons, secretario de difusión de la Generalitat, a pesar de lo cual, aunque las impresiones se realizaron, fueron intervenidas. Su valor era, al menos, de 47 151,70 €. Aunque alguna imprenta reclamó su importe, sus representantes manifestaron en el plenario que no persisten en sus reclamaciones; (vi) encargo a Unipost para la distribución de las notificaciones del nombramiento de los integrantes de las mesas electorales: 198 871,8 €.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Departamento de Trabajo posibilitó los siguientes gastos: (i) encargo a la empresa Unipost para la distribución de las notificaciones del nombramiento de los integrantes de las mesas electorales: 197 492,04 €.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Departamento de Salud también encomendó a Unipost para distribución de las notificaciones del nombramiento de los integrantes de las mesas electorales: 192 711,20 €.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Departamento de Cultura encargó a Unipost para distribución de las notificaciones del nombramiento de los integrantes de las mesas electorales: 196 696,98 €. Ninguno de esos pagos fue finalmente ejecutado a favor de Unipost. Su administradora concursal decidió no reclamarlo a las consejerías que habían efectuado los respectivos encargos.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Pese a ello, los acusados propiciaron un entramado jurídico paralelo al vigente, desplazando el ordenamiento constitucional y estatutario y promovieron un referéndum carente de todas las garantías democráticas. Los ciudadanos fueron movilizados para demostrar que los jueces en Cataluña habían perdido su capacidad jurisdiccional y fueron, además, expuestos a la compulsión personal mediante la que el ordenamiento jurídico garantiza la ejecución de las decisiones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En el apartado B) de la fundamentación jurídica de la sentencia se lleva a cabo el denominado “juicio de tipicidad”. En su punto 3 se descarta que los hechos sean constitutivos de un delito de rebelión, si bien en el punto 4 se aprecia la comisión de un delito de sedición de los arts. 544 y 545 CP, otro de malversación de caudales públicos del art. 432.1 y 3, párrafo último, CP (punto 5) y de un delito de desobediencia previsto en el art. 410 CP (punto 6), mientras que en el punto 7 se rechaza la comisión de un delito de organización criminal. Tras consignar varias consideraciones acerca de la delimitación progresiva del objeto del proceso, en las que se afirma que el órgano de enjuiciamiento se limitará a valorar las pretensiones acusatorias formuladas en el juicio oral, pues es en el plenario “cuando después del esfuerzo probatorio de cargo y de descargo ofrecido por las partes puede ya concluirse un juicio de tipicidad definitivo”, el tribunal sentenciador fundamenta la calificación de los hechos como constitutivos de un delito de sedición tipificado en los arts. 544 y 545 CP. Pese a reconocer las similitudes existentes entre los delitos de rebelión y sedición, se destaca la diferente ubicación de esas figuras, pues mientras la primera de ellas se encuadra en título vigésimo primero correspondiente a los “delitos contra la Constitución”, el delito de sedición se incardina dentro del título vigésimo segundo, relativo a los “delitos contra el orden público”, siendo, por tanto, diferente el bien jurídico protegido, al igual que es distinta finalidad perseguida por los partícipes, que en el caso de la sedición atañe “al impedimento u obstrucción de la legítima voluntad legislativa, gubernativa 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tras poner de relieve que el delito de sedición constituye un aliud respecto de otras infracciones reguladas en el título vigésimo segundo del Código penal, la Sala expone los requisitos de esa figura penal,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actividad delictiva no se desarrolla mediante un solo acto, pues requiere de la sucesión o acumulación de varios, toda vez que se trata de un delito “plurisubjetivo de convergencia, en la medida que su comisión exige un concierto de voluntades para el logro de un fin compartido”, si bien los actos convergentes pueden no ser delictivos, aisladamente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sedición requiere que se produzca un alzamiento tumultuario. La mera reunión de una colectividad no es, sin más, delictiva. Los partícipes en esa reunión tumultuaria deben realizar actos de fuerza o al margen de las vías legales, aunque la descripción típica “no anuda al alzamiento público, presupuesto compartido con el delito de rebelión, su expresa caracterización como violento”. La Sala descarta que el vocablo “alzamiento” comporte necesariamente la violencia, ya que ninguna de las acepciones que el diccionario de la Real Academia Española asocia a los términos “alzar”, “alzarse” “tumultuario”, se vincula de modo exclusivo con el empleo de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delito de sedición ha sido concebido como una infracción de resultado cortado que exige de “una funcionalidad objetiva además de subjetivamente procurada respecto de la obstaculización del cumplimiento de las leyes o la efectividad de las resoluciones adoptadas por la administración o el Poder Judicial”. Por ello, el resultado típico no tiene que ser efectivamente logrado, pues ello determinaría el agotamiento del delito, ni tiene que ser pretendido de manera absoluta por todos los autores; basta con que “se busque obstruir o dificultar en tales términos que resulte funcional para el objetivo de disuadir de la persistencia en la aplicación de las leyes, en la legítima actuación de la autoridad o corporación pública o funcionarios para el cumplimiento de sus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los hechos declarados probados que acontecieron los días 20 de septiembre y 1 de octubre de 2017 configuran el delito de sedición. La hostilidad desplegada el día 20 de septiembre hizo inviable el cumplimiento normal de lo ordenado por el Juzgado de Instrucción núm. 13 de Barcelona, ocasionando “un miedo real”, no solo en los funcionarios que ejecutaban las órdenes jurisdiccionales —la letrada de la administración de justicia— actuantes en la sede de la Vicepresidencia, sino también “en los funcionarios autonómicos bajo investigación que habían de ser trasladados, por exigencia legal, a los inmuebles en que se estaban practicando los registros, cuya presencia fue impedida por los acusados que lideraron la tumultuaria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acontecido el día 1 de octubre, se señala que los congregados hicieron un uso suficiente de fuerza para neutralizar a los agentes que trataban de impedir la votación, a lo que estos venían obligados por expreso mandato judicial. La trascendencia de esos comportamientos rebasó “los límites de una laxa interpretación del concepto de orden público, para incidir en el núcleo esencial de ese bien desde una perspectiva constitucional”, pues a la vista del contenido de las Leyes 19/2017 y 20/2017 aprobadas por el Parlament, se aprecia que las referidas conductas supusieron un intento de “derogación de la legislación válida vigente, además de una contumaz rebeldía a acatar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este apartado, destaca el órgano sentenciador que el derecho a la protesta “no puede mutar en un exótico derecho al impedimento físico a los agentes de la autoridad a dar cumplimiento a un mandato judicial y a hacerlo de una forma generalizada en toda la extensión de una comunidad autónoma, en la que por un día queda suspendida la ejecución de una orden judicial”. Por ello, ante un levantamiento proyectado, multitudinario y generalizado no es posible eludir la aplicación del delito de sedición, al quedar la autoridad judicial en suspenso, sustituida por la propia voluntad impuesta por la fuerza de los convocantes del referéndum y de quienes secundaron la convocatoria. También afirma el referido órgano que el delito de sedición consumado no se borra por las actuaciones posteriores de terceros, tales como los denunciados excesos policiales que son objeto de investigación por otros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En el apartado C) de los fundamentos jurídicos queda reflejado el denominado “juicio de autoría” de los acusados que fueron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punto 1 se vierten unas consideraciones respecto del delito de sedición que atañen a los recurrentes en amparo, a don Jordi Turull, doña Carme Forcadell, don Josep Rull, doña Dolors Bassa, don Joaquim Forn, don Jordi Cuixart y don Jordi Sànchez. En síntesis, se reitera que el delito de sedición es una infracción penal “de resultado cortado” y, desde la perspectiva del bien jurídico protegido, se trata de un delito de consumación anticipada y de peligro concreto. Por ello, para colegir si el hecho es imputable objetivamente a la conducta realizada debe valorarse si el sujeto en cuestión creó o aumentó el riesgo de lesión del bien jurídico protegido, y si su comportamiento merece la consideración de adecuado, teniendo en cuenta la previsibilidad del riesgo objetivo relevante. Según se razona, el comportamiento atribuido a los demandantes y a los restantes acusados indicados permite atribuirles el riesgo de lesión de los bienes jurídicos protegidos por el tipo penal, tanto en relación con los comportamientos tumultuarios, con episodios ocasionalmente violentos y, en todo caso, realizados al margen de las vías legales, como respecto de las “consecuencias de efectivas derogaciones de la legalidad y obstrucciones al cumplimiento de órdenes jurisdiccionales [pues] la estrategia de conductas penalmente típicas que cada uno de ellos asumió, se enmarcan en una decisión compartida, ab initio o de manera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que a los acusados miembros del Govern, la conducta típica consistente en la “derogación de hecho de las leyes vigentes y válidas a sustituir por no válidas y la movilización de ciudadanos para comportamientos tumultuarios obstativos de la ejecución de órdenes jurisdiccionales”, les es objetivamente imputable como colectivo, en tanto que eran garantes de la indemnidad del bien jurídico protegido por el delito de sedición, a la vista de las competencias y atribuciones que la normativa autonómica asigna al Govern (Ley de la Presidencia de la Generalitat y del Govern de Cataluña y la Ley 10/1994, de 11 de julio, de policía autonómica), en orden a la dirección de la acción política y de la administración de la Generalitat, la atribución de la iniciativa legislativa, la función ejecutiva, la potestad reglamentaria y otras funciones, así como el mando supremo del cuerpo de Mossos d’Esquadra. Esas competencias no solo confieren un poder, pues también generan un deber del que deriva la obligación de vigilancia, a fin de garantizar que las fuerzas de seguridad citadas cumplan las funciones de policía judicial y, en general, las de “orden público o mera seguridad ciudadana”, lo que incluye el debido cumplimiento de los requerimientos judiciales y, más aún, “conjurar todo riesgo de obstrucción a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pone de relieve que, con base en los informes técnicos elaborados por los responsables policiales, los comportamientos lesivos para el orden público eran “de previsibilidad adecuada a la falta de una estrategia mínimamente prudente para evitarlos”. También se rechaza que la actuación voluntaria y libre de los ciudadanos supusiera una interferencia que priva de transcendencia causal a la actuación de los acusados, a los efectos de la imputación de los resultados a estos últimos, con base en la teoría de la “prohibición de regreso”. Conforme se argumenta en la sentencia, la actuación de los ciudadanos no puede ser considerada ajena al comportamiento de los acusados, pues estuvo preordenada y fue promovida ex ante por estos últimos, “como imprescindiblemente funcional para crear el riesgo en la inaplicación de leyes e incumplimiento de decisiones legítimas de órganos jurisdiccionales, riesgo luego realizado materialmente con tal comportamiento de los ciudadanos movilizados”. En suma, la imputación objetiva a todos los acusados citados se extiende tanto al riesgo determinante del resultado lesivo para el bien jurídico protegido, como al medio en que tal riesgo se generó, esto es, el tumulto en que se enmarcaron los actos hostiles y, en ocasiones, violentos.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punto 1.1 del indicado fundamento se reflejan las razones específicamente tenidas en cuenta para considerar a don Oriol Junqueras Vies autor de un delito de sedición, previsto y penado en los arts. 544 y 545.1 CP. El órgano judicial considera acreditada esa participación con fundamento en la abundante prueba documental, buena parte de ella de acceso público al tratarse de normas de carácter legislativo y reglamentario (diarios oficiales), y por la propia declaración del acusado quien, “pese a hacer uso de su derecho a no contestar a las preguntas de las distintas acusaciones y limitarse a responder solo a las de su defensa, admitió la realidad de los hechos, aunque reivindicó la legitimidad de su actuación y la ausencia de cualquier responsabilidad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pone de relieve el relevante papel que desempeñó en el proceso que “finalmente condujo a la inobservancia de las leyes y al contumaz desprecio a las resoluciones del Tribunal Constitucional y el Tribunal Superior de Justicia de Cataluña”, que no solo se deduce de la preeminencia orgánica del cargo que desempeñaba, sino también “del liderazgo reconocido en los testimonios de algunos de los procesados y testigos”, en su doble condición de vicepresidente del Govern y presidente del partido Esquerra Republicana de Cataluña (ERC).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en ese apartado se deja constancia del dominio del hecho que ostentó respecto del proceso que desembocó “en los actos multitudinarios del 20 de septiembre de 2017 —que impidieron el cumplimiento de las resoluciones judiciales dictadas por el titular del Juzgado de Instrucción núm. 13 de Barcelona— y el día 1 de octubre de 2017 —fecha de celebración del referéndum ilegal, suspendido por el Tribunal Constitucional y prohibido por el Tribunal Superior de Justicia de Cataluña—”. Esta aserción se asienta en los siguientes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fecha 9 de septiembre de 2017, en el Pati dels Tarongers del Palau de la Generalitat, en su condición de vicepresidente del Gobierno y acompañado por uno de los procesados fugados, presentó la pregunta que se iba a formular en el referéndum: “¿Desea que Cataluña sea un estado independiente, en forma de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día 4 de julio del mismo año intervino en la presentación pública de la propuesta de ley del referéndum de autodeterminación, en el acto que tuvo lugar en el Teatro Nacional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reestructuración de las competencias de las distintas consejerías, que se estableció en los Decretos 108/2017, de 17 de julio, y 110/2017, de 18 de julio, la totalidad de la administración de los procesos electorales pasó a depender de la Vicepresidencia de la Generalitat. A partir de ese momento, el control del demandante respecto del proceso iniciado “se intensificó al hacerse depender toda la actividad de preparación y ejecución del referéndum de una persona de alta posición en el organigrama de la consejería y de máxima confianza del acusado señor Junqueras y coordinador general de toda la actividad de planificación y organización del referéndum que se pretendía celebrar”.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referido demandante promovió y participó activamente en la aprobación de la Ley 19/2017, 6 de septiembre, reguladora del referéndum de autodeterminación, y de la Ley 20/2017, de transitoriedad jurídica y fundacional de la república (ulteriormente declaradas nulas por las SSTC 114/2017 y 124/2017, respectivamente). Las citadas normas fueron recurridas por el Gobierno del Estado y suspendidas por el Tribunal Constitucional, mediante sendas providencias de 7 de septiembre de 2017. Todas las resoluciones del Tribunal Constitucional volvían a contener las correspondientes advertencias sobre la ilegalidad de decisiones futuras y la posibilidad de incurrir en responsabilidades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proveídos a que se ha hecho mención fueron notificados personalmente, con las indicadas advertencias, a los miembros de la mesa del Parlamento y del Gobierno; en concreto, don Oriol Junqueras Vies “fue notificado de su deber de impedir o paralizar estas iniciativas. En particular de abstenerse de iniciar, tramitar, informar o dictar en el ámbito de sus respectivas competencias acuerdo o actuación alguna que permitiese la preparación y/o celebración del referéndum sobre la autodeterminación de Cataluña. Fue también requerido para que se abstuviera de poner a disposición de la sindicatura electoral de Cataluña o de las [sindicaturas] electorales de demarcación sus medios materiales y personales necesarios para el ejercicio de sus funciones con las advertencias de las eventuales consecuencias penales en caso de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Pese a los requerimientos de que fue objeto el recurrente, en su condición de vicepresidente, no obstante, firmó el Decreto 139/2017, de convocatoria del referéndum, que tendría lugar el día 1 de octubre de 2017, de acuerdo con lo dispuesto en Ley 19/2017, de 6 de septiembre, del referéndum de autodeterminación. El Pleno del Tribunal Constitucional, por providencia de 7 de septiembre de 2017, “acordó admitir a trámite la impugnación que el Gobierno de España interpuso contra la disposición autonómica, suspendiendo su aplicación y cualquier actuación que trajera causa de esta. La propia providencia se notificó personalmente a los miembros del Govern, advirtiéndoles de su deber de impedir o paralizar estas iniciativas, en particular, de que se abstenga de iniciar, tramitar, informar o dictar en el ámbito de sus respectivas competencias, acuerdo o actuación alguna que permita la preparación y/o la celebración del referéndum sobre la autodeterminación de Cataluña regulado en el Decreto objeto de la presente impugnación, apercibiéndole de las eventuales responsabilidades, incluida la penal, en las que pudiera incurrir en caso de no atender este requerimiento. La STC 122/2017, de 31 de octubre, declaró la inconstitucionalidad y consiguiente nulidad de la citada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Departamento de la Vicepresidencia y de Economía y Hacienda aprobó el Decreto 140/2017, de 6 de septiembre, de normas complementarias para la realización del referéndum de autodeterminación de Cataluña, cuyo objeto, tal como señalaba su artículo primero era “fijar las normas complementarias que deben regir el proceso para la celebración del referéndum de autodeterminación”. Dicha norma fue firmada por el presidente de la Generalitat, así como por el vicepresidente del Gobierno y Consejero de Economía y Hacienda; y fue suspendida por providencia de 7 de septiembre de 2017, del Pleno del Tribunal Constitucional, resolución esta que fue notificada personalmente a los miembros del Gobierno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Vista pertinaz la desatención del demandante respecto de todos los requerimientos que le fueron dirigidos, para el tribunal de enjuiciamiento queda acreditado “su control del proceso de creación legislativa y reglamentaria que hizo posible la celebración del referéndum declarado ilegal”. Y el referido demandante admitió su protagonismo, “si bien justificó el rechazo a esos requerimientos por la falta de legitimidad del Tribunal Constitucional español para definir el futuro político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hacer posible la efectiva disposición de los locales en los que se desarrollaría la votación, el recurrente remitió, con fecha 6 de septiembre de 2017, una carta a todos los alcaldes de Cataluña, en la que les reclamaba la cesión de todos los centros de votación habitualmente utilizados en otros procesos electorales (pieza separada 8 anexo 4 T. 3, folio 819 y pieza separada documental 7.1 pieza separada 7 pág.121).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tarde del día 20 de septiembre, cuando la aglomeración de personas en las puertas de la Consejería de Economía y Hacienda era ya más que relevante, el demandante acudió a dicho lugar, siéndole permitido el acceso por los agentes de la Guardia Civil que practicaban el registro. Y pese a ser conocedor de las difíciles circunstancias en que estaba practicándose la diligencia judicial, rehusó dirigirse a los concentrados para que desistieran de su actitud. En su declaración en juicio explicó “que nadie le había comunicado que allí se estaba practicando un registro judicial y que el ambiente era absolutamente festivo”.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tribunal de enjuiciamiento considera acreditado, conforme a las declaraciones testificales del mayor de los Mossos, señor Trapero, y de los comisarios señores Ferrán, Molinero, Quevedo y Castellví, que el demandante, en su condición de vicepresidente del Govern, estuvo presente en la reunión que tuvo lugar el día 28 de septiembre de 2017, que se celebró a instancias de los citados mandos policiales, “con el objetivo de informar a los miembros del ejecutivo del importante riesgo para la seguridad que podía derivarse de la constatada presencia de colectivos radicales y de la movilización de una cifra de personas próxima a los dos millones. La alta probabilidad de enfrentamientos con las fuerzas policiales encargadas de cumplir el mandato judicial hacía aconsejable —a juicio de los mandos policiales— la suspensión de la votación prevista para el día 1 de octubre. Pese a ello, la decisión de los miembros del Govern presentes en esa reunión fue la de seguir adelante con 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voluntad sedicente del demandante y la representación de esos graves incidentes se infiere con facilidad, no solo por los términos en que se desarrolló esa reunión, sino porque el día anterior, el Tribunal Superior de Justicia había dictado “un auto —cuya existencia fue puesta de manifiesto en el encuentro entre responsables políticos y mandos policiales— en el que se acordó prohibir la realización del referéndum y ordenar a las fuerzas y cuerpos de seguridad —Mossos d’Esquadra, Guardia Civil, Cuerpo Nacional de Policía y Policía Local— que incautaran el material, cerraran los colegios e impidieran la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enjuiciador no dio crédito a la versión dada por el demandante en el juicio oral, quien manifestó que “la conclusión que él sacó de esa reunión y de la información transmitida era que no había nada que pudiera prever que sucedieran cosas distintas a las que ya habían pasado hasta ese momento. Era imposible un escenario de violencia —argumentó— teniendo en cuenta la experiencia previa de movilizaciones pacíficas. La propia sociedad había activado mecanismos concretos para asegurar el compromiso de ‘no violencia’ con una intensa actividad de las entidades sociales, que organizaron servicios de orden e hicieron llamamientos concretos a la ciudadanía”. Para el indicado tribunal, lo manifestado por el recurrente no tiene la fuerza de convicción necesaria para neutralizar el valor probatorio de la declaración de los altos mandos policiales, cuyos testimonios fueron contestes en lo esencial, ni disimular el mensaje reiteradamente enviado a la ciudadanía: “defender el referéndum, defender las urnas, resistencia y oposición a los requerimientos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6 de octubre de 2017, mediante carta firmada por el señor Junqueras en su condición de vicepresidente del Gobierno, por el señor Turull, como portavoz del ejecutivo y el señor Romeva, como consejero de Asuntos Exteriores, se comunicó al parlamento autonómico el resultado del referéndum, “que había ganado el ‘Sí’ con un 90,18 por 100 de los votos emitidos”.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los apartados 1.2 a 1.2.3 del indicado fundamento se reflejan los argumentos en cuya virtud se atribuye a don Raül Romeva Rueda la comisión de un delito de sedición de los arts. 544 y 545.1 CP. En primer lugar, el órgano enjuiciador colige que, en su condición de consejero del Departamento de Asuntos Exteriores, Relaciones Institucionales y de Transparencia del Gobierno de la Generalitat, el recurrente actuó en ejecución del plan acordado siendo consciente de la notoria ilegalidad de su actuación, colaborando en la adopción de decisiones ejecutivas para garantizar la celebración del referéndum y el logro de los fines del proceso, en particular en el ámbito de las relaciones exteriores propias de su Departamento. La prueba practicada acredita su relevante posición institucional en el Govern, en su calidad de encargado de la difusión internacional del proceso; y en concreto, se considera probado que el demandante procedió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la tarde del 9 de junio de 2017, tras una reunión extraordinaria del Consejo de Gobierno participó en la presentación, en el Palau de la Generalitat, de la pregunta que se iba a formular en el referéndum, cuya fecha de celebración se fijó el día 1 de octubre de 2017. La pregunta era: “¿Desea que Cataluña sea un estado independiente en forma de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Firmó el 6 de septiembre de 2017, junto con la totalidad de los miembros del Govern, el Decreto 139/2017 de convocatoria del referéndum, el cual fue suspendido por providencia del Tribunal Constitucional, de 7 de septiembre de 2017, resolución que le fue notificada personalmente el 21 de septiembre del mismo año (cfr. folios 1313-14, tomo 5. 2. Tomo 5 pdf, pieza separada 5 DP 3/17 Tribunal Superior de Justicia de Cataluña), “con las advertencias del deber de impedir o paralizar estas iniciativas y, en particular, que se abstuviera de proceder al nombramiento de los miembros de las sindicaturas electorales de demarcación, de la creación de ningún registro y/o fichero necesario para la celebración del referéndum de autodeterminación y de cualquier acto y/o actuación en aplicación del art. 18 de la Ley 19/2017, así como iniciar, tramitar, informar o dictar acuerdo alguno en orden a las previsiones contenidas en la Ley de referéndum de autodeterminación o que promuevan o tramiten norma alguna dirigida a tal fin, apercibiéndole de las eventuales responsabilidades, incluidas las penales, en que pudiera incurrir”. El Decreto impugnado fue declarado inconstitucional y nulo por la STC 122/2017,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ejecución de la disposición final segunda del Decreto 140/2017, de normas complementarias para la realización del referéndum, el Govern de la Generalitat, a propuesta del demandante, del vicepresidente y del consejero de Presidencia, adoptó el acuerdo por el que se autorizaba a los diferentes departamentos para que realizaran las acciones y contrataciones necesarias para la realización del referéndum. Asimismo, el Gobierno de la Generalitat se constituyó como administración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6 de octubre de 2017, junto con los señores Junqueras y Turull, firmó la carta por la que se comunicó al Parlamento autonómico el resultado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Estuvo presente, en compañía de los coacusados señores Junqueras y Turull, en la presentación de las urnas llevada a cabo el 29 de septiembre de 2017, dos días antes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Pese a ser sabedor de que se estaba promoviendo la creación de una legalidad paralela, el demandante desempeñó un papel fundamental en la acción exterior desarrollada por la Generalitat en favor del proceso de autodeterminación. En su condición de titular Departamento de Asuntos Exteriores, Relaciones Institucionales y Transparencia, creado en febrero de 2016, asumió la estrategia exterior del Govern para legitimar internacionalmente el referéndum, en el entendimiento de que “mediante la movilización ciudadana y el apoyo internacional, se podría neutralizar la capacidad de las autoridades gubernativas y judiciales para ejercer las funciones constitucionales que les son propias”, llegando a afirmar públicamente, el día 28 de septiembre de 2017, que “si ganaba el referéndum se declararía la independencia en cuarenta y ocho horas desde que se hiciese oficial el recuento”. También se pone de relieve que, a fin de convencer de la viabilidad de la construcción de una república catalana, el demandante relativizó las dificultades logísticas para la celebración de la consulta popular, advirtió de que las instituciones europeas perderían credibilidad si no apoyaban el referéndum, acusó al Estado de vulnerar el Tratado de la Unión sobre el respeto a la libertad y al Estado de Derecho y proclamó que, pese a la aplicación del artículo 155 de la CE, “la Generalitat no se echaría atrás y que si se encarcelaba a los ‘Jordis’ serían presos políticos”. También sostuvo que no había alternativa a la proclamación de la independencia, negó el riesgo de fractura social, ya “que el 80 por 100 de la población catalana quería votar”.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sentenciador “la reivindicada conciencia de legitimidad del referéndum, hecha valer por el acusado durante el interrogatorio de su defensa, es manifiestamente incompatible con la simple constatación de la secuencia de resoluciones del Tribunal Constitucional que le fueron personalmente notificadas”, pues al demandante le fueron comunicadas las mismas providencias, con iguales advertencias y apercibimientos, que a don Oriol Junqueras Vies.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tribunal enjuiciador que el demandante reconoció su actitud de rechazo hacia el cumplimiento de las advertencias del Tribunal Constitucional; pero afirmó sentirse legitimado para ello, a raíz de la sentencia que declaró la inconstitucionalidad de determinados preceptos del Estatuto de Autonomía de Cataluña, (modificado en el año 2006, por la Ley Orgánica 6/2006, de 19 de julio). Sin embargo, el referido tribunal refuta ese alegato, al considerar que “el Estado de Derecho no puede aceptar con indiferencia que el desacuerdo con un pronunciamiento del Tribunal Constitucional conduzca a una descalificación in integrum de ese órgano que, a su vez, sirva como recurrente argumento de justificación de una conducta sediciosa, en la que la legislación que no gusta se sustituye por otra, haciéndolo unilateralmente y por la vía de hecho. Sobre todo, si ese cuerpo normativo, de alcance constituyente, está aprobado por un órgano manifiestamente incompetente, incompetencia que no puede subsanarse artificialmente mediante la celebración de una consulta que se presenta mendazmente ante la propia ciudadanía como el referéndum que llevaría a la creación de la ficticia república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enjuiciadora refuta la argumentación dada por el recurrente, a modo de causa de exclusión de la antijuridicidad, al invocar el ejercicio del derecho de autodeterminación. En primer lugar, pone de manifiesto la contradicción en que incurre cuando invoca ese derecho, como presupuesto legitimador de la consulta celebrada el 1 de octubre, y al mismo tiempo proclama que el ejercicio de ese derecho no estaba encaminado a la creación de una comunidad soberana sino a iniciar un diálogo con el Estado del que pretendía desgajarse. Si bien el tribunal reconoce que el significado y alcance del derecho a la autodeterminación, inicialmente asociado a los procesos de descolonización, ha evolucionado a lo largo de la historia, no obstante sostiene que “la autodeterminación de los pueblos no ha conocido ningún episodio en la historia más reciente en el que las autoridades de una comunidad autónoma, integradas como tal en la estructura del Estado, convoquen un supuesto referéndum de autodeterminación para, una vez celebrado, dejar en suspenso el nacimiento del nuevo estado e iniciar un diálogo político sobre cómo independizarse”. También desecha el alegato del recurrente acerca de que la defensa del derecho a la autodeterminación se ve amparada por el derecho a la libertad ideológica. Si bien este derecho protege la reivindicación de la autodeterminación, lo cierto es que alegar que la condena penal tiene como sustrato fáctico “el simple hecho de defender la autodeterminación de Cataluña, solo puede entenderse como un desahogo retórico, tan legítimo desde la perspectiva del derecho de defensa, como inaceptable en términos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si bien se reconoce expresamente el compromiso con la paz del demandante, se afirma también que el juicio histórico que fundamenta su condena no le convierte en un hombre violento, pues el tribunal se limita a reprocharle “su actuación concertada con el resto de los acusados, encaminada a la creación de un conjunto normativo aprobado por un órgano autonómico manifiestamente incompetente para ello. Y hacerlo alentando una movilización ciudadana que incluía la resistencia y oposición material y física, así como un apoyo internacional dirigido a privar unilateralmente, por la vía de hecho, de toda fuerza ejecutiva a las decisiones de las autoridades gubernativas y judiciales legitimadas democráticamente por nuestro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En el punto 5 del apartado B) de la fundamentación jurídica se exponen los motivos por los que el tribunal sentenciador sostiene que los hechos son constitutivos de un delito de malversación de caudales públicos del art. 432.1 y 3 CP, último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epígrafes 5.1 a 5.3, la sentencia razona sobre la subsunción de los hechos en el tipo penal referido. En primer lugar, se dice que los miembros del Govern finalmente condenados por este delito no solo ejecutaron, en unidad de acción que determina la común e inequívoca finalidad, actos de manifiesta deslealtad en la administración de fondos públicos —modalidad de conducta que se incardina en el tipo de malversación de caudales públicos tras la reforma operada por la Ley Orgánica 1/2015, de 30 de marzo—. Según se recoge, tanto en el Decreto 140/2017 ya citado como, de modo especial, mediante el acuerdo del Govern de fecha 7 de septiembre, acordaron la utilización, en general, de “los recursos humanos, materiales y tecnológicos necesarios para garantizar la adecuada organización y desarrollo del referéndum de autodeterminación de Cataluña, así como aquellos de los que ya se dispone”. También se afirma que las decisiones y actuaciones serían tomadas de forma colectiva y colegiada por parte de los miembros del Gobierno y asumidas de manera solidaria.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tribunal sentenciador sostiene que, conforme a la dogmática y jurisprudencia actual, el simple acuerdo de voluntades no basta para apreciar la coautoría en supuestos de codelincuencia ya consumada; por ello, solo aprecia responsabilidad penal en aquellos consejeros que materializaron actos de dispendio en ejecución de lo acordado. Asimismo, considera procedente la aplicación del subtipo agravado previsto en el art. 432.3 b), párrafo segundo, CP, pues tras la reforma operada por la Ley Orgánica 1/2015, 30 de marzo, se dio nueva redacción a este precepto, de manera que basta con que concurra uno solo de los requisitos citados, esto es “el grave daño” o “el entorpecimiento al servicio público”, para que resulte apreciable el referido subtipo. Por otro lado, el órgano enjuiciador estima acreditado que la disposición de fondos públicos supera ampliamente la cantidad de 250 000 €, y que esa disposición fue ejecutada por quienes tenían la condición de autoridad, con el fin de celebrar un referéndum contrario a la Constitución y al Estatuto de Autonomía. Además, refiere que todos ellos habían sido personalmente advertidos y reiteradamente requeridos por parte del Tribunal Constitucional, “en su doble condición de titulares de sus departamentos y miembros del Govern, de su obligación de abstenerse de cualquier acto tendente a su preparación y celebración”, así como de la obligación de impedir la celebración del referéndum y de la existencia de responsabilidades penales para el caso de inobservancia.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tribunal sentenciador rechaza el argumento dado por las defensas, relativo a que el Govern, como tal, no puede ser sujeto de contratación. Según se razona, aunque la Ley 9/2017, de 8 de noviembre, de contratos del sector público, en su art. 323.1, al enumerar los órganos de contratación estatales se refiere a que “los ministros y los secretarios de Estado son los órganos de contratación de la administración general del Estado y, en consecuencia, están facultados para celebrar en su nombre los contratos en el ámbito de su competencia”; sin embargo, señala que en el apartado 2 de ese artículo se establecen los supuestos en que los órganos de contratación del sector público estatal necesitarán la autorización del Consejo de Ministros para celebrar contratos. Por su parte, el art. 160 de la Ley del Parlamento de Cataluña 5/2017, de 28 de marzo, dispone que el Govern podrá actuar como órgano de contratación, en relación con los grandes proyectos estratégicos de carácter horizontal y de especial trascendencia, con la deliberación previa del Consejo Técnico, siempre que se aprecie la concurrencia de circunstancias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órgano judicial desecha el razonamiento esgrimido a fin de excluir la existencia de perjuicio patrimonial, al aducir los demandantes que muchos de los proveedores habían renunciado al abono de los gastos comprometidos por la administración autonómica o que, en algunos casos, no se habían presentado verdaderas facturas sino “facturas proforma”. De conformidad con el dictamen de las expertas que declararon en el plenario, en la sentencia se considera que el momento en que el acreedor realiza correctamente la prestación a su cargo es cuando debe entenderse producido el menoscabo a los caudales o fondos públicos, aun cuando no se haya producido una salida material de fondos públicos para el pago. Y a lo dicho añade que: “[e]s cierto que en aquellos casos en los que se produce una renuncia por parte del proveedor o el pago se reivindica después del plazo de prescripción de la obligación, la salida material de fondos podrá eludirse. Pero incluso en estos casos de renuncia o mora accipiendi, el perjuicio ya se tiene por producido. En términos contables no puede hablarse de un ingreso con efectos compensatorios respecto del gasto ya aprobado. De hecho, ese ingreso se contabiliza de forma autónoma y por separado de dicho gasto. De ahí que, en sentido estricto, no existe un mecanismo compensatorio que permita ver en esa renuncia una reparación del perjuicio por parte de quien lo generó”. Por tanto, el perjuicio patrimonial se produce en el momento en que se presta el servicio por el empresario, pues “siempre que haya habido un encargo aceptado de buena fe por el contratista, siempre va a haber un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pretendido valor exoneratorio de la presentación de facturas proforma, el tribunal sentenciador refuta ese alegato porque, de acuerdo con el dictamen prestado por las expertas, “[l]a factura negativa puede tener su origen en muchos motivos. Normalmente se habla de factura rectificativa. El empresario ha repercutido el IVA y lo declara. Si no ha cobrado se enfrenta a un doble perjuicio, no ha cobrado y ha pagado el IVA. Por eso existe la factura negativa. No implica una renuncia al crédito. Una renuncia comporta una repercusión en el patrimonio, implica una condonación. Pero en el momento en que se realiza el servicio ya se ha producido el perjuicio. Lo que viene luego es una cancelación de la obligación que va a implicar un aumento del patrimonio neto de la administración. Lo que se producirá es un ingreso que no elimina 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afirma que los delitos de sedición y malversación de caudales públicos se hallan en una relación de concurso medial, pues el segundo de los delitos citados “como expresión de la deslealtad en la administración de los fondos públicos, viene a formar parte de la referencia típica integrada por una actuación ‘fuera de las vías legales’, que es lo que precisamente exige el delito de sedición. Queda así patentizada su instrumentalidad respecto de la finalidad sediciosa, en el sentido del art. 77.3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En el punto 2.1 del apartado C) de la fundamentación jurídica figura “el juicio de autoría” por el delito de malversación que se formula en relación con los demandantes de amparo y los acusados don Jordi Turull y doña Dolors Bassa. En este apartado se lleva a cabo un extenso análisis recopilatorio sobre los hechos determinantes de la comisión de ese delito que, en resumen, atañen a “los gastos relacionados con el referéndum, como los relativos a publicidad institucional, organización de la administración electoral, confección del registro de catalanes en el exterior, material electoral, pago de observadores internacionales y, en fin, aplicaciones informáticas que hubiesen sido llevados a cabo por los acusados, miembros del Govern de Cataluña”. Y ello, porque tal proceder “supone una consciente, voluntaria, concertada e ilícita desviación de destino de los fondos empleados, en cuanto devienen gastos ajenos a cualquier fin público lícito y, además, carecen de cobertura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términos generales, la participación de los acusados indicados en este apartado deriva del (i) control que ostentaban respecto de los gastos y expensas necesarios para el desarrollo del referéndum ilegal; (ii) porque eran plenamente conscientes de la prohibición establecida por el Tribunal Constitucional para la disposición de esos fondos públicos; (iii) por su actitud de rechazo a todos los requerimientos que les fueron efectuados personalmente, lo que refleja que eran conscientes de la ilicitud de su comportamiento y lo desleal de su administración de los fondos que implicaba su aplicación a un referéndum proscrito por el Tribunal Constitucional por su oposición a las bases constitucionales de nuestro sistema jurídico. Estas conclusiones se obtienen sin dificultad a la vista de los mandatos del Tribunal Constitucional y de la continua actitud de ocultación mantenida con las autoridades estatales de fiscalización del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don Oriol Junqueras Vies se afirma su decisivo protagonismo en los más relevantes actos de deslealtad en la administración de fondos públicos, así como que, en su condición de vicepresidente y consejero de Economía y Hacienda de la Generalitat, era la cabeza jerárquica de todos los miembros del Govern que han sido objeto de enjuiciamiento. El órgano judicial expone que, en relación con el Decreto 140/2017 ya citado, por el que se aprueban normas complementarias para la celebración del referéndum, el Tribunal Constitucional no se limitó a notificar la providencia de suspensión a los miembros del Consejo de Gobierno, con las advertencias del “deber de impedir o paralizar cualquier iniciativa que suponga ignorar o eludir la suspensión acordada. En particular, que se abstengan de iniciar, tramitar, informar o dictar, en el ámbito de sus respectivas competencias, acuerdo o actuación alguna que permita la preparación y/o la celebración del referéndum sobre la autodeterminación de Cataluña” sino que, con las mismas advertencias, también acordó notificar al secretario general de la Vicepresidencia de Economía y Hacienda y a la jefa del área de procesos electorales y consultas populares de la Vicepresidencia, amén de imponerles una multa coercitiva diaria de 12 000 y 6 000 € respectivamente hasta que justificaran: “a) haber revocado cualquier resolución que hayan dictado para la preparación, ejecución y/o promoción del referéndum ilegal; b) la clausura del contenido de la página web ‘ref1oct.eu’ y cualquier otra destinada al mismo fin, así como cualquier otro instrumento de difusión del referéndum en las redes sociales; y c) haber acordado el cese de toda colaboración en la campaña institucional del referéndum ilegal”. Y a fin de evitar la imposición de multa y continuar con los preparativos del referéndum y los desembolsos que su celebración requería, por Decreto 143/2017, de 22 de septiembre, que fue firmado por el presidente de la Generalitat y el titular de la Consejería de Economía y Hacienda, se acordó el cese del referido secretario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delito de malversación se afirma que “los gastos relacionados con el referéndum, como los relativos a publicidad institucional, organización de la administración electoral, confección del registro de catalanes en el exterior, material electoral, pago de observadores internacionales y, en fin, aplicaciones informáticas que hubiesen sido llevados a cabo por los acusados, miembros del Govern de Cataluña, supone una consciente, voluntaria, concertada e ilícita desviación de destino de los fondos empleados, en cuanto devienen gastos ajenos a cualquier fin público lícito y, además, carecen de cobertura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2.1.2 se sostiene que la ilicitud del referéndum que se iba a financiar mediante los gastos autorizados por el señor Junqueras no admite dudas, sin que el supuesto “derecho a decidir” opere como causa de exclusión de la antijuridicidad, ni que el conocimiento de tal ilicitud pueda ser obviado “con una retórica que no tiene más apoyo que el voluntarismo de quien alega haber actuado conforme a la ley, una ley interpretada por él mismo, ante sí y pro domo sua”. A continuación, el tribunal sentenciador afirma que la ilegalidad antes indicada se evidencia en el auto dictado por la Sala de lo Civil y Penal del Tribunal Superior de Justicia de Cataluña, de 27 de septiembre, en el que se ordena “a los Mossos d’Esquadra, Guardia Civil y Policía Nacional, impedir hasta el 1 de octubre, la utilización de locales o edificios públicos —o de aquellos en los que se preste cualquier tipo de servicio público— para la preparación de la celebración del referéndum. Y el 1 de octubre, impedir su apertura o si se hubieren llegado ya a abrir, proceder a su cierre; requisar todo el material relacionado con el referéndum e impedir la actividad de los centros de procesamiento, de recepción, de recuento o de gestión de votos”. También se refiere que el proceder que deriva de contravenir la suspensión del referéndum acordada, primero por el Tribunal Constitucional y después por el tribunal antes indicado, ha sido avalada por la decisión del Tribunal Europeo de Derechos Humanos de 7 de mayo de 2019, asunto Forcadell i Lluís y otros c. España, demanda núm. 75147-17, cuyos apartados 36 y 37 se compendian.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2.1.3 se afirma que el control de las cuentas de la Comunidad Autónoma de Cataluña por el Estado suponía una dificultad para la celebración del referéndum. Ello determinó al señor Junqueras, —en concierto con otros acusados que luego se dirán— a intentar ocultar “los gastos realizados para la celebración del referéndum, ya disimulando su finalidad mediante un cambio de etiquetado, ya canalizándolos como parte de muy diversas partidas presupuestarias, atribuyéndoles la finalidad o destino que eran propios del resto de la partida presupuestaria. Se disimulaba así su específico destino a la ilícita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explica que la Comunidad Autónoma de Cataluña se había adherido al Fondo de Liquidez Autonómica (FLA), lo que supuso el sometimiento a actuaciones de control por parte de la Intervención General de la Administración del Estado, conforme a la disposición adicional primera de la Ley Orgánica 2/2012, de 27 de abril, de estabilidad presupuestaria y sostenibilidad financiera, y al art. 22 del Real Decreto-ley 17/2014, de 26 de diciembre, de medidas de sostenibilidad financiera de las comunidades autónomas y entidades locales y otras de carácter económico. También estaba obligada “a suministrar periódicamente una detallada información económico-financiera sobre avales públicos recibidos, líneas de crédito contratadas, deuda comercial contraída, contratos suscritos con entidades de crédito para facilitar el pago a proveedores, operaciones con derivados y sobre cualquier otro pasivo contingente”. Y estas medidas fueron intensificándose, al detectar la Comisión Delegada del Gobierno para Asuntos Económicos, el incremento de los riesgos para la sostenibilidad financiera de la Comunidad Autónoma de Cataluña, a la par que esta incumplía sus compromisos.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interesa al presente recurso, a raíz de la suspensión y ulterior anulación por parte de este tribunal de la disposición adicional cuadragésima de la Ley 4/2017, de 28 de marzo, de presupuestos de la Generalitat, se dictó por la Comisión Delegada del Gobierno para Asuntos Económicos un nuevo acuerdo, de fecha 21 de julio de 2017, sobre medidas adicionales para garantizar en la Comunidad Autónoma de Cataluña la prestación de los servicios públicos en defensa del interés general y el cumplimiento de la Constitución y las leyes. En la parte dispositiva del acuerdo se intensificaron los controles, elevándose a semanal la periodicidad de las certificaciones exigidas a: a) los interventores de las respectivas consejerías y entidades; b) los responsables económico-financieros de las entidades en las que no existan intervenciones delegadas que realicen función interventora integradas o no en los presupuestos de la Generalitat; c) al director general de Presupuestos y d) al director general de Política Financiera, Seguros y Tesoro.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Generalitat, por acuerdo de fecha 25 de julio de 2017, resolvió, con invocación del ejercicio competencial establecido en el art. 150 del Estatuto de Autonomía de Cataluña (EAC), que los miembros del Gobierno asumieran, en el ámbito de sus respectivas competencias, las obligaciones de información y/o certificación que se detallaron en el acuerdo de 21 de julio de 2017. Y el demandante señor Junqueras, con invocación del art. 7 de la Ley 16/1984, de 20 de marzo, asumió las obligaciones de remisión de información que dicho acuerdo atribuía a los interventores de la Generalitat, a la interventora general, a la directora general de Presupuestos y al director general de Política Financiera, Seguros y Tesoro. Por tanto, los certificados semanales pasaron a firmarse por cada consejero, por el vicepresidente y consejero de Economía y Hacienda o por la interventora general, según los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aprobación de las Leyes 19/2017 y 20/2017 y de los Decretos 139/2017 y 140/2017, se aprobó un acuerdo de Govern, que fue promovido por los consejeros señores Junqueras, Romeva y Turull, en el que, con carácter enunciativo y no limitativo se autorizaba de forma colectiva y colegiada al Gobierno a: “a) la confección, impresión, aprovisionamiento y reparto del material electoral necesario (urnas, papeletas de votación, sobres, actas de las mesas, manual de funcionamiento de las mesas electorales, acreditaciones, credenciales); b) la elaboración del censo electoral, mediante todos los registros públicos propiedad de la Generalitat de Cataluña, su comunicación formal y envío, en su caso, a los ciudadanos y ciudadanas y su impresión, para su utilización el día de la votación de acuerdo con la normativa de protección de datos; c) la comunicación a los catalanes residentes en el exterior con derecho a voto del mecanismo mediante el cual pueden ejercer su derecho a voto; d) la elaboración de una página web informativa y adquisición o reservas de dominios y servicios de hospedería, así como el uso de los ya existentes; e) el encargo, contratación y diseño de las campañas de comunicación institucional, así como las relacionadas con los colaboradores y colaboradoras de la administración electoral; f) la definición de las secciones censales y mesas electorales, y nombramiento y la comunicación formal de los miembros de las mesas electorales; g) la utilización de los espacios de titularidad o con derecho de uso de la Generalitat de Cataluña y organismos y entidades dependientes; h) la creación de un registro de colaboradores y colaboradoras de la administración electoral; i) la utilización, en general, de los recursos humanos, materiales y tecnológicos necesarios para garantizar la adecuada organización y desarrollo del Referéndum de Autodeterminación de Cataluña, así como de aquellos de los que ya se dispone”. Con dicho acuerdo, los señores Junqueras, Romeva, Turull y la señora Bassa trataron de contar con los diversos canales administrativos de todos y cada uno de los departamentos, a fin de diluir aparentemente su responsabilidad individual y dificultar cualquier desistimiento que pudiera producirse. La iniciativa de la adopción de los gastos generados provenía de los consejeros de los Departamentos de Economía y Hacienda, Presidencia y Relaciones Exteriores, los más involucrados en la preparación del referéndum y consecuente materialización del gasto para su consecución.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12 de septiembre de 2017, el Govern adoptó un nuevo acuerdo que dejó sin efecto el acuerdo de 25 de julio de 2017, por el que se establecía el procedimiento a seguir en relación con lo dispuesto en el acuerdo de la Comisión Delegada del Gobierno para Asuntos Económicos, de 21 de julio de 2017. En este nuevo acuerdo se dispensaba a los órganos y entidades de la Generalitat de Cataluña de cumplir con la obligación de remitir la información a que se ha hecho referencia. Según se indica en el acuerdo del Govern referido, las medidas adoptadas por la Comisión Delegada del Gobierno para Asuntos Económicos resultaban incompatibles con la Ley 19/2017, por lo que, a propuesta del vicepresidente del Govern, se resolvió: “a) dispensar y eximir del cumplimiento de las obligaciones de información y/o de certificación, individuales y final, que se detallan [en el] acuerdo de la Comisión Delegada del Gobierno de Asuntos Económicos de 21 de julio de 2017, publicado por Orden PRA/686/2017, de 21 de julio, a las personas miembros del Gobierno, en el ámbito de sus competencias, que como máximos responsables gestores y económico-financieros, las tenían encomendadas; b) el vicepresidente del Gobierno y consejero de Economía y Hacienda deja de asumir las obligaciones de remisión de información que corresponden a los interventores y a la interventora general y les dispensa y exime, como superior jerárquico, del cumplimiento de las obligaciones de remisión de la información que dispone la referida Orden; c) el vicepresidente del Gobierno y consejero de Economía y Hacienda dejó de asumir las obligaciones de remisión de información que corresponden a la directora general de Presupuestos y al director general de Política Financiera, Seguros y Tesoro y los dispensa y exime, como superior jerárquico, del cumplimiento de las obligaciones de remisión de la información que dispone la referida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del Gobierno del Estado fue la adopción del acuerdo de la Comisión Delegada del Gobierno para Asuntos Económicos, de fecha 15 de septiembre de 2017, por el que se adoptaban medidas en defensa del interés general y en garantía de los servicios públicos fundamentales en la Comunidad Autónoma de Cataluña, publicada por Orden PRE/878/2017 (“BOE” de 16 de septiembre de 2017). En dicho acuerdo se incrementaron los controles establecidos, “se impuso un mecanismo de gestión de pago de determinados créditos presupuestarios de manera directa a los proveedores, acreedores de la Generalitat, solo contra factura comunicada por la interventora general y se sometieron a autorización previa del Consejo de Ministros todas las operaciones de endeudamiento de la comunidad, incluidas las operaciones a corto plazo. Entre otras medidas, se exigía que se integrase en las actividades de contratación y de fiscalización de los interventores la emisión de una ‘declaración responsable’ en la que constase que dichos bienes o servicios no tienen relación con la financiación de ninguna actividad ilegal, ni contraria a las decisiones de los tribunales”. Tras ello, las comunicaciones por parte de la Generalitat se reanudaron.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2.1.4 se indica cuál es el respaldo probatorio que revela “la desesperada lucha de los señores Junqueras, Romeva, Turull y la señora Bassa para sustraerse a toda posibilidad de control financiero del Estado”. En primer lugar, se alude al “Boletín Oficial del Estado” y al “Diario Oficial de la Generalitat de Cataluña”. Se afirma también que el dictamen de las expertas del Ministerio de Hacienda, quienes fueron examinadas durante el desarrollo del plenario, resultó de especial valor probatorio, dado que su “proximidad a las estructuras administrativas de fiscalización del gasto público les situaba en una posición de privilegio para dar cuenta de los mecanismos de control de las finanzas del Estado y de los intentos de elusión por parte de los acusados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valoración de las fuentes de prueba, el tribunal sentenciador colige, respecto de los miembros del Govern acusados de malversación: “a) su voluntad persistente y contumaz de la celebración del referéndum de autodeterminación, con plena conciencia de su ilicitud; b) su contemplación como el peldaño necesario para estimular unas movilizaciones ciudadanas ilusionadas con la creencia de que un voto más entre los favorables a la autodeterminación, conduciría al inédito escenario de la república catalana; c) su manifestada rebeldía ante las resoluciones y requerimientos del Tribunal Constitucional; y d) su pretensión de imponer la normativa suspendida y declarada inconstitucional con preterición del ordenamiento que lo contradijera, es decir, la práctica totalidad del ordenamiento español incluida la Constitución Española y el propio Estatuto de Autonomía. Pero mientras que la convocatoria del referéndum, las promesas efectivas de su celebración y el llamamiento a la participación ciudadana se reiteraban por parte de los miembros del Gobierno de la Generalitat, los gastos de su preparación y celebración, se negaban o contra toda lógica se afirmaban inexistentes”.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los Decretos 108/2107, de 17 de julio, y 110/2017, de 18 de julio, se atribuyó al Departamento de la Vicepresidencia y Economía y Hacienda la competencia en materia de procesos electorales. Y a través del acuerdo del Gobierno de 6 de septiembre ya citado, “se aseguraron recíprocamente, además del compromiso de todos los integrantes del Gobierno de atender los dispendios que fueren para la celebración del referéndum, la disponibilidad de todos los canales de cada una de las consejerías para su materialización”. Con la avocación y centralización de las notificaciones del gasto al Ministerio de Hacienda, se posibilitó eludir la eventual negativa a su materialización por el funcionario que hubiera de tramitar el expediente, así como posibilitar el maquillaje total o parcial de la naturaleza del gasto. Sin embargo, como así lo testificaron los entonces responsables del Ministerio de Hacienda, los sistemas de control diseñados por el Estado no facultaban ejercer un control absoluto sobre las cuentas de la Generalitat, dado que solo se podía revisar y controlar lo que la administración catalana remitía; y en ocasiones, esa información fue incompleta e inexacta por lo que “ante la falta de explicaciones justificativas relacionadas con algún supuesto, se tomar[o]n medidas y se di[o] cuenta a la Fiscalía”.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2.1.5 concierne al primero de los gastos que las partes acusadoras imputan como constitutivos del delito de malversación; concretamente, el relacionado con la actividad del Centro de Telecomunicaciones y Tecnologías de la Información (CTTI), empresa pública adscrita al Departamento de la Presidencia, que goza de personalidad jurídica propia y capacidad de obrar, integra a todos los servicios informativos y de telecomunicaciones en Cataluña. El órgano sentenciador afirma que en la madrugada del día 7 de septiembre de 2017, tras haberse convocado el referéndum el día 6 de septiembre del referido año, el CTTI activó la web ‘referéndum.cat’. Dicho organismo, al igual que el Centro de Seguridad de Información de Cataluña estaba adscrito a la Secretaría de Telecomunicaciones, Ciberseguridad y Sociedad Digital del Departamento de Presidencia, y ambos fueron puestos al servicio de las maniobras de ocultación para que la administración del Estado no conociera los términos de la celebración del referéndum. De ahí que el enlace ‘https://connectat.voluntariat.gencat.cat/referendum2017’ dejó de funcionar y pasó a denominarse ‘https://connectat.voluntariat.gencat.cat/crida/66’. Dentro de este dominio se incluyó la aplicación a la que se aludía como cridas, que permitía la creación de un registro de voluntarios a través de la cumplimentación de un formulario. Y añade que, pese a que las posibilidades del trabajo a desarrollar en el voluntariado no se ceñían de forma exclusiva a las tareas de gestión electoral, el vínculo en la página específica del referéndum permite colegir que “quien accediera desde el vínculo allí ubicado lo hacía para aportar su participación en la celebración de la preparación y celebración de esa consulta”. Pero además, el Tribunal Supremo indica que, al acceder a la página web indicada, en su contenido aparece, sombreada en rojo, “la opción ‘vols col.laborar amb el referéndum?’, que redirigía a la dirección ‘https://connectat.voluntariat.gencat.cat/crida/66’, donde se encontraba el formulario d’inscripció/Col.laboradors Referéndum 2017”. Y señala que “[e]n todo el proceso de la formación de la web median diversos mensajes con funcionarios y autoridades procedentes de diversos departamentos que hablan de la activación y contenido de esta página, y de su directa relación con el referéndum. Aluden con frecuencia a las maniobras para su ocultación. Incluso, de la planificación y estrategia para cuando cierren el dominio ‘.cat’, con el fin de usar otros dominios. Y efectivamente consta la clonación, acuerdos judiciales de cierre y diligencias de su diversa práctica, como ‘referendum.ws’, correspondiente a Global Domains lnternational lnc.; ‘ref1oct.cat’, ‘ref1oct.eu’ y ‘referendeum:ws’, correspondientes a Google, y ‘https://twitter.com/ref1oct@ref1oct’, correspondiente a Twitter, lnc., todos ellos alojados en servidores de Estados Unidos, así como el dominio ‘Ref1oct.eu’ correspondiente a Eurid VZW, ubicado en Bélgica, hasta una cifra que supera las 140 identificadas, donde algunas se hallan alojadas en diferentes países del continente asiático o en Rusia”.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los hechos narrados, el tribunal enjuiciador sostiene que, a tenor del acervo probatorio, resulta plenamente acreditado el devengo de las partidas generadas por el desarrollo de las webs a que se hecho referencia, aunque las acusaciones no han cuantificado los gastos ocasionados ni los derivados de la compra y alojamiento de determinados dominios. Seguidamente, se destaca que dentro de la web ‘referendum.cat’, se incluyeron otros vínculos significativos: ‘www.referendum.cat/sindicatures-electorals’; y ‘www.referendum.cat/como-es-vota/’. El último enlace “proporcionaba, a modo de guía, unas instrucciones de cómo realizar el voto. Incluía también un contenido específico para los catalanes residentes en el extranjero, ‘registre.catalans.exteriors.gencat.cat’. Esta aplicación, si bien existía desde la consulta del 9-N —cfr. la sentencia de esta Sala núm. 177/2017, de 22 de marzo—, fue objeto de desarrollo con miras al referéndum del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órgano judicial refuta el alegato de los acusados concernidos, que no niegan la existencia de los aplicativos referidos a ‘connecta’t’ y al registro de catalanes en el exterior, pero los desvinculan del referéndum. Al respecto, colige que “su precisa ubicación en la web del referéndum, como su cronología, en función y promoción de ese referéndum, permiten inferir la simulación y avalar en términos probatorios la procurada clandestinidad de su preparación, elaboración, activación y abono de los gastos generados. El contenido de los correos —ofrecidos como prueba documental por las acusaciones y expuesto a la contradicción de las partes— son reveladores de que la principal función pretendida no era otra que la elaboración de la crida extra, para lograr voluntarios en la preparación y celebración del referéndum, y la difusión en la red de la aplicación que permitía el registro, la facilitación de la inscripción y la consecuente emisión de su voto en el reiterado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trae a colación el testimonio del guardia civil con TIP 29100Q, referido al papel activo desempeñado por diferentes personas para poner en marcha la indicada web y sus aplicativos, y la contratación de la entidad DXC para “la asistencia técnica especialmente para el aplicativo de la séptima crida —a veces también llamada crida extra, que fue mantenida oculta hasta el final—, entidad que le informó de unos servicios ya prestados por 65 000 €, de unos 130 000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2.1.6 se analizan los gastos asociados a la retribución de doña Teresa Guix Requejo que, se afirma, colman también las exigencias del tipo objetivo de malversación. La persona indicada es diseñadora gráfica autónoma y presta servicios habitualmente para la Generalitat, en virtud de un contrato menor, hasta un máximo de 17 000 €, que renovaba anualmente. En relación con los hechos, se afirma que facturó 2 700 € por el diseño de la web ‘papelreferendum.cat’ que le encargó el Departamento de Presidencia, pero en julio de 2017 renunció a su cobro mediante una factura negativa. El órgano judicial considera acreditado, a la vista del testimonio de aquella y de la prueba documental: “a) la compra por parte de la Generalitat, con facturación simulada y dos personas interpuestas, de varios dominios relacionados con el referéndum; que al final, conforme informa CDMON, tras la titularidad del CTTI, serían traspasados a Òmnium; b) el de la facturación, del diseño gráfico de uno de ellos, utilizado luego para incluir vínculos al voluntariado antes descrito; c) el trabajo a estos fines de personal externo al CTTI, correo con dominio ‘hpe’, que parece referenciar la empresa tecnológica Hewlett Packard Enterprise, habitualmente conocida como HPE, precisamente de la cual se escinde DXC Technology, antes ya aparecida en tareas relacionadas con los inscritos en la crida extra. Sea como fuere, se trata de una entidad ajena, cuyos servicios han de remunerarse”.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se explicita que, “[p]ese a que el proceso se inicia en diciembre de 2016 y enero de 2017, su relación con el referéndum del 1 de octubre resulta evidenciado por la utilización de estos dominios en su difusión y preparación, así como por la ocultación de su compra y de su facturación, que no culmina hasta junio de 2017. Si bien el importe de la titularidad de los dominios, no es partida incluida por las acusaciones y no obra la facturación a las empresas tecnológicas externas, resta la facturación que presenta doña Teresa Guix a la Generalitat por el diseño de la referida web, aprovechada para incluir vinculaciones directamente relacionadas con el referéndum, con fecha de 31 de mayo de 2017 y vencimiento a 30 de junio de 2017 (folio 223 del referido pdf y desglose en el 221, donde especifica los 2700 € en el concepto ‘web’). Como renunció a su cobro, en el listado de facturas emitidas por doña Teresa Guix a la Generalitat, cuyo contenido fue proporcionado por la Interventora General de la Generalitat el 12 de marzo de 2018, a requerimiento de la Secretaría de Estado de Hacienda, una parte parcial de esa factura de 31 de mayo aparece como rechazada por 2370,03 €. La diferencia estaría en el abono de la compra de dominios”.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2.1.7 se argumenta sobre la contratación para la inserción en diversos medios del anuncio de celebración de una conferencia en el Parlamento Europeo. Sin embargo, el tribunal enjuiciador consideró que “la impartición de una conferencia no puede reputarse una conducta típica, defendieran o no los conferenciantes en sus intervenciones la autodeterminación 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2.1.8 se cuantifica en 220 253,34 €, sin IVA, los devengos generados, entre febrero y mayo de 2017, por la difusión del registro de catalanes en el exterior y la activación de la web ‘referendum.cat’. En los apartados 2.1.9 a 2.1.12 se detalla la contratación efectuada, los diferentes expedientes que se incoaron, la actividad desempeñada por los contratistas y la facturación que estos libraron, la cual se sintetiza del siguiente modo: Estudi Dada, S.L., 10 829,50 € y UTE Nothingad y Kardumen 97 332,63 €, cantidades que no fueron abonadas y, en relación con la última, se expidió una “factura negativa” por importe de 80 440,19 €; y Focus Media, S.L., 130 863,15 €, cantidad que tampoco consta que fuera cobrada.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2.1.13 el tribunal sentenciador analiza los gastos inherentes a la publicidad directa del referéndum llevada a cabo en la campaña Civisme mediante “el anuncio de las vías del tren”. Dicho órgano considera que la existencia de la campaña y su contenido estaban relacionados con el referéndum. En la pág. 434 se especifican las características del anuncio,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producto resultante de la creatividad se adecuó a tres periodos consecutivos, con método teaser los dos primeros, con un total de cincuenta segundos: a) del 4 al 6 de septiembre: campaña con creatividad de diez segundos, se visualiza un cruce de dos vías de un tren, se desplaza la cámara en travelling que discurre por las vías y acaba antes de llegar al cruce. Sobreimpresionada y emitida también en audio, aparece: ‘Vas néixer amb la capacitat de decidir, hi renunciaràs?’ (‘naciste con la capacidad de decidir, ¿renunciarás a ella?’); b) del 7 al 12 de septiembre: campaña con creatividad de veinte segundos. El mismo contenido con la adición de otros diez segundos, sobre fondo liso, donde se sobreimpresiona y a la vez se oye en audio: ‘ara més que mai el futur de Catalunya és a les teves mans’ (‘ahora más que nunca el futuro de Cataluña está en tus manos’); ello, mientras una mano introduce una papeleta en una urna y a continuación en gran tipografía ocupando gran parte de la pantalla se lee: ‘1-OCT REFÉRENDUM’; y en renglón inferior: ‘D’AUTODETERMINACIÓ DE CATALUNYA’, sobreimpresionado en la parte inferior: ‘Participa-hi. L’1 d’octubre refèrendum’ (‘Participa en él. El 1 de octubre, referéndum’). Finaliza con el emblema de la Generalitat de Cataluña en su versión bicolor; c) del 16 al 29 de septiembre: con creatividad de veinte segundos, informando del día y la documentación necesaria para votar en 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que el concurso para la adjudicación de la campaña fue declarado desierto, el Consorcio Catalán de Medios Audiovisuales (CCMA) difundió esos anuncios a través de canales de televisión, emisoras de radio y medios digitales por él gestionados. Por ese concepto se emitieron “dos facturas: a) la datada el 14 de septiembre de 2017, por importe de 93 179,56 €, que cubría las dos primeras fases —emisiones del 4 al 12 de septiembre—; b) la fechada el día 5 de octubre de 2017 por valor de 184 624,85 €, por las emisiones de la tercera fase —del 16 al 29 de septiembre—”. También se afirma que las facturas y documentos relacionados obran en diversos expedientes y han sido aportados al proceso; entre otras fuentes, “por la Intervención General de Cataluña a la Secretaría de Estado de Hacienda; o a través de su entrega directa por la propia presidenta de la Corporación Catalana de Medios Audiovisuales [...]”. Dichas facturas se emitieron a instancia del responsable de difusión institucional de la Generalitat de Cataluña de la Presidencia de la Generalitat de Cataluña, que fue quien realizó el encargo, que fueron reclamadas a la directora de servicios generales del Departamento de Presidencia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sentenciador considera que existe coincidencia entre la explicación del origen de la campaña, su finalidad y los responsables del encargo; y pese a que el Departamento de Presidencia niegue la realidad del servicio y la responsabilidad por los gastos derivados del referéndum, se evidencia la deliberada ocultación de los gastos efectuados o comprometidos en relación con dicha consulta, así como la insuficiencia del control formal por parte del Ministerio de Hacienda para detectar tales gastos.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2.1.14 se considera acreditado el encargo de don Enric Vidal, de parte de Òmnium Cultural, “a tres entidades mercantiles —Artyplan, Marc Marti y Global Solutions— [de] la propaganda del referéndum, suministrando el archivo de la imagen de las vías del tren, en particular, la confección de carteles, folletos y dípticos de propaganda”. A lo largo de las págs. 439 a 442 se especifica el resultado de las pruebas practicadas al respecto; y de ello, el órgano de enjuiciamiento concluye que “don Antoni Molons, secretario de Difusión y Atención Ciudadana de la Generalitat, se valió de los contactos de Òmnium Cultural y de la intermediación de don Enric Vidal para ocultar la propia actividad y el gasto derivado de la cartelería del referéndum. Se trataba por tanto de un encargo simulado de esta manera por la Generalitat, a quien debían ser facturados los gastos que se iban a generar, como testimonió el empleado de Artyplan”.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2.1.15 versa sobre el encargo de distribución de 56 000 cartas certificadas con nombramiento de cargos en las mesas electorales y 5 346 734 sobres ordinarios con tarjetas censales. Dicho encargo recayó en la empresa Unipost, S.A., siendo su importe de 979 661,96 € sin IVA. No obstante, a fin de disimular dicho gasto, el referido importe se dividió entre cinco departamentos, con los siguientes importes: Cultura 196 696,98 € más IVA; Salud 192 711,20 € más IVA; Vicepresidencia y Economía 193 889,98 € más IVA; Presidencia 198 871,76 € más IVA; y Trabajo 197 492,04 € más IVA. En las págs. 444 a 451 se detalla y analiza el material probatorio que llevó al órgano judicial a tener por ciertos esos hechos y colegir finalmente que “resulta acreditado que la Generalitat encargó a Unipost, en la oculta y clandestina manera con que intentaba disimular los gastos del referéndum, la distribución de 56 000 cartas certificadas con nombramiento de cargos en las mesas electorales y 5 346 734 sobres ordinarios con tarjetas censales, encomienda que importaba 979 661,96 € y cuya procedencia en esa tarea de enmascaramiento, se dividió en cinco departamentos.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quedado acreditado que se entregara a Unipost, más que los 43 429 sobres intervenidos en Terrassa y los 1811 intervenidos en Manresa. De modo que la prestación no fue realizada, si bien ello se debió a la actuación de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2.1.17, el tribunal analiza, en los diferentes subapartados, los gastos relacionados con el referéndum generados por las delegaciones exteriores de Cataluña. En concreto, se refleja la contratación llevada a cabo por la delegación de la Generalitat de Cataluña, el 15 de agosto de 2017, con la consultoría SGR Government Relations and Lobbyng, por importe de 6000 €. El indicado precio lo era por tres meses prorrogables, durante los cuales “SGR se comprometía a facilitar encuentros con medios de comunicación, cámaras de comercio, organizaciones y funcionarios de los poderes legislativo y ejecutivo para la realización de actividades políticas de difusión. Ello se pone en relación con el logro de una línea de información sobre la situación de Cataluña en tiempo real creada por el periódico Washington Post, donde el 22 de septiembre el entonces presidente de la Generalitat publicó un artículo bajo el título ‘Disculpa, España. Cataluña votará por la independencia, te guste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detalla la contratación de observadores internacionales para verificar el referéndum del 1 de octubre, efectuada por la delegación de Cataluña ante la Unión Europea con The Hague Centre for Strategic Studies, por un importe de 167 065 €, del que se abonaron un total de 119 000 €, en fechas 21 de septiembre y 9 de octubre de 2017 (58 250 y 61 450 € respectivamente), quedando pendiente el pago de 47 635 €. Señala el órgano judicial que el informe de la Intervención General de Cataluña, con soporte documental incluido, recoge los extremos antes relatados. Y aun cuando la denominación del servicio de asesoramiento contratado no aluda directamente al referéndum, el referido órgano considera que “en el informe para autorización del servicio, del representante titular de la delegación, don Amadeu Altafaj, se indica entre otras explicaciones, que Cataluña se encuentra en un momento en que hace falta un mayor esfuerzo para darnos a conocer en el exterior, ya sea para participar y dar a conocer la posición de Cataluña; favorecer contactos económicos, que, por ejemplo, faciliten superar la crisis actual; ya sea para dar a conocer la voluntad democrática del pueblo de Cataluña a decidir su futuro. Sucede además que el proyecto de la Ley de referéndum, ya era conocido y entre las normas de desarrollo, se establecía una amplia contemplación no solo de observadores electorales, sino también de visitantes internacionales (cfr. arts. 29 a 33 del Decreto 140/2017)”.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2.1.18 viene referido a la actividad desarrollada por el Consejo de la Diplomacia Pública de Cataluña (en adelante, Diplocat), que se define como un consorcio público-privado dotado de naturaleza jurídica propia y sometido al ordenamiento jurídico público, que fue creado en el año 2012 con el objetivo, entre otros, de dar apoyo a la estrategia de la diplomacia pública del Gobierno de Cataluña. Ese organismo cuenta con la participación mayoritaria de la Generalitat, que en el año 2017 aportó, según su director, el 87 por 100 del total de sus ingresos. El presupuesto del citado consorcio se integra en el de la Generalitat y aquella se hace cargo de todos los gastos de locales y servicios necesarios para su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sentenciador, más allá de su régimen jurídico, Diplocat actuaba bajo “la observación directa del acusado señor Romeva a través [de] la Consejería de Exteriores que él dirigía. Y es también una realidad que el propio acusado veía en Diplocat una extensión propia”, lo que se considera avalado por un email que el referido demandante remitió al jefe de gabinete y al secretario general bajo el título “nota que quisiera enviar a Royo”, director de Diplocat, a modo de recordatorio, cuyo texto aparece reflejado en las págs. 455 y 456. Para el órgano judicial, el contenido de ese correo “encuentra su pleno complemento en un correo precedente de 15 de octubre de 2016, en sentido inverso, dirigido por don Albert Royo a don Raül Romeva, donde le señala que ‘con Diplocat tienes un equipo eficaz y comprometido a tu servicio, al servicio de la república que llega’”.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subapartados 2.1.18.1 a 2.1.18.4 se reflejan los diferentes gastos a que dio lugar la actividad desarrollada por Diplocat, conforme al siguiente esquema: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Visita de un grupo de parlamentarios europeos (el listado obra en la pág. 457) a Cataluña, a fin de publicitar y legitimar el referéndum. Buena parte de la delegación originó gastos de desplazamiento y/o alojamiento como acreditan las facturas emitidas por Vap Bussiness Travel, S.L., y por el establecimiento Praktik Bakery. En el informe elaborado por la Intervención General de Cataluña, de fecha 8 de octubre de 2018, se refleja una factura electrónica en concepto de “programa de visitantes internaciones”, PVIIPD2017 por importe de 64 654,09 €.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Grupo de expertos International Election Expert Research Team (IEERT) dirigido por doña Helena Catt. Diplocat encargó un estudio para analizar el contexto político de Cataluña. El total de honorarios devengados asciende, según la relación de facturas obrante en los folios 459 y 460, a 114 592,50 €, mientras que los gastos generados por el grupo por alojamiento, viajes, y otros conceptos alcanzó un importe de 62 712,40 €. En el informe elaborado por la Intervención General de Cataluña figura una factura por importe de 206 371,49 € en concepto de “análisis/contexto político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del informe titulado Analysis of the political context of Catalonia in the leadup to the 2017 catalonian independence referendum, viene dedicado principalmente a analizar la jornada del 1 de octubre de 2017 y el desarrollo del referéndum. En dicho informe se puntualiza que “al equipo de investigación principal se unió un pequeño equipo de observación para el fin de semana de la votación. Estos observadores viajaron a las diferentes provincias de Cataluña para seguir el día completo de votación e informaron al equipo basado en Barcelona durante el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informe indicado, se destaca que en el apéndice 1, firmado por la señora Catt, se define al equipo como “un grupo informal de investigadores, académicos y expertos en elecciones de Nueva Zelanda, Canadá, Reino Unido e Irlanda que han participado anteriormente en misiones de observación tradicionales y elecciones en diferentes partes del mundo, además de experiencia académica y profesional en elecciones y derechos humanos”. Y en relación con su actividad se añade: “el equipo como organización, además de todos los investigadores y observadores en Cataluña, fue acreditado por la sindicatura electoral (Electoral Commission) y firmó un compromiso de adherirse plenamente a los principios de independencia, neutralidad e imparcialidad de acuerdo con la Declaración de Principios para la observación electoral internacional y el Código de Conducta para los observadores internacionales de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el fin de semana en que se celebró el referéndum, al grupo IEERT se le unió un grupo de refuerzo constituido por doce observadores denominado Workshop d´experts Europe. Según se recoge en el informe mencionado en el apartado anterior, este grupo “sigui[ó] la situación desde las 5:00 am hasta que las urnas cerraron a las 8:00 pm y luego, a medida que se contaban las papeletas, visitaron más de 100 mesas electorales en toda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refleja en el informe de la Intervención General de Cataluña, un miembro del grupo central fue remunerado con 4873 € por dirigir un debate, a lo que se suman honorarios y dietas de los intérpretes, importes de billetes de avión y otros conceptos. Obra en el referido informe una factura electrónica por importe de 34 763,43 € asociada al concepto de “Programa de visitants internacionals PVIIPD 2017”, con el epígrafe “Workshop d’experts Europa”. Ahora bien, aun cuando el tribunal sentenciador considera que esta última partida confirma la verdadera actividad del grupo dirigido por doña Helena Catt, sin embargo, la excluye a efectos de cualificar ese gasto a efectos del delito de malversación, al no estar nítidamente diferenciada en los escritos de conclusiones de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2.1.18.4 se tiene por acreditada la contratación de otro grupo de observadores para publicitación y pretendida legitimación del ilegal referéndum. En este caso, Diplocat, a través de MN2S Management Limited, contactó el 5 de septiembre de 2017 con don Willem “Wim” Kok —político neerlandés fallecido en 2018— que fue contratado para asegurar su presencia el día 1 de octubre, incorporado al equipo de expertos. Según documentación facilitada por la Intervención General de Cataluña consta la siguiente facturación por esta contratación: “a) factura de fecha 5 de septiembre de 2017 por importe de 32 400 € del proveedor MN2S Management, correspondiendo al 60 por 100 de los honorarios de don Wim Kok y pagada mediante la cuenta bancaria de Diplocat en Caixabank el 7 de septiembre de 2017, con una transferencia bancaria a la cuenta corriente indicada en la factura del proveedor National Westminster Bank PLC; b) factura de fecha 18 de septiembre de 2017 por importe de 21 630 € del proveedor MN2S Management, correspondiendo al 40 por 100 de los honorarios de don Wim Kok y pagada mediante la entidad bancaria de Diplocat en Caixabank el 15 de septiembre de 2017, mediante transferencia bancaria a la misma cuenta corriente antes indicada; c) factura de abono de fecha 5/9/2017 [sic], por importe de 54 030 € del proveedor MN2S Management”. El tribunal sentenciador no se pronuncia sobre las razones de la devolución del importe, pero sí concluye que “lo cierto es que había cargos de Viap Business Travel, S.L., por los vuelos de don Willem Kok correspondientes a los días 14 y 27 de septiembre. Este dato avala la conclusión acerca de que la prestación de servicios fue efectivamente contratada, aunque no conste acreditado que el servicio se prestara”.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la sentencia no se toman en consideración, a efectos del delito de malversación, las traducciones al inglés para su incorporación a la web ‘cataloniavotes’, habida cuenta de “la vaga alusión a esta web en el escrito de conclusiones de la acusación particular, sin especificación de este servicio y en ausencia de toda referencia en el escrito de conclusiones del Ministerio Público”, al igual que el valor de uso de los locales utilizados para la votación en la jornada del 1 de octubre de 2017, conforme a la argumentación que se recoge en el apartado 2.1.19.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apartados 2.1.20 a 2.1.22, el tribunal sentenciador argumenta de manera individualizada sobre los aspectos determinantes de la atribución del delito de malversación al señor Romeva (apartado 2.1.20), al señor Turull (apartado 2.1.21) y a la señora Bassa (2.1.22). En lo concerniente al señor Romeva, su participación en la referida infracción se aprecia por “[l]a suscripción de los actos normativos de ocultación más importantes, la desatención de todos los mandatos del Tribunal Constitucional que le fueron personalmente notificados, dirigidos a evitar la aplicación de fondos públicos al referéndum ilegal y, sobre todo, el incontrolado empleo de recursos públicos con esta misma finalidad”. Seguidamente, se rechaza el alegato exoneratorio que en su descargo ofreció el demandante, al manifestar, a preguntas de su letrado, que “[l]os gastos que él habría amparado eran gastos que tenían que ver con debates o conferencias en el Parlamento Europeo. Los lobbies en Estados Unidos forman parte de la más absoluta normalidad. De hecho, están sometidos a estrictos requisitos de transparencia y fiscalización de su actividad. Nada era ilícito […] todo formaba parte de la gestión ordinaria de la Consejería cuya titularidad representaba. Lo que se perseguía con los gastos que las acusaciones consideran delictivos no era otra cosa que invertir en la difusión de la realidad de Cataluña. Diplocat solo perseguía ‘conectar’ con las realidades sociales, académicas o cívicas. De hecho, en algunos de los viajes y visitas organizados por aquella entidad acudieron representantes parlamentarios de otros partidos no independentistas, como el Partido Popular o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el tribunal enjuiciador considera relevante desde el punto de vista penal es “la manifiesta deslealtad de aplicar fondos públicos al abono de los gastos que se generaron como consecuencia de una consulta referendaria que fue considerada ilegal por el Tribunal Constitucional y, en ejecución de esta decisión, por el Tribunal Superior de Justicia de Cataluña”. Y se añade que el demandante conocía la ilegalidad de la aplicación de fondos públicos al referéndum, pues le fue notificada personalmente la providencia de suspensión de 4 de abril de 2017, dictada por el Tribunal Constitucional con ocasión del recurso de inconstitucionalidad núm.1638-2017, contra la disposición adicional cuadragésima, apartados primero y segundo, de la Ley 4/2017, de 28 de marzo, del Parlament de Cataluña, de presupuestos de la Generalitat de Cataluña para el ejercicio 2017 (“BOE” de 5 de abril de 2017), cuyo contenido se transcribe en la sentencia combatida.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realza la importancia del acuerdo del Gobierno de la Generalitat, de 7 de septiembre de 2017, cuyo contenido ha quedado reflejado con anterioridad; texto reglamentario que fue suscrito por todos los miembros del Govern y promovido por el vicepresidente de la Generalitat y por los consejeros de Presidencia y de Asuntos Exteriores, Relaciones Institucionales y de Transparencia, a la sazón, el señor Romeva. Y se afirma que, en el ámbito competencial que le era propio, este último tenía el dominio funcional de las decisiones acerca de los gastos abonados por el consorcio Diplocat, lo que se desprende de su propia estructura orgánica y régimen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señala que la documentación obrante en la causa, “identificada supra en el fundamento jurídico que justifica la autoría del señor Junqueras, pone de manifiesto la existencia de gastos que reflejan el quebrantamiento de las más elementales reglas de lealtad en el manejo de fondos públicos que, en ningún caso, podían haber sido aplicados al desarrollo o promoción en el extranjero de una consulta popular que había sido declarada ilegal. Y ha quedado patente la existencia de: a) las visitas de un nutrido grupo de parlamentarios europeos, entre los días 28 y el 29 de septiembre y el 2 de octubre de 2017, orientadas a publicitar y legitimar el ilegal referéndum. Ascendieron a 43 341 €; b) la contratación de un equipo de investigación experto en elecciones internacionales —International Election Expert Research Team, dirigido por doña Helena Catt, que importó 177 304,90 €; c) la contratación con MN2S Managemet Limited de un equipo en el que estuviera integrado el político holandés don Willem ‘Win’ Kok, en los días del referéndum: 54 030 €; si bien fueron devueltos, porque la prestación no se realizó”.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toman en consideración por el tribunal los gastos generados a través de las delegaciones en el exterior del Gobierno de la Generalitat, “todas ellas vinculadas a decisiones susceptibles de control por el acusado señor Romeva. Es el caso, por ejemplo, de la contratación de una consultora en Estados Unidos, en agosto de 2017, durante tres meses, para hacer terea de lobby en defensa de la celebración del referéndum. Su importe ascendió a 60 000 €. Lo mismo aconteció con la contratación de los servicios de la institución The Hague Centre for Strategic Studies, como observadores internacionales para verificar el referéndum del 1 de octubre. Se presupuestaron 167 065 €, si bien restan 47 635 € por abonar”.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En el apartado D) de la fundamentación jurídica de la sentencia se contiene la justificación de la individualización de las penas impuestas. En lo que se refiere a los recurrentes, en el apartado 1 se afirma que “en su condición de autores del delito de sedición, han de ser reputados, a estos efectos, autoridad. El art. 24.1 del CP considera autoridad a efectos penales a todo aquel que ‘[…] por sí solo o como miembro de alguna corporación, tribunal u órgano colegiado tenga mando o ejerza jurisdicción propia’ y a los ‘[…] miembros de las asambleas legislativas de las comunidades autónomas’. Los acusados detentaron también una autoridad funcional, marcada por su capacidad decisoria para sumarse y condicionar el desarrollo del concierto delictivo. El acusado don Oriol Junqueras era vicepresidente del Gobierno de la Generalitat y consejero de Economía y Hacienda. Ocupaba, pues, la cúspide en el organigrama político-administrativo que fue puesto al servicio del proceso sedicioso. Los acusados señores Junqueras, Romeva [...] eran miembros del Govern. En sus respectivos ámbitos decisorios y en función de su fecha de nombramiento como consejeros, hicieron posible y suscribieron los acuerdos gubernativos que han quedado reflejados en el factum, que dibujaron una pretendida legalidad administrativa contraria a todos los requerimientos del Tribunal Constitucional. Alentaron las movilizaciones tumultuarias convocadas para hacer visible la pérdida de poder de los órganos judiciales en Cataluña y contribuyeron con las decisiones individuales que han sido descritas en el relato de hechos probados a la realidad del referéndum reiteradamente desautorizado y prohibido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delito de malversación, la argumentación que se ofrece es la siguiente: “El art. 432.3 establece un tipo agravado, por razón de la cuantía, que cuando excede de 250 000 €, obliga a imponer la pena en su mitad superior, pudiendo llegar hasta la superior en grado. Los acusados señores Junqueras, Romeva, Turull y la señora Bassa son declarados autores de un delito de malversación agravada, por la deslealtad que representa haber puesto la estructura de sus respectivos departamentos al servicio de una estrategia incontrolada de gasto público al servicio del referéndum ilegal. Y hacerlo, en total, en una cuantía superior a 250 000 €”.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Sala considera, ponderando las razones expuestas, que los autores de los delitos de sedición y malversación de caudales públicos, conforme a su punición con las reglas del concurso medial descrito en el art. 77.3 del CP han de ser castigados a las siguientes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Oriol Junqueras, a las penas de trece años de prisión y trece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Raül Romeva, a las penas de doce años de prisión y doce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 Por escrito de fecha 16 de diciembre de 2019, los recurrentes en amparo formalizaron incidente de nulidad de actuaciones contra la sentencia de 14 de octubre de 2019. En el mismo alegaron la conculcación de los derechos contenidos en los arts. 14, 15, 16.1, 17.1, 18.1, 18.3, 18.4, 20.1, 21.1, 23, 24.1, 24.2 y 25.1 CE, aunque también se efectúen referencias a tratados internacionales que protegen los derechos humanos de acuerdo con el artículo 10.2 CE. Según exponen a continuación, el índice de motivos es el siguiente, sin perjuicio de que, en el desarrollo de los motivos, puedan aparecer vulneraciones de otros derechos vinculadas que se describirán expresamente en la argumentación ofrecida: (i) vulneración del principio de legalidad penal; (ii) vulneración del derecho fundamental a un juez predeterminado por la ley independiente e imparcial; (iii) vulneración del derecho al juicio justo y sus concretas manifestaciones (tutela judicial efectiva, proceso con todas las garantías, derecho de defensa, presunción de inocencia, etc.); (iv) vulneración del derecho de reunión; (v) vulneración de la libertad ideológica; (vi) vulneración de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 Por auto de fecha 29 de enero de 2020, la Sala de lo Penal del Tribunal Supremo desestimó todos los incidentes de nulidad que le fueron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los recurrentes alegan las siguientes vulneraciones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Límites a la jurisdicción. Proceso público con todas las garantías (art. 24.2 CE); derecho a la igualdad y prohibición de discriminación (art. 14 CE); derecho a la libertad (art. 17 CE); y derecho a la participación y representación política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3.1.1. Inaplicación de la inmunidad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 que el señor Junqueras adquirió la condición de miembro del Parlamento Europeo en las elecciones celebradas el 26 de mayo de 2019 y fue proclamado electo el día 13 de junio de 2019. Con motivo de la denegación de un permiso penitenciario, que fue solicitado para poder asistir a la sesión constitutiva del Parlamento Europeo, el indicado demandante instó el planteamiento de una cuestión prejudicial ante el Tribunal de Justicia de la Unión Europea respecto del alcance de la garantía de inmunidad que le amparaba como europarlamentario. Por auto de 1 de julio de 2019, el tribunal enjuiciador planteó tres cuestiones prejudiciales ante el Tribunal de Justicia de la Unión Europea, en relación con la garantía de inmunidad a que se ha hecho mención. Se aduce en la demanda que la STJUE de 19 de diciembre de 2019, asunto C-502/19, que resolvió las cuestiones prejudiciales planteadas, establece que la “adquisición de la condición de miembro del Parlamento Europeo, a efectos del artículo 9 del Protocolo sobre los privilegios y las inmunidades de la Unión, se produce por el hecho y desde el momento de la proclamación oficial de los resultados electorales efectuada por los Estados miembros (STJUE § 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segunda conclusión apuntan que la indicada resolución establece (STJUE § 92) que “a la luz de las consideraciones anteriores, procede responder al tribunal remitente que la existencia de la inmunidad prevista en el artículo 9, párrafo segundo, del Protocolo sobre los privilegios y las inmunidades de la Unión implica el levantamiento de la medida de prisión provisional impuesta a la persona que goza de tal inmunidad, al objeto de permitirle desplazarse al Parlamento Europeo y cumplir allí las formalidades requeridas. Si el tribunal nacional competente estima, no obstante, que debe mantenerse la medida de prisión provisional tras la adquisición por el interesado de la condición de miembro del Parlamento Europeo, ha de solicitar a la mayor brevedad al Parlamento Europeo que suspenda dicha inmunidad, conforme al artículo 9, párrafo tercero, del mismo Protocolo. Por su parte, en el párrafo § 93, el TJUE establecía, además, la guía para la aplicación de los ‘efectos reflejos’ o ‘efectos aparejados a la inmunidad’ en la ‘causa principal’”. El Tribunal de Justicia de la Unión Europea obligaba al Tribunal Supremo, a generar efectos sobre la causa principal (es decir, sobre la sentencia) a tenor de la inmunidad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según la demanda, el contenido de la referida sentencia tiene una evidente influencia en el pleito principal, puesto que al reconocer la inmunidad prevista en el art. 9 del Protocolo sobre los privilegios y las inmunidades de la Unión, ello debió implicar “el levantamiento de la medida de prisión provisional impuesta a la persona que goza de tal inmunidad, al objeto de permitirle desplazarse al Parlamento Europeo y cumplir allí las formalidades requeridas. Si el tribunal nacional competente estima, no obstante, que debe mantenerse la medida de prisión provisional tras la adquisición por el interesado de la condición de miembro del Parlamento Europeo, ha de solicitar a la mayor brevedad al Parlamento Europeo que suspenda dicha inmunidad, conforme al artículo 9, párrafo tercero, del mismo Protocolo”. Así pues, sin la autorización del Parlamento Europeo no resultaba posible el mantenimiento de la prisión provisional ni la continuación “del procedimiento penal con el dictado de una sentencia que analizara la culpabilidad de los acusados, con respeto a las prerrogativas insertas en el artículo 9.1 [del Protocolo sobre los privilegios y las inmunidades de la Unión] aplicable a cualquier miembro del Parlamento Europeo desde el inicio del período de sesiones (2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también que la respuesta dada por el Tribunal de Justicia de la Unión Europea en el apartado § 92 de la referida sentencia supone la adopción de un criterio extensivo sobre la eficacia absoluta de la inmunidad reconocida en el art. 9 del Protocolo sobre los privilegios y las inmunidades de la Unión, que impide la evolución del procedimiento y la posibilidad de dictar sentencia definitiva sin la tramitación del suplicatorio al Parlamento Europeo. Por tanto, consideran que el auto del Tribunal Supremo de 29 de enero de 2020 (cuyo contenido no se menciona en la demanda) deja sin efecto lo acordado por la STJUE citada, a pesar de que el tribunal enjuiciador no podía excepcionar el contenido y alcance de la inmunidad. De todo ello, los recurrentes coligen que la actuación del órgano sentenciador vulnera los derechos al proceso con todas las garantías, a la libertad deambulatoria, a la igualdad sin discriminación y a la participación y representación políticas, de manera que la sentencia impugnada debe ser declarada nula, puesto que no respeta el “efecto suspensivo del ‘renvío prejudicial’ ni tampoco los efectos asociados a la inmunidad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3.1.2. Inviolabilidad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Destacan los recurrentes que las garantías de inviolabilidad e inmunidad no solo afectan al derecho al juicio justo, pues también sirven a la protección de las libertades ideológica y de expresión y a los derechos de reunión y de representación política. Más adelante, sostienen que la sentencia impugnada criminaliza el proceso de creación legislativa y el debate acaecido en el Parlament de Cataluña, al serles atribuida la comisión de los delitos de sedición y malversación. Tal afirmación se anuda a la notable importancia que la sentencia confiere, de cara a la apreciación de la responsabilidad penal de los recurrentes, a la tarea normativa desarrollada, pese a que, según sostiene la propia Sala, la “legalidad paralela” ni tuvo ni podría tener efecto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Critican que, a raíz del dictado de la STC 259/2015 y los subsiguientes incidentes de ejecución tramitados, el Tribunal Constitucional se haya separado “de sus tareas de control de constitucionalidad ex post frente a las manifestaciones políticas del Parlamento para generar un mandato genérico previo de impedir o paralizar cualquier iniciativa relacionada con la Resolución 1/XI”, censurando el debate parlamentario y dando lugar a su criminalización, hecho incompatible con las garantías que protegen dicha función parlamentaria, entre ellas, la de la inviolabilidad de sus miembros por sus opiniones y voto”. También exponen que el art. 57.1 EAC garantiza la inviolabilidad de los diputados por los votos y opiniones que emitan en el ejercicio de su cargo, la cual se extiende, incluso, después de finalizado su mandato [art. 21 del Reglamento del Parlamento de Cataluña (RPC)]. Por tanto, la actuación normativa y las manifestaciones vinculadas a la misma, por parte de los demandantes, estaban amparadas por la referida inviolabilidad, de suerte que su actuación no podía ser objeto de investigación ni de enjuiciamiento ni, por ende, podían ser sancionados penalmente. Así pues, la sentencia es nula de pleno derecho, por cuanto integra en el juicio de culpabilidad hechos cubiertos por la mencionada garantía y porque determina la competencia jurisdiccional a partir de la actuación de personas amparadas por esa garantía. Por último, destacan el escenario desalentador para los derechos fundamentales que por las razones expuestas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3.1.3. Inmunidad de diputados y senadores.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Refieren que el órgano judicial ha ignorado la inmunidad parlamentaria en el ámbito interno, habida cuenta de que, respecto de los demandantes, ha obrado como si no existiera esa garantía, pues ni ha tramitado el suplicatorio ante las cámaras ni ha suspendido el proceso penal en espera de la decisión parlamentaria. Para los demandantes, la inmunidad parlamentaria regulada en el art. 71.2 CE, así como la previsión de los arts. 11 del Reglamento del Congreso de los Diputados (RCD) y 22.1 del Reglamento del Senado (RS), relativos a la solicitud de autorización para procesar a diputados y senadores, requería que, una vez aquellos accedieron al cargo de diputado y senador, respectivamente, se hubiera solicitado el suplicatorio de las respectivas cámaras. Sin embargo, los autos de 14 de mayo y 3 de octubre de 2019 acordaron denegar la petición de suplicatorio a las cámaras legislativas respecto de los demandantes que fueron elegidos diputado (señor Junqueras) y senador (señor Romeva) en las elecciones celebradas el 28 de abril de 2019. La razón principal de esa denegación radica en que ya se había dictado auto de procesamiento y se había abierto juicio oral, por lo que ya no procedía recabar autorización a las Cortes, pues ya se había superado la fase de instrucción y la fase intermedia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que la interpretación restrictiva que propone el órgano enjuiciador no es ajustada a Derecho porque “descansa en una interpretación del artículo 71.2 CE de la que deduce el Tribunal Supremo erróneamente conclusiones relativas a la vigencia de la inmunidad después del procesamiento. La finalidad de la previsión constitucional es establecer un límite en la actuación judicial pensando en eventuales acciones penales que se puedan iniciar respecto de los miembros de las cámaras. La inculpación o el procesamiento no son, por tanto, límites temporales sino referencias procesales relativas a la inmunidad, momentos en los que la garantía despliega sus efectos, pero no como límite de tales efectos. En segundo lugar, la doctrina constitucional no ha acogido en ningún momento una interpretación como la que efectúa el Tribunal Supremo. Más bien al contrario, de la jurisprudencia constitucional se desprende que la inmunidad se concibe como una garantía material o funcional que actúa frente a la actuación judicial, sin ser relevante el momento procesal en que esta se encuentre”. Para los recurrentes, la única limitación fijada por la jurisprudencia a la necesidad de solicitar la autorización, que en todo caso carece de previsión legal explícita (auto de 7 de febrero de 2002; sentencia núm. 1952/2000, de 19 de diciembre; sentencia núm. 54/2008, de 8 de abril) se circunscribe exclusivamente a aquellos casos en los que ya se hubiera dictado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continuación del proceso penal sin haber tramitado el suplicatorio supone la vulneración del derecho de participación política del artículo 23 CE y de los derechos al proceso con todas las garantías y a la tutela judicial efectiva del artículo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3.2.1. Falta de taxatividad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la demanda se pone de relieve que la actual redacción del delito de sedición es vaga y ambigua, por lo que contribuye a la imprevisibilidad de su aplicación. También se hace mención a las críticas doctrinales respecto de la referida figura delictiva, a la que algunos autores tildan de vestigio histórico de origen decimonónico, cuyos elementos más característicos han sobrevivido a la reforma del Código penal del año 1995 (predemocrático nomen iuris, penas desproporcionadas y estructura mimética respecto del delito de rebelión), amén de estar ayuna de la claridad necesaria para que los destinatarios puedan conocer el alcance de la conducta proscrita. En suma, la tipificación del delito de sedición carece de la calidad normativa que resulta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las deficiencias apuntadas, en la demanda se enfatiza respecto del superficial y predeterminado juicio de tipicidad que se efectúa por la Sala para forzar un encaje en el tipo de dos manifestaciones ciudadanas pacíficas sobre las que los recurrentes no ostentaban ningún control. Por otro lado, consideran sorprendente que el auto de 29 de enero de 2020 (página 33) refiera que la crítica a la taxatividad no fue aducida por las defensas durante el juicio oral, “cuando se contiene en conclusiones provisionales, se discutió en cuestiones previas, consta en conclusiones definitivas y se discutió en el trámite de informe”. Además, reprochan al órgano judicial que no haya afrontado con seriedad el examen de otros tipos penales alternativos (desobediencia, desórdenes públicos o modalidades atenuadas de sedición), tipicidad alternativa que fue introducida en el debate por las defensas. Dada la vaguedad de la redacción del tipo penal, “el juicio comparativo entre la sedición y sus alternativas menos gravosas era imprescindible para determinar correctamente la tipicidad”.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apuntan que el perímetro del ejercicio de un derecho fundamental no puede coexistir con el área de ilegalidad de la acción ni, menos aún, con el área de la ilicitud penal, “ya que es necesario preservar un importantísimo espacio intermedio de ‘relajación’ de los estándares de legalidad”; y en caso de no ser respetado ese espacio, podría producirse un efecto desaliento sobre el ejercicio de libertades democráticas básicas. Por último apuntan que no solo importa la existencia de previsión legal para restringir derechos fundamentales, sino también la calidad de esa ley y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 Imprevisibilidad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poner en valor la nota de previsibilidad de la interpretación y aplicación de la norma penal, los recurrentes sostienen que el delito de sedición no engloba las conductas declaradas como probadas en la sentencia y, por tanto, la atribución de esa figura delictiva supone una aplicación extensiva y analógica in malam partem. Añaden que, en el presente caso, la interpretación y aplicación del tipo resulta ajena a la orientación de protección de dicha norma y a la del bien jurídico que debe tutelar, bajo los parámetros de proporcionalidad y ultima ratio. Los demandantes consideran que la sentencia no define, en el apartado correspondiente a los hechos probados, concretas conductas constitutivas de alzamiento que permitan validar el juicio de subsunción típica, sin que tampoco la actuación de los acusados se vincule a ellas en términos de contribución criminal relacionada con actos de violencia u hostilidad concretos, “ni con la existencia de fines unitarios orientados al resultado (cortado) de la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sostienen, en los hechos probados no aparecen vinculados con ningún dato asociado a la concentración del 20 de septiembre de 2017. Tampoco se describe actuación alguna relativa a la reunión del 28 de septiembre de 2017 con los Mossos d’Esquadra; es más, se expone que don Raül Romeva ni tan siquiera estaba en dicha reunión. Y en relación con los hechos acaecidos el 1 de octubre de 2017, se afirma que los recurrentes se limitaron a expresar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 (página 48 de la sentencia)”, por lo que la condena penal se anuda al hecho de haber estimulado a la ciudadanía para que votase.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en relación con el referéndum del 1 de octubre, la sentencia plasma un discurso falaz y artificioso. La ciudadanía no fue a impedir la labor policial; se limitó a votar, con o sin presencia de la policía, pero sin intención de provocar ningún altercado o tumulto. Por tanto, no existió alzamiento, en el sentido “de sublevación pública violenta orientada al fin típico, ni ello se deriva de los hechos probados”. Fueron las fuerzas policiales las que intentaron impedir que la gente votara y ello provocó que algunos se resistieran. También aducen que, si bien era previsible que el Estado no reconociera validez al referéndum de independencia, sin embargo, no era previsible ni tolerable la violencia desatada contra los ciudadanos. Tampoco resulta asumible que quede a criterio y en manos de las fuerzas policiales la concurrencia de los elementos del delito de sedición, “a través de su control sobre la decisión de utilizar o no la fuerza frente a la ciudadanía. Si ello fuera así, cualquier manifestación ciudadana podría ser finalmente declarada sedición por el hecho de que la policía optara por reprimirla por la fuerza. Atribuir a la policía el papel de delimitador de la respuesta penal frente a actos de expresión, manifestación, reunión y protesta ciudadana contradice la más básica esencia del Estado democrático y de Derecho, así como los principios informadores de la responsabilidad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hubo, insisten los recurrentes en ello, un plan organizado para impedir la actuación policial ni, en resumidas cuentas, los demandantes se alzaron en cualquiera de las modalidades de participación criminal establecidas ni ordenaron hacerlo a nadie ni, tampoco, pudieron prever la violenta reacción policial. Ellos solo deben responder de sus actos y no pueden ser sancionados a partir de teorías sobre la “peligrosidad de la masa”. Hacen notar que en los hechos probados no se describe ninguna situación de irresponsabilidad de los votantes ni tampoco se refleja la utilización de estos como herramienta del alzamiento violento. Por tanto, como la figura de la “autoría mediata” resulta técnicamente imposible de apreciar se “da lugar, por lo tanto, a la extraña situación de una actuación material irresponsable (la de los manifestantes y votantes de los días 20-S y 1-O) que genera, de forma indebida, una condena de los ‘inductores o promotores’ prohibida por el principio de la accesoriedad limitada de la participación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también que no se describe “en hechos probados ningún acto típico de violencia subsumible en una interpretación previsible de la sedición, ni ningún acto de promoción (que son los atribuidos a los acusados) en la línea de una actuación hostil o violenta. Es la propia sentencia la que desconecta los actos de violencia puntuales de la intención o promoción de los acusados, más allá de no describir lesiones, amenazas graves, ni reseñar detenciones ni actos que colmen la antijuridicidad de un tipo penal que prevé un marco de pena de hasta quince años de prisión”. Y añaden que resulta altamente criticable complementar la sentencia, a través del auto de 29 de enero de 2020, apelando a la figura de la “autoría recíproca” e insinuando que hubo policías lesionados, sin que este dato fuera analizado en sentencia ni se haya atribuido a esa hipótesis un significado típico.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alega en la demanda que la sentencia fundamenta la antijuridicidad de las manifestaciones en su carácter “masivo” y “planificado”. Por ello, el tribunal enjuiciador cae en el error, incompatible con los principios de Derecho penal democrático, de criminalizar la acción grupal, sin razonar por qué unas manifestaciones ciudadanas atinentes a cuestiones de interés público, por el hecho de que fueran multitudinarias y fueran promovidas por organizaciones políticas y sociales, merecen reproche penal, puesto que defender la celebración del referéndum no equivale a organizar un alzamiento tumultuario. Los hechos ocurridos el 20 de septiembre y el 1 de octubre de 2017 constituyen el ejercicio de un derecho democrático fundamental, que impone un claro límite a la interpretación y aplicación del tipo penal que necesariamente debe ser restrictiva, a fin de evitar un recorte de los derechos fundamentales de reunión, manifestación y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3.2.3. Destipificación del delito de referéndum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recurrentes que la convocatoria y promoción de referéndums ilegales no es una conducta delictiva, a raíz de la derogación del art. 506 bis CP por la Ley Orgánica 2/2005. Ante la destipificación de ese delito, la Sala debería haber considerado irrelevantes, desde la perspectiva penal, las conductas tendentes a convocar y organizar la participación ciudadana en el referéndum del 1 de octubre, así como la aplicación de fondos públicos a tales finalidades. Sin embargo, lo que en realidad efectúa la sentencia, ante lo que considera “destipificación explícita y concreta de los hechos declarados probados, es aplicar como ‘cajón desastre’ la normativa de la sedición como infracción inconcreta que genera una reacción penal severísima y desproporcionada (hasta quince años de prisión)”, puesto que el órgano judicial aplica el precepto penal referido con una finalidad distinta de la prevista por la ley. Y añaden que “la inexistencia de precedentes que den sustento a la interpretación de la sentencia, añadida a la confrontación de los hechos con la evidente destipificación producida, demuestra la existencia de una interpretación extensiva incompatible con el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3.2.4. Falta de proporcionalidad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cuestionan que, como afirma la sentencia, los hechos constitutivos del delito de sedición consistieran en que “los acusados crearon una legalidad paralela y animaron a la ciudadanía, en pos de sus ideales políticos, a evitar mediante actuaciones multitudinarias la efectividad de resoluciones judiciales y la actuación de agentes de autoridad”. Conforme al relato factico, sin añadidos ni apasionamientos, los hechos se resumen (i) en el dictado de normas que fueron declaradas inconstitucionales; (ii) el apoyo o promoción de una concentración el día 20 de septiembre que dificultó un registro judicial y (iii) la promoción de una votación declarada ilegal el día 1 de octubre. Y conforme se expone en el auto de 29 de enero de 2020, las referidas normas tenían una irrelevante funcionalidad (pág. 18), ya que el desplazamiento del orden constitucional era meramente formal (pág. 24). Con base en lo expuesto, la falta de proporcionalidad de las penas impuestas a los demandantes es evidente (trece y doce años, respectivamente), pues traen causa de unas manifestaciones de protesta ciudadana amparadas por el ejercicio de los derechos fundamentales, sin que con ellas se generara ningún resultado lesivo ni alteración de la paz pública ni, en suma, un ataque contra el bien jurídico protegido ni un riesgo relevante para el mismo. Así pues, la necesaria proporcionalidad entre la intensidad de las penas y la infracción penal (art. 49.3 CDFUE) se destruye sin justificación atendible.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afirma, la sentencia aborda una protesta y una manifestación política no violentas con una reacción penal imprevisible y desproporcionada que, en la práctica, comporta una “afectación de los principios democráticos más básicos de nuestro ordenamiento constitucional, puesto que implica un recorte inaceptable de los derechos fundamentales de reunión, manifestación, libertad de expresión, libertad ideológica y derecho a la protesta”, ya que la interpretación del principio de legalidad “debe ser la más favorable y extensiva para los derechos fundamentales”. También se destaca el consiguiente “efecto desaliento” que conllevan las penas impuestas; y se añade que, con la interpretación extensiva, imprevisible y desproporcionada del tipo penal, se sitúa al sistema penal español en un escenario de desprotección de derechos fundamentales, “quedando desalineado respecto a los sistemas democráticos de nuestro inmediato entorno en todo lo que concierne a la respuesta frente a fenómenos políticos disidentes”.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Derechos civiles y políticos (arts.16, 20, 21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extensa introducción, con abundantes citas doctrinales, sobre la importancia de los derechos fundamentales para el sistema democrático, especialmente aquellos derechos relacionados con la crítica y la protesta frente a las decisiones del poder público, en la demanda se afirma que del Derecho penal democrático se inserta en esa realidad y se encuentra jurídicamente subordinado “a la Constitución y a sus valores y principios fundamentales”, de manera que el ejercicio de derechos fundamentales queda absolutamente inmunizado frente a la prohibición penal. Así pues, la justicia penal tiene la obligación básica de interpretar los tipos penales y la imposición de penas de la forma más restrictiva posible, mientras que los derechos fundamentales reconocidos por la Constitución deben ser siempre interpretados de la forma más amplia posible. Además, “entre el perímetro de protección constitucional del ejercicio de un derecho fundamental y la delimitación del área de prohibición de los tipos penales, es necesario que exista un espacio intermedio no punible penalmente pero tampoco atrincherado constitucionalmente. De dicha concepción parte la doctrina conocida como del “efecto desaliento” o chilling effect. A continuación, en la demanda se procede a detallar la afectación de la sentencia a los concretos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3.3.1. Reunión y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llevar a cabo una detallada delimitación del alcance y contenido de los derechos reconocidos en el art. 21 CE, los demandantes insisten en que tales derechos se han visto limitados por la sentencia. Dicha resolución efectúa una larga disertación sobre los derechos humanos de corte formalista que determina su desprotección material, pues “se redefine, restringiéndolo, el alcance de algunos derechos civiles y políticos y por ello la resolución no aguanta la más mínima crítica desde el punto de vista de los artículos 15, 16, 20 y 21 CE, de los artículos 3, 9, 10 y 11 CEDH y finalmente de los artículos 19, 21 y 25 PIDCP, y resulta por ello de imposible convalidación”. También se censura que, mediante una interpretación judicial del tipo penal extensiva e imprevisible, la sentencia recorta los derechos fundamentales invocados y proclama una visión expansiva de la intervención penal que carece de precedentes recientes en España y en el entorno de la Europa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doctrina del Tribunal Europeo de Derechos Humanos en relación con los arts. 10 y 11 CEDH, apuntan que en la STEDH de 2 de octubre del 2001, asunto Stankov and the United Macedonian Organisation Ilinden c Bulgaria, hay “muy poco margen dentro del artículo 10.2 CEDH para la restricción del discurso político o el debate de cuestiones de interés público porque una de las características de la democracia es la posibilidad que brinda de resolver los problemas nacionales a través del diálogo, sin recurrir a la violencia, incluso frente a problemas molestos (§ 88). No hay justificación para dificultar el ejercicio de derechos a un grupo solo porque persigue debatir en público la situación de parte de su población o buscar soluciones, de acuerdo con reglas democráticas. No hay justificación para interferir en los derechos de aquellas minorías que apelan a su propia consciencia (§ 88). [...] no puede prohibirse la reunión de una organización pese a que haya sido declarada inconstitucional (§ 92) y que las demandas de autonomía o de secesión del territorio nacional no pueden justificar una prohibición de reuniones (§ 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caso, los recurrentes retoman el relato histórico de la sentencia y, de su contenido, coligen que lo ocurrido el 20 de septiembre de 2017 no impidió el registro judicial de la dependencia pública ni generó daño físico alguno ni altercado significativo, más allá de los daños causados a los vehículos policiales, de los que únicamente deberían responder los autores materiales. Por tanto, no hubo otras consecuencias que las que resultan inherentes al ejercicio de un derecho político fundamental y, en todo caso, mucho menos graves que las que se producen en otras protestas ciudadanas. En relación con lo acontecido el día 1 de octubre, reiteran que la ciudadanía se limitó a realizar un acto participativo y reivindicativo de naturaleza política, sin que se produjera alzamiento tumultuario alguno. Sostienen también que los hechos acontecidos los días 20 de septiembre y 1 de octubre de 2017 deben ser considerados como reuniones pacíficas, a los efectos del art. 11 CEDH; es más, conforme a la doctrina del Tribunal Europeo de Derechos Humanos, una persona no deja de gozar de su derecho de reunión por la existencia de violencia u otros actos punibles cometidos por otros en una manifestación, si dicha persona mantiene una actitud pacífica. Critican que la sentencia criminalice esas protestas por el mero hecho de contravenir las órdenes de las autoridades, toda vez que la sentencia no refleja que hubiera una intención generalizada de cometer actos violentos durante las manifestaciones o concentraciones, sin que tampoco se consideren probados actos de violencia concretos ni, en modo alguno, se vinculen tales actos con la intención de los promotores de los actos de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citada resolución renuncia a analizar los actos de violencia policial que tuvieron lugar, pese a que fueron objeto de discusión en el juicio oral, con una incidencia específica en el análisis de la protección del derecho de reunión, dado que se proyectó sobre quienes asistieron a un acto pacífico y festivo, que no produjo alteración del orden público ni limitó derechos de terceros. Además, ese uso de la fuerza fue indiscriminado y se sirvió de medios peligrosos, tales como la utilización de pelotas de goma, debiéndose recordar que “el uso de la fuerza en la dispersión de una reunión puede en determinadas circunstancias dar lugar a tratos inhumanos y degradantes contrarios al artículo 3 CEDH” (STEDH de 24 de mayo de 2016, asunto Süleyman Çelebi y otros c. Turquía).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ponen de relieve que, aun cuando la protesta estuviera vinculada con una oposición al sistema constitucional y la votación tuviera unas determinadas características, ello no le priva de la protección reforzada que el art. 11 CEDH ofrece, pues ese ámbito protector también abarca los supuestos en que los manifestantes defienden su autonomía o la secesión de parte del territorio. También reprochan que se criminalice el papel mediador llevado a cabo por los señores Sànchez y Cuixart, “en contravención explícita con la visión del Tribunal Europeo de Derechos Humanos y los estándares internacionales” (STEDH de 5 de enero de 2016, asunto Frumkin c Rusia, §129). Añaden que una sentencia penal severa puede desalentar al público de asistir a manifestaciones y participar en el debate público; y en el presente caso se refuta la consideración de la sentencia, que figura en la pág. 392, en tanto que niega que lo acontecido el día 1 de octubre fuera una acto masivo de protesta ciudadana y, por el contrario, afirma que hubo un levantamiento tumultuario que fue alentado para convertir en “papel mojado” decisiones del Tribunal Constitucional y del Tribunal Superior de Justicia de Cataluña. En realidad, las conductas atribuibles a los recurrentes, en relación con los acontecimientos habidos los días 20 de septiembre y 1 de octubre de 2017, constituyeron un ejercicio legítimo de los derechos de reunión, manifestación y expresión; pero aun cuando solo quedaran amparadas por el necesario “espacio de enfriamiento” que la ley debería siempre preservar, lo cierto es que la sentencia ha vulnerado los derechos fundamentales de los recurrentes. Finalmente, destacan que la referida resolución “legitima la represión policial ejercida durante el referéndum y establece una reacción desproporcionada que limita no solo el derecho alegado, sino que condiciona su disfrute futuro a través de desalentar el ejercicio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3.3.2.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reprocha que la libertad de expresión, cuya limitación normalmente solo resulta posible en supuestos de incitación al odio y a la violencia, en la sentencia es también objeto de indebida restricción, con lo que se ha lesionado no solo el derecho de los demandantes y demás acusados, sino también el de aquellas personas que “desarrollaron materialmente los hechos”. Refieren que el procedimiento penal seguido ha supuesto la criminalización generalizada de la expresión de ideas políticas relacionadas con la causa de la independencia de Cataluña, a pesar de que esa libertad goza de especial protección —sobre todo cuando se ejerce por los representantes políticos, como acontece en el presente caso— incluso cuando pueda resultar perturbadora o molesta, pues tal libertad constituye uno de los pilares básicos de las sociedades democráticas.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Censuran los recurrentes que la sentencia (pág. 383) afirme que “[l]a conducta deviene típica cuando se espolea no solo para votar sino para defender las urnas, para impedir a través de mecanismos de resistencia en acto o previsibles y anunciados y, por tanto, disuasorios, la actuación legítima de Mossos d’Esquadra, Policía Nacional y Guardia Civil. El auto dictado por el Tribunal Superior de Justicia de Cataluña no facultaba para impedir a los agentes cumplir las órdenes judiciales, ni legitimaba estrategias cuyo objetivo final era ese (bloquear el paso de los agentes)”. Esa argumentación es insostenible y “dinamita el principio de proporcionalidad y previsibilidad de la ley y abona el ‘efecto desaliento’” pues, formalmente se afirma que “no hay problema en votar”, pero si se emite una orden judicial prohibiendo la votación entonces hacerlo da lugar a un delito castigado con hasta quince años de prisión. Y a lo dicho se añade que “[l]a importancia de la libertad de expresión respecto a cargos electos se ha vinculado en ocasiones con la defensa del derecho de autodeterminación nacional” (STEDH de 15 de junio de 2000, asunto Erdogdu c. Turquía, § 60 a 62). En relación con el señor Romeva, señalan que la sentencia no admite que “el fundamento mismo de la argumentación del juicio de imputación” fueron sus manifestaciones o la promoción de ideas en el ámbito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afirma que la votación que tuvo lugar el 1 de octubre de 2017 fue objeto de dos tipos de restricciones: mediante lo que denominan “disolución por la fuerza” y su criminalización en la sentencia. Y ambas restricciones suponen una vulneración del derecho a manifestarse y expresar opiniones, sin que quepa considerar que el auto del Tribunal Superior de Justicia de Cataluña, de 27 de septiembre, autorizara la disolución del referéndum mediante el empleo de la fuerza física, pues el órgano judicial introdujo un criterio de restricción por proporcionalidad evidente. Por ello, el referéndum podía ser jurídicamente nulo y la autoridad judicial intentar impedir que se celebrara a través de restricciones proporcionales, “pero como acto de manifestación ciudadana estaba protegido frente a una disolución por la fuerza, puesto que no constituía ningún acto de promoción de la violencia ni del odio”.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3.3.3.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plasmar una argumentación introductoria acerca del contenido y alcance del derecho a la libertad ideológica, en la demanda se señala que el referido derecho no solo ampara el hecho de profesar determinadas ideas, pues también engloba la libertad de desarrollar las propias creencias, siempre que se haga sin promover o incitar al odio o a la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defienden una determinada concepción del derecho a la autodeterminación de los pueblos, que es acorde con la interpretación efectuada por la comunidad internacional. Esa interpretación, que no prohíbe “la secesión de una entidad subestatal del Estado matriz bajo ningún precepto de Derecho internacional ni de la Unión, no puede ser criminalizada, so pena de lesionar los derechos a través de los que se expresa, se manifiesta o se ejerce”. Sin embargo, la sentencia condenatoria atenta contra la libertad de pensamiento ideológico de los demandantes, puesto que penaliza la disidencia y las manifestaciones públicas de un determinado ideario. La referida resolución adopta una posición política claramente contraria a la de los acusados, e incluso, a la de los ciudadanos que participaron en las manifestaciones, a los que viene a considerar “masa crédula” controlada por los líderes políticos, lo que no está en consonancia con el respeto que las autoridades deben tener con la ideología de los ciudadanos. Sin embargo, la sentencia no explicita los motivos por los que restringe el derecho a la libertad ideológica respecto del derecho a la autodeterminación, ni efectúa el ejercicio concreto de ponderación que permitiría analizar el porqué de la criminalización de la actuación de los acusados. En realidad, se limita a dedicar muchas páginas a criticar la realidad de ese derecho (que, se dice, no tendría reconocimiento en norma alguna) para situar cualquier actuación vinculada con esa ideología fuera de la ley mediante su criminalización.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3.3.4. Participación y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los demandantes llevan a cabo un análisis de las vulneraciones de los derechos reconocidos en el art. 23 CE, si bien tales lesiones no se atribuyen, necesariamente, a la fase del juicio oral o la sentencia ulterior, como a continuación se expone. En primer lugar, aducen la indebida utilización de la prisión provisional como causa de la vulneración de los derechos reconocidos en el art. 23 CE. Según dicen, aun cuando a efectos meramente dialécticos se admitiera que la prisión provisional estuvo justificada, esta medida cautelar debió compatibilizarse con el ejercicio de los derechos fundamentales, especialmente con los derechos políticos derivados del ejercicio de la condición de parlamentarios de los recurrentes; primero como miembros del Parlamento de Cataluña, luego como diputado y senador (señores Junqueras y Romeva) y finalmente como miembro del Parlamento Europeo (señor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motivo de vulneración del art. 23 CE se alude a la denegación de permisos penitenciarios para acudir a las sesiones del Parlamento de Cataluña, acordada por auto de 12 de enero de 2018, que fue el inicio de una larga lista de denegaciones que tuvieron lugar en distintos momentos procesales. Estos permisos tienen cabida en los arts. 47 y 48 de la Ley Orgánica general penitenciaria (LOGP) y las denegaciones de los mismos contravienen la doctrina del Tribunal Europeo de Derechos Humanos (principalmente STEDH de 20 de noviembre de 2018, asunto Selahattin Demirtaş c Turquía, —núm. 2—) y se insiste en que existían medidas alternativas compatibles con la prisión provisional que los órganos judiciales se negaron a considerar sin justificación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denuncian la prohibición de participación en campañas electorales, concretamente, en las de las elecciones generales de abril de 2019 y las elecciones europeas de mayo de 2019. Advierten los recurrentes que se podía haber autorizado la celebración de actos electorales en la prisión de Soto del Real, en las horas que resultaran más adecuadas y en los días en que no hubiera juicio, o bien podría habérseles concedido permiso de salida o, en su caso, autorizar debates televisados en los que pudieran haber participado de forma remota desde el centro penitenciario. Sin embargo, para la campaña de las elecciones generales de abril de 2019 se denegaron esas medidas, mientras que para las elecciones europeas de mayo de 2019 solamente se permitió al demandante señor Junqueras breves intervenciones televisadas, previamente grabadas, pero no se le permitió intervenir en debates electorales mediante ninguna de las fórmulas antes indicadas. Todo lo expuesto supuso la vulneración del derecho fundamental de sufragio pasivo del art. 23 CE de los demandantes “en diferentes momentos y grados, y por parte de instituciones diversas”, así como el derecho a no ser indebidamente discriminado y a poder participar en igualdad de condiciones en la campaña para las elecciones en la que eran candidatos.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apartado atribuyen la vulneración del art. 23 CE a la aplicación de lo previsto en el art. 384 bis LECrim, en tanto que ello supuso, además de lesionar los derechos reconocidos en el referido precepto constitucional, la conculcación del derecho a la presunción de inocencia, a la libertad ideológica y de expresión, del principio de legalidad en materia penal, de la tutela judicial efectiva sin indefensión y del derecho al proceso con todas las garantías. Señalan que, aun cuando son conocedores de la doctrina de este tribunal respecto de la constitucionalidad del referido precepto, dicha postura podría ser reconsiderada habida cuenta de su inconstitucionalidad, toda vez que implica la vulneración simultánea del derecho a la presunción de inocencia y del derecho de representación derivado del ejercicio del derecho de sufragio pasivo reconocido en el art. 23 CE. Aun cuando los efectos de su aplicación son provisionales, sin embargo, causa un daño objetivo y cierto en los aludidos derechos, que se produce de manera automática al no estar previsto que se deba atender a las circunstancias de cada caso, como resulta obligado en la adopción de las medidas cautelares. Por otro lado, también apuntan que la aplicación del precepto por las respectivas mesas del Congreso y Senado produjo, a su vez, una lesión en el principio de separación de poderes, que es elemento esencial de cualquier democracia constitucional liberal. La aplicación de las leyes penales que supongan una pérdida de los derechos fundamentales no puede quedar en manos del órgano de dirección del Poder Legislativo, pues es patrimonio exclusivo de la jurisdicción penal. Además, apuntan que no concurrían los requisitos establecidos en el art. 384 bis LECrim, pues el auto de procesamiento no era firme, toda vez que se otorgaba la posibilidad de recurrir a la representación de alguno de los procesados, ni tampoco los hechos determinantes del procesamiento estaban relacionados con un delito cometido por bandas armadas o individuos terroristas o rebeldes, ya que, conforme a la interpretación dada por la STC 199/1987, solo cabe suspender en sus funciones a aquellos individuos rebeldes cuya actuación se vincule con bandas armadas o terroristas, usuarias de formas ilegítimas de armas de guerra o explosivos, “con la finalidad de producir la destrucción o eversión del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Derecho a un proceso público con todas las garantías o derecho a un proceso justo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Plantean los recurrentes, a modo de objeción global, que el órgano sentenciador haya dado una respuesta distorsionada a las críticas realizadas en relación con el derecho previsto en el art. 6 CEDH, pues emplea una técnica de refutación separada, singularizada o independiente “sin afrontar nunca una visión del respeto al juicio justo ‘global’”. Dando por sentado que la sentencia viola el derecho al juicio justo sostienen que “el análisis del respeto al artículo 6 CEDH debe partir del examen del procedimiento como un todo, y no sobre la base de una consideración aislada de un particular aspecto o incidente”. Por ello, reprochan al órgano sentenciador que no haya superado la dinámica de refutación singularizada de incidentes, a fin de analizar si el “procedimiento como un todo había disminuido de forma significativa las posibilidades de defensa eficaz, considerando incluso la posibilidad de establecer sistemas de contrapeso en favor de la defensa para corregir determinadas vulneraciones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dato de que el proceso no fue justo ni equitativo no se debe vincular al resultado de una discusión atomizada de las denuncias efectuadas durante el mismo. Es preciso realizar un análisis final derivado de las múltiples lesiones de derechos fundamentales “que producen una sinergia destructiva del artículo 6 CEDH y teniendo en cuenta la existencia de violaciones singulares de extrema importancia, muchas de ellas vinculadas a la existencia de defectos del propio sistema de justicia penal español, que el Tribunal Europeo de Derechos Humanos necesariamente habrá de corregir mediante la anulación de una sentencia que permitirá la superación de modelos de justicia basados en principios del siglo XIX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3.4.1.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3.4.1.1. Incompetencia del órgano judicial que conoció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consideran que la Sala de lo Penal del Tribunal Supremo no era el órgano competente para la investigación y enjuiciamiento de los hechos sino el Tribunal Superior de Justicia de Cataluña. Afirman que, mediante una irregular interpretación de la ley y apartándose completamente de su propia jurisprudencia, la referida Sala de lo Penal del Tribunal Supremo “sustrajo la competencia legal del Tribunal Superior de Justicia de Cataluña, sin que existan motivos razonables que justifiquen dicha declaración de competencia del Tribunal Supremo”. El art. 57.2 EAC establece que “[e]n las causas contra los Diputados, es competente el Tribunal Superior de Justicia de Cataluña. Fuera del territorio de Cataluña la responsabilidad penal es exigible en los mismos términos ante la Sala de lo Penal del Tribunal Supremo”. Conforme a esa regla, la competencia correspondía al Tribunal Superior de Justicia de Cataluña, puesto que la totalidad de los hechos enjuiciados acaecieron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dado para sustentar la competencia de la Sala de lo Penal del Tribunal Supremo trae causa del esfuerzo estéril, por ser de imposible convalidación legal, de construir una actuación de los demandantes fuera de Cataluña, sobre la base de los denominados “[a]spectos internacionales de la declaración de independencia de Cataluña” a los que se refería el fiscal en su querella. Según se afirma en la demanda, ese criterio interpretativo del art. 57.2 EAC resulta absolutamente imprevisible; es más, en el auto de procesamiento ninguno de los hechos relevantes para la imputación penal se relacionaba con actos acaecidos fuera del territorio de Cataluña, al igual que en la propia sentencia no se describe ningún acto penalmente relevante que se haya realizado fuera de la indicada comunidad autónoma. Y en lo atinente al delito de malversación de caudales públicos, señalan que se delimitó el ámbito de la comisión de ese delito con base en la asunción de obligaciones y la generación de actos de disposición que siempre ocurrieron en territorio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Destacan que el criterio seguido en el presente caso es contrario al mantenido por el tribunal enjuiciador en el auto del Tribunal Supremo de 12 de noviembre de 2014 (en la denominada causa del 9-N), que atribuyó la competencia para conocer al Tribunal Superior de Justicia de Cataluña, en coincidencia con la sistemática asunción de la competencia por este último órgano judicial, respecto de diferentes querellas dirigidas contra miembros del Gobierno o del Parlamento de Cataluña. Por último, concluyen que “no se determinó en el procedimiento bajo parámetros de racionalidad ni conforme a criterios previsibles, la existencia de hechos penalmente relevantes desarrollados por los investigados o acusados fuera del territorio de Cataluña que permitieran sustraer la competencia judicial del órgano previsto por la ley, el Tribunal Superior de Justicia de Cataluña, en clara vulneración de los derechos previstos en los artículos 24.2 CE y 6.1 CEDH, siendo la atribución de competencia una decisión basa[da] en criterios de oportunidad”.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3.4.1.2. Indebida configuración del panel de jueces.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la demanda que, por acuerdo de la comisión permanente del Consejo General del Poder Judicial (CGPJ), de 17 de enero de 2019, se declaró la jubilación forzosa del magistrado del Tribunal Supremo don Luciano Varela para el día 9 de mayo de 2019, por cumplimiento de la edad fijada para la jubilación forzosa (setenta y dos años). Dicho acuerdo se publicó en el “BOE” de 9 de mayo de 2019, de manera que el indicado día dejaba de ser magistrado. Sin embargo, el 25 de marzo de 2019, el presidente de la Sala de lo Penal del Tribunal Supremo solicitó la prórroga de jurisdicción del magistrado antes indicado, circunstancia que ya resultaba imposible de conformidad con la ley, puesto que no podía rebasarse le edad máxima de jubilación de setenta y dos años. Por acuerdo de la comisión permanente del CGPJ, de 11 de abril de 2019, que no fue publicado en el “BOE”, se resolvió “acordar la medida promovida por el presidente de la Sala Segunda del Tribunal Supremo en su escrito de fecha de 25 de marzo de 2019, prorrogando, en consecuencia, la jurisdicción del magistrado Luciano Varela Castro, una vez producida su jubilación el 9 de mayo de 2019, en la Sala que conoce la causa especial 20907-2017, durante todo el tiempo que resulte necesario para continuar formando Sala durante la totalidad del juicio y todas las actuaciones posteriores que sean precisas para el dictado de la oportuna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los demandantes consideran que la prórroga acordada no podía tener ningún efecto sobre la jubilación forzosa del magistrado, porque no se publicó en el “BOE”. Por otro lado, sustentan la nulidad de pleno derecho de la prórroga de jurisdicción, toda vez que el art. 256 de la Ley Orgánica del Poder Judicial (LOPJ) solo habilita la medida cuando la jubilación forzosa concurre después de la celebración del juicio oral y antes de la firma de la sentencia; esto es, la prórroga de jurisdicción solo se prevé para participar en la deliberación de la sentencia pendiente hasta su firma. Refieren que en un precedente anterior, el CGPJ denegó a un magistrado la habilitación posterior a un traslado, a fin de resolver sobre la aclaración o rectificación de una sentencia, al considerar que “no procedía la habilitación puesto que ello sería para intervenir en una actuación procesal para la que carece de jurisdicción, al no encontrarse en servicio activo en la carrera judicial y conllevaría riesgo de nulidad de las actuaciones”. Sin embargo, en el presente caso, en un comunicado publicado en la página web del CGPJ, se dice que la prórroga del señor Varela se aplica “analógicamente a los efectos de acordar una prórroga de funciones tras el cese por jubilación del magistrado afectado con el fin de continuar celebrando las correspondientes sesiones de juicio oral, según se concluye de las sentencias de 13 de febrero de 2006 (Sala Primera), de 20 de julio de 2006 y de 19 de octubre de 2007 (Sala Segunda) y de 12 de marzo de 2002 (Sala Tercera), entre otras”. Tras referir que el Tribunal Supremo se remite a casos anteriores, que expresamente enumera, afirman que esos supuestos no se basaron en lo establecido en el art. 256 LOPJ, como sostiene el Tribunal Supremo, sino en lo dispuesto en el art. 200, apartados 4 y 5, en relación a los magistrados eméritos, figura que desapareció tras la entrada en vigor de las disposiciones transitoria tercera y final décima de la Ley Orgánica 7/2015, a partir del 1 de octubre de 2017. Por tanto, la prórroga acordada en el presente caso carecía de cobertura legal que habilitara la medida, por lo que debe ser considerada nula y sin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3.4.2. Derecho al juez independiente.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unas consideraciones introductorias acerca de la independencia judicial, su contenido y los criterios que rigen para determinar si un órgano es independiente (el modo de nombramiento, la duración del mandato de sus miembros, la existencia de garantías contra las presiones externas y si existe o no apariencia de independencia), en síntesis, los demandantes pasan a cuestionar el modelo de nombramiento de los vocales del CGPJ, que según el Grupo de Estados contra la Corrupción del Consejo de Europa (GRECO) resulta insuficiente para garantizar la independencia del CGPJ, lo que también sucede con el Tribunal Constitucional. Sostienen además que son innumerables y notorias las informaciones públicas sobre el control e injerencia en la cúpula del Poder Judicial por parte de la presidencia del CGPJ o del Gobierno, amén de las vinculaciones entre la Fiscalía General del Estado con el tribunal sentenciador, que fue presidido por quien ha sido calificado como “hombre de confianza del PP”.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Refieren que para valorar la independencia e imparcialidad del tribunal sentenciador debe partirse de la absoluta resistencia de los Poderes Legislativo y Ejecutivo españoles a asumir las recomendaciones GRECO, destinadas a garantizar dicha independencia judicial o, cuanto menos, la necesaria apariencia de independencia. Finalmente, concluyen que el tribunal que les investigó y enjuició “es un órgano jurisdiccional cuya apariencia de independencia está seriamente comprometida, hecho que debe ponerse en conexión con las denuncias de vulneraciones del juicio justo vinculadas a la falta de imparcialidad del mismo tribunal, la transgresión del derecho al juez natural y la ausencia de doble instancia para declarar vulnerado el derecho fundamental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3.4.3.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formular unas consideraciones sobre los diferentes perfiles de la imparcialidad judicial y los criterios de apreciación de dicha cualidad (la prueba subjetiva, consistente en determinar la convicción o el interés personal de un juez en particular en un caso concreto; y la prueba objetiva, que radica en determinar si el juez ofrece garantías suficientes para excluir cualquier duda legítima al respecto), en la demanda se analiza la falta de imparcialidad de los diferentes órganos judiciales intervinientes en las respectivas fases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3.4.3.1. Falta de imparcialidad del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reproches que dirigen al referido magistrado se compendian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posicionó como víctima de los hechos, al referirse, en el auto de 21 de marzo de 2018, a “la estrategia que sufrimos”.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Acordó que la señora Del Toro hiciera uso del biombo mientras declaraba como testigo, medida que no tenía ninguna justificación legal, fue desproporcionada y vulneró el derecho de defensa y el principio de inmediación. Además, el magistrado instructor no dio ninguna argumentación jurídica para justificar la medida, pues se remitió a su propia vivencia sufrida, a causa de la divulgación de la ubicación de su primera y segunda residencia y la difusión de su imagen permanentemente, lo que le supuso ir acompañado de escoltas.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Introdujo valoraciones y posicionamientos políticos en distintas resoluciones, por ejemplo, en los autos de 9 de noviembre de 2017 y de 21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Utilizó criterios de oportunidad política para acordar la prisión provisional de los demandantes, ya que cuando adoptó esa medida no existía riesgo de fuga y los afectados habían cumplido con las obligaciones que se les impuso al acordar su libertad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Siguió un criterio de oportunidad política cuando resolvió retirar las euroórdenes por el delito de rebelión, ante el rechazo de la entrega del señor Puigdemont por parte de las autoridades alemanas. La consecuencia de ese proceder fue que a las defensas les fue imposible interrogar a los procesados afectados, quienes en todo momento se han ofrecido a declarar, por lo que se les impidió recabar información para un mejor esclarecimiento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Se sirvió de una estrategia procesal ad hoc para la investigación y enjuiciamiento de los presentes hechos que dio lugar a la creación de procedimientos paralelos, para así propiciar una instrucción fragmentada y practicada a espaldas de las defensas personadas, con lesión de los derechos de estas, que además permitió que el fiscal seleccionase las diligencias practicadas en los otros procedimientos para su incorporación al presente sin la participación de las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Impuso criterios de tramitación desigual tendentes a restringir el derecho de defensa y el derecho a un proceso con todas las garantías, al acordar la inadmisión de recursos planteados por las defensas con base en una inexistente extemporaneidad que trajo causa del erróneo cómputo de los plazos procesales, mientras que, en otras ocasiones, los recursos de las acusaciones sí fueron admitidos a trámite con base en criterios de cómputo más beneficiosos.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demandantes, la explicación lógica del proceder del magistrado instructor es la existencia de un interés directo o indirecto sobre el fondo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3.4.3.2. Falta de imparcialidad del tribunal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indica que, en su día, los demandantes instaron la abstención y, subsidiariamente, la tramitación de un incidente de recusación contra los miembros del Tribunal Supremo que han compuesto la sala de enjuiciamiento. Esa solicitud fue desestimada mediante auto de fecha 13 de septiembre de 2018, de la Sala Especial del artículo 61 LOPJ, por lo que se reprodujo en el trámite de cuestiones previas de conformidad con el art. 228.3 LOPJ; y esa pretensión fue desestimada nuevamente en la sentencia ahora recurrida. Los motivos de abstención, o en su caso de recusación, que concurrían eran los previstos en los apartados 9, 10, 11 y/o 13 del art. 219 LOPJ. A continuación, en la demanda se especifica la justificación de la queja conforme al siguiente esquema: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Admisión de la querella. Cuatro de los magistrados que formaron la sala de enjuiciamiento participaron en la decisión sobre la admisión a trámite de la querella presentada por el fiscal general del Estado, el 30 de octubre de 2017; y ulteriormente desestimaron el recurso de súplica contra la admisión a trámite de esta, por auto de 18 de diciembre de 2017, amén de dictar otras resoluciones en relación con este tema. Para los recurrentes, esta circunstancia afectó a su imparcialidad, habida cuenta de que el art. 313 LECrim requiere de una valoración sobre si los hechos son o no constitutivos de infracción penal, por lo que es necesario realizar un juicio de tipicidad sobre los datos que figuran en la notitia criminis. En el presente caso, los demandantes afirman que el juicio de tipicidad que se realizó en la resolución de admisión a trámite fue mucho más allá de la mera corroboración de los supuestos indicios de criminalidad, al cristalizar en un profundo análisis sobre la calificación jurídica de los hechos. Por otro lado, a fin de poner de manifiesto la parcialidad denunciada, se alega que en la resolución de admisión a trámite de la querella se dieron por supuestas muchas de las valoraciones fácticas y jurídicas efectuadas por el fiscal; no se aplicó “la prerrogativa de la inviolabilidad parlamentaria” respecto de los investigados por hechos relacionados con su actividad parlamentaria; y al acordar la competencia del tribunal para conocer de los hechos objeto de querella, necesariamente realizaron un profundo análisis de los hechos y una interpretación del art. 57 EAC que, se dice, resultó arbitraria y extensiva. Refieren por último que la recusación intentada por el motivo expuesto fue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Cinco magistrados del tribunal de enjuiciamiento participaron, como instructores o miembros de la sala de enjuiciamiento, en el proceso seguido contra don Francesc Homs (causa especial núm. 20249-2016), en el cual este último resultó condenado por desobediencia con motivo de la consulta del 9 de noviembre de 2014. La sentencia impugnada en el presente recurso analiza hechos parcialmente coincidentes con los del proceso a que se ha hecho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fiscal general del Estado que presentó la querella (señor Maza) era un exmagistrado de la Sala de lo Penal del Tribunal Supremo, lo que inevitablemente produjo lazos de compañerismo y amistad declarada con los miembros del tribunal que admitió a trámite la querella y enjuició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Antes de comenzar el juicio oral, concretamente en el mes de noviembre de 2018, se hizo pública la noticia de que el presidente de la Sala de lo Penal del Tribunal Supremo sería propuesto como presidente de dicho tribunal y del CGPJ, fruto de la negociación política “tradicionalmente previa a la propuesta de dicho cargo”. El senador don Ignacio Cosidó remitió un mensaje al grupo político del que era miembro, en el que situaba al presidente señor Marchena “como afín a las tesis de su partido y como ‘hombre de confianza’ que proporcionaría un ‘control desde atrás’ del Tribunal Supremo”. Este mensaje acredita, aunque sea en el terreno de las apariencias, las dudas sobre la imparcialidad de aquel, por más que luego emitiera un comunicado renunciando a ese eventual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3.4.4. Ruptura de la continencia de la causa y multiplicidad de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consideración general, los demandantes afirman que “la causa se ha desarrollado mediante la separación indebida e intencionada de investigaciones en distintos procesos, perjudicando así la defensa de los investigados y acusados, discriminando su posición respecto de las acusaciones. Son múltiples las decisiones judiciales que han generado ese espacio de discriminación de la defensa frente a la acusación y eliminado la protección del derecho al proceso con todas las garantías y sin indefensión o el derecho al juicio justo de los artículos 24 CE y 6 CEDH”. También ponen de manifiesto que la indebida tramitación separada ha sido denunciada durante el procedimiento, así como sus efectos adversos sobre el derecho a un juicio justo, en sus manifestaciones del derecho a diseñar una defensa eficaz y contradictoria en igualdad de armas, a conocer los elementos que fundamentan la imputación y la acusación, y a la utilización de información y pruebas en la propia defensa. Tras enumerar los diferentes procedimientos que constituyen el “puzle” que solo las acusaciones conocían, sostienen que en todos ellos la investigación se dirige de facto contra los dos demandantes, sin que hayan sido imputados formalmente ni se les haya instruido de sus derechos. Por otro lado, reiteran que todos los procedimientos “constituyen una investigación materialmente secreta para los acusados causante de indefensión”, cuyo escenario se concreta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Continencia de la causa. Se reprocha a la Sala de lo Penal del Tribunal Supremo no haber preservado, como garantía del derecho de defensa, las condiciones del enjuiciamiento conjunto de hechos inescindiblemente vinculados entre sí, pese a que “la reclamación de enjuiciamiento conjunto se ha efectuado en tiempo y forma y concretamente se formuló mediante solicitud de inhibitoria en un escrito que ha desaparecido del expediente, negándose el tribunal hasta el día de hoy a reconstruir las actuaciones con dicha desaparecida solicitud”. Sostienen que la Sala ha configurado el objeto del proceso mediante criterios de oportunidad imprevisibles que permitieron la tramitación separada de investigaciones sobre hechos idénticos o indisolublemente vinculados, habida cuenta de que los procedimientos seguidos ante el Juzgado de Instrucción núm. 13 de Barcelona, el Juzgado Central de Instrucción núm. 3, el Tribunal Superior de Justicia de Cataluña y el presente procedimiento eran y son inescindibles, dada su íntima conexión (concretamente se refiere a las diligencias núm. 118-2018 del Juzgado de Instrucción núm. 13 de Barcelona, el sumario núm. 3-2017 del Tribunal Superior de Justicia de Cataluña y el sumario núm. 7-2018 del Juzgado Central de Instrucción núm.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los demandantes detallan las circunstancias concretas que evidencian la íntima y estrecha relación entre los procedimientos indicados; principalmente, el propio escrito de querella presentado ante el Juzgado Central de Instrucción núm. 3 (folio 57); las argumentaciones dadas por la magistrada del citado juzgado acerca de que la investigación no debe ser escindida (folios 529, 544 y 545); solicitudes de acumulación parcial de la Fiscalía (folios 1253 y 1264); alegaciones de la abogacía del Estado (folio 2088); exposición razonada del titular del Juzgado de Instrucción núm. 13 de Barcelona solicitando la acumulación parcial (folio 4390); posición de la Fiscalía sobre dicha solicitud. Todo ello pone de relieve que la preservación de la continencia de la causa habría sido esencial para la protección de la tutela judicial efectiva y el proceso con todas las garantías, por lo que la tramitación y enjuiciamiento separados ha propiciado la indefensión y desigualdad de armas, pues las defensas no han podido conocer, controlar y participar en la prueba obtenida en procedimientos ajenos y, en su caso, cuestionar su validez; seleccionar las fuentes de prueba favorables a la defensa; preparar interrogatorios eficaces, respecto de testigos de la acusación, al desconocer el contenido de sus declaraciones, así como su confrontación con otros elementos de prueba inaccesibles; además de la tolerancia y protección de las acusaciones, en relación con el uso de la información de esos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Extravío de la inhibitoria planteada el 22 de marzo de 2018 por los demandantes, a fin de que se incorporara a la causa especial el sumario 5-2018 (antes diligencias previas 118-2017 del Juzgado de Instrucción núm. 13 de Barcelona). Sostienen que esa inhibitoria no figura en el procedimiento y no obtuvo respuesta por parte del tribunal, que tampoco ha dado razón sobre su desaparición. Esa “omisión” posibilitó mantener una separación artificial de procedimientos inescindibles, en beneficio de una tramitación “apresurada” del proceso por criterios de oportunidad.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Falta de información respecto del contenido de los otros procedimientos. Critican que se haya impedido a las defensas conocer y utilizar fuentes de prueba imprescindibles para su defensa, las cuales se encuentran en los procedimientos judiciales a que se ha hecho mención. Esas pruebas se mantuvieron “materialmente secretas” para las defensas, puesto que se les denegó el acceso a esos procedimientos, mientras que las acusaciones sí han podido tomar conocimiento de estos, pudiendo así seleccionar las fuentes de prueba que estimaron convenientes; de ahí que el sesgo favorable a la acusación haya sido flagrante. Por tanto, sostienen que no se ha garantizado la investigación con participación contradictoria de las defensas; y además afirman que no ha existido propiamente investigación por parte de la Sala de lo Penal del Tribunal Supremo con intervención contradictoria, circunstancia que ha sido reiteradamente denunciada en la causa especial, al tiempo que se reclamaba la tramitación conjunta (folios 215, 471, 580, 649, 818, 2062, 2135, 2592, 2820, 2910, 2968, 4130, 6104, 6650 y 7081).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justificar lo alegado, en la demanda se explica que: (i) el atestado 2017-101743-112 (pieza separada 4) es producto, casi exclusivo, de la investigación del Juzgado de Instrucción núm. 13 de Barcelona, con referencias concretas a la agenda Moleskine (prueba valorada en la sentencia); (ii) la Fiscalía incorporó directamente a la causa los atestados 2017-10743-116 y 2017-10743-113, del citado juzgado, que atañen al asunto Unipost (hechos valorados en las págs. 439 y ss. de la sentencia); (iii) la pieza separada núm. 10, que contiene el atestado 2018-101746-010, se basa en el contenido de la investigación del Juzgado de Instrucción núm. 13 de Barcelona, por lo que nada del contenido de dicho atestado proviene de instrucción efectuada dentro del proceso del Tribunal Supremo. Dicho atestado es producto de la ilícita investigación de dicho juzgado e, incluso, se remite (página 108) a investigaciones extraprocesales (diligencias de Fiscalía), y por la policía se efectúa una selección de emails, sin que las defensas puedan controlar esa selección ni rebatirla; (iv) al folio 3121 obra una alegación de vulneración de los derechos fundamentales en relación con la causa seguida en este órgano judicial, pero el instructor deniega amparar a los investigados “y fundamenta el procesamiento en las causas del Juzgado de Instrucción núm. 13 de Barcelona y el Juzgado Central de Instrucción núm. 3”; (v) la Fiscalía pide múltiples diligencias (folio 4439) de los referidos procedimientos seleccionando el material a su conveniencia, que son acríticamente admitidos por providencia de 8 de mayo de 2018 (folio 4455); (vi) el instructor no se pronunció sobre la petición de los investigados (folios 4845 y 4854) para que declarasen todos los testigos “de los que se importan declaraciones de otros procedimientos”; (vii) el órgano de enjuiciamiento inadmitió, como pruebas documentales, determinados particulares del Juzgado de Instrucción núm. 13 de Barcelona (documental A-1) y el testimonio íntegro de la causa del Juzgado Central de Instrucción núm. 3 (documental A-2), sin que la sentencia diera razón de la denegación de los concretos particulares del Juzgado de Instrucción núm. 13 de Barcelona que acreditaban la ilegalidad de las fuentes de prueba importadas del procedimiento de ese órgano judicial, incurriendo así en incongruencia omisiva que no se subsana, tras la solicitud efectuada de aclaración o complemento, en el auto de 18 de noviembre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los demandantes censuran la argumentación dada en la sentencia (pág. 138). Estos afirman que el órgano judicial justifica la contradicción “como regla de tratamiento exclusivamente vinculada al plenario y rechazando la inclusión de información de procedimientos con los que no existiría ‘conexión procesal’, pero ello deja desprotegidos derechos fundamentales relacionados con el derecho a la información y a configurar una estrategia defensiva eficaz e impide a las partes cuestionar la legalidad de la investigación”. La contradicción no solo opera en el juicio oral, dado que este principio y la igualdad de armas debe tener lugar durante todo el proceso, incluida la instrucción. Y la contradicción en plenario no subsana “la falta de tiempo para articular una defensa efectiva, para conocer las pruebas de acusación o para validar la ausencia de una real instrucción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También consideran los recurrentes que se ha vulnerado el art. 7.2 de la Directiva 2012/13, relativa a la información en los procesos penales, que garantiza el derecho a disponer, a los acusados o sospechosos, de la totalidad de las pruebas materiales en poder de las autoridades competentes, a fin de garantizar el derecho a un proceso equitativo y el derecho de defensa. Por ello, instaron el planteamiento de una cuestión prejudicial ante el Tribunal de Justicia de la Unión Europea durante el trámite de cuestiones previas, que fue denegada con el argumento de que no se cumplían los requisitos del art. 267 del Tratado de funcionamiento de la Unión Europea (TFUE) (sesión del juicio oral del 14 de febrero de 2019). Sobre este particular, los demandantes achacan al órgano de enjuiciamiento haber incumplido la jurisprudencia del Tribunal Europeo de Derechos Humanos, que obliga a motivar suficientemente las denegaciones de planteamiento de las cuestiones prejudiciales.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Inutilización de medios de prueba. Los recurrentes refieren que la fragmentación en varios procedimientos causó una lesión añadida del derecho a la defensa eficaz, al generar un artificial flujo de testigos de otras causas que dio lugar a que: (i) algunos partícipes en los mismos hechos que los acusados hayan sido o serán juzgados en otros procedimientos, sin que hubieran podido contribuir al esclarecimiento de los hechos durante la instrucción o en el plenario “al participar activamente solo en sus concretos procedimientos y reducir su contribución a la causa de referencia a su declaración testifical en juicio oral”; (ii) muchos de ellos no depusieron en el juicio oral al acogerse a su derecho a no declarar, como materialmente imputados, cuando sí lo habrían hecho de ser parte en la misma causa; (iii) quienes declararon como testigos, pese a tener una condición materialmente de coacusados, “lo hicieron sin que el tribunal haya valorado dicha situación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explica, múltiples testigos, acusados e investigados se negaron a declarar en el juicio oral. También denuncian que la sentencia haya tenido en cuenta declaraciones de testigos a “quienes se acusa por delitos de sedición y rebelión en el procedimiento del Juzgado Central de Instrucción núm. 3 que está en fase de enjuiciamiento al tiempo de presentación del presente recurso y cuyo testimonio no puede ser contrastado” sin que esas declaraciones, que han sido consideradas como prueba de cargo, hayan sido analizadas de forma razonada en sentencia, lo que hace que esta prueba sea intrínsecamente sospechosa, siendo como es la prueba de un coacusado una situación de “riesgo límite para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3.4.5. El procedimiento seguido contra los demandantes constituye una investigación prospectiva.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Dicen los demandantes que la sentencia se funda en informaciones y fuentes de prueba obtenidas a través de una investigación prospectiva que nuestro ordenamiento jurídico prohíbe, puesto que la investigación efectuada por la Guardia Civil, la Fiscalía y el Juzgado de Instrucción núm. 13 de Barcelona “es el paradigma de la causa general prohibida en derecho”. Señalan que la sentencia descarta, en su pág. 156 (rectius 155), que hubiera una finalidad de investigación prospectiva, pero silencia que cualquier información y fuente de prueba valorada en la causa procede de otras investigaciones, que “sí resultan causas generales que, por definición, atentan contra el derecho al juicio justo”. Por otro lado, apuntan que los elementos de prueba propuestos para demostrar la irregular investigación han sido “mayoritariamente inadmitidos”. A fin de detallar los extremos indicados, en la demanda se sigue la siguiente sistemática: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Investigaciones iniciales de la Fiscalía y de la Guardia Civil. Las diligencias de investigación núms. 32-2016 y 33-2016, de la Fiscalía de la Audiencia Nacional, se incoaron a raíz de dos atestados elaborados por la Guardia Civil en los que se “investiga la ideología política independentista y sus impulsores que se concibe per se como criminal y sediciosa”. Los hechos se atribuyen a los miembros de la Generalitat y en el organigrama que se describe aparece el demandante señor Junqueras; y se solicitan pruebas que suponen una fiscalización generalizada de la Generalitat, manteniéndose el secreto de la investigación a la vez que se evita cualquier control judicial. Esa investigación extraprocesal se ve prorrogada en tres ocasiones y se solapa con investigaciones judiciales que contravienen lo establecido en el art. 773.2 LECrim, pero esa circunstancia se oculta a los órganos judiciales durante meses. Por tanto, se realiza una investigación criminal exhaustiva sin control judicial y contra personas que gozan de inmunidad, lo que supone una vulneración del derecho al juicio justo y del derecho derivado de la Unión Europea aplicable a las garantías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Investigación de la Guardia Civil. La investigación de los hechos fue atribuida en exclusiva a la unidad de policía judicial de la séptima comandancia de la Guardia Civil y, en particular, al teniente coronel señor Baena como director operativo, probado adversario político de los acusados, tanto en los procedimientos judiciales como en las diligencias de investigación incoadas por las Fiscalías. Para acreditar los prejuicios ideológicos del investigador se solicitó una prueba documental sobre la cuenta de Twitter “Maquiavelo” en la que participaba aquel como “tácito”, que fue denegada por el órgano enjuiciador. El referido teniente coronel y su equipo ostentaron un poder delegado para monitorizar y perseguir un movimiento político legal, que estaba dirigido a investigar personas y no hechos. Citan como ejemplo el testimonio de un agente de la Guardia Civil (H11346M) que, en relación con el registro de las dependencias de la Consejería de Hacienda, responde con evasivas y pone en evidencia la existencia de investigaciones paralelas (minutos 33:33 a 35:02 del video 2, de fecha 19 de marzo de 2017), siendo evidente la falta de confianza del testigo en que el modo de proceder haya sido adecuado, pues en el interrogatorio no quiso dar el nombre del señor Baena, cuando se le preguntó si actuó bajo sus órdenes, pues solo se refirió a este último por su rango.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Investigación del Juzgado de Instrucción núm. 13 de Barcelona. Dicho órgano investigó formalmente a ciudadanos no aforados, pero materialmente a todo el Govern. El citado juzgado asumió toda la investigación que el Tribunal Superior de Justicia de Cataluña rechazó llevar a cabo, por carecer de tipicidad los hechos, sin tener competencia para ello. Además, delegó de manera absoluta la investigación en la Guardia Civil, que citó a testigos sin seguir indicaciones del juez, formuló imputaciones contra ciudadanos y llevó a cabo detenciones no ordenadas por el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destaca el carácter prospectivo de la primera solicitud de intervención telefónica. Sostienen que se abrieron unas diligencias de investigación extraprocesales por la Fiscalía, pese a la prohibición de concurrencia con el procedimiento judicial, hasta que la Fiscalía precisa recabar intervenciones telefónicas, por lo que se remite al procedimiento seguido en el Juzgado de Instrucción núm. 13 de Barcelona el atestado 55-2017. Según los demandantes, el auto que autoriza la primera intervención telefónica que “se fundamenta, contrariamente, en el atestado 60-2017 que no contiene indicio alguno sobre el que sustentar la injerencia, y se remite al catálogo de delitos enunciados en la querella de Vox sin motivación suficiente ni la explicitación del juicio de racionalidad ni proporcionalidad. Se vulneran, por tanto, en las investigaciones prospectivas del Juzgado de Instrucción núm. 13 de Barcelona que ordenaran múltiples injerencias en comunicaciones, seguimientos, control de emails, etc., los derechos a la intimidad, al secreto de las comunicaciones y a la protección de los datos personales (arts. 18.1, 18.3 y 18.4 CE) y el derecho al respeto a la vida privada y familiar (arts. 8 CEDH y 7 CDFUE), amén de todas las garantías asociadas al juicio justo”. De esa primera intervención traen causa las demás, con fundamento en los cargos públicos que ostentan los investigados. De las primeras escuchas deriva el auto de intervención telefónica de 7 de julio de 2017, en relación con el señor Jové, lo que ulteriormente propició una operación judicial para el día 20 de septiembre de 2017 (operación “Anubis”), con registros y detenciones simultáneas (entre ellos, el de la Consejería de Hacienda). A juicio de los recurrentes, la operación del 20 de septiembre supuso una injerencia desproporcionada en los derechos fundamentales, carente de base en hechos punibles. No se investigaban hechos delictivos, sino que se realizaron persecuciones ad hominem.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traen a colación testimonios de guardias civiles (H11346M, N29100C, C57393S, don Ángel Gonzalo Martín y don Diego Pérez de los Cobos), así como el propio teniente coronel antes mencionado (T43166Q), que ponen de manifiesto que “[n]i los propios responsables de la investigación son capaces de explicar desde cuándo investigaban los hechos, ni qué hechos eran los que investigaban ni qué indicios les llevaron a pedir injerencias en derechos fundamentales durante la investigación”. En suma, para los demandantes todo lo expuesto denota que la investigación fue prospectiva, tuvo una finalidad política y un objeto indeterminado y propició unas injerencias desproporcionadas. Por ello, todo el material obtenido debería haber sido expulsado del proceso. Y en todo caso, consideran inaceptable “la permisividad en la proposición y práctica de prueba reputada ilegal por las defensas, concluyendo en su validez exclusivamente mediante la prohibición de práctica de prueba de defensa orientada a acreditar dicha ilegalidad”.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3.4.6. Vulneraciones de derechos producidas durante la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vulneraciones producidas en la instrucción de la causa especial aparecen comprendidas en las págs. 174 a 177 de la demanda, conforme a la siguiente recopilación en la que, entre paréntesis, se expresa la fecha del escrito en que se denunció la irregularidad o se formuló una determinada solicitud: (i) procedimientos de investigación paralelos y de una causa general y prospectiva (escrito de 20 de diciembre de 2017); (ii) investigación extraprocesal (escritos de 26 de enero de 2018 y de 8 de febrero de 2018); (iii) injerencia inmotivada y ajena a criterios de proporcionalidad, idoneidad y necesidad, practicada mediante el acceso, examen y análisis generalizado de la correspondencia electrónica (escritos de 6 de febrero de 2018 y de 4 de junio de 2018); (iv) filtración de las grabaciones de declaraciones prestadas por los investigados en la instrucción, así como de resoluciones no notificadas a las partes (escrito de 13 de febrero de 2018); (v) existencia de procedimientos de investigación paralelos y la denegación de acumulación del procedimiento de la Audiencia Nacional (escritos de 19 de febrero de 2018 y de 11 de junio de 2018); (vi) personación indebida de la abogacía del Estado, al no ser parte legitimada en el proceso (escrito de 20 de febrero de 2018); (vii) utilización de fórmulas de interrogatorios contrarias a la LECrim, así como la utilización de datos de otros procedimientos paralelos, otorgando valor a dichos datos sin traslado de la información a las partes (escrito de 28 de febrero de 2018); (viii) inadmisión de medios de investigación solicitados por las defensas (escrito de 5 de marzo de 2018); (ix) solicitud de acumulación del procedimiento del Juzgado de Instrucción núm. 13 de Barcelona (escritos de 22 de marzo, 25 de octubre y 17 de diciembre de 2018); (x) al recurrir el procesamiento se denunció la falta de competencia jurisdiccional, con recopilación de las vulneraciones de derechos acaecidas durante la tramitación del proceso (escrito de 27 de marzo de 2018); (xi) en el trámite de adhesión a los recursos contra el procesamiento se denunciaba la falta de respeto del principio de contradicción, por la prohibición de participación de algunas defensas comparecidas cuyos clientes no estaban a disposición del tribunal, la falta de respuesta a pedimentos de las defensas y el derecho a la segunda instancia penal (escrito de 9 de abril de 2018); (xii) indebida aplicación de la ley de protección de testigos, que impidió el normal desarrollo del interrogatorio de una testigo de cargo (escritos de 25 de mayo de 2018 y de 12 de julio de 2018); (xiii) aplicación de inexistentes plazos preclusivos de la instrucción, junto con solicitud de preservación de la continencia de la causa (escrito de 18 de junio de 2018); (xiv) indebida habilitación del mes de agosto (escrito de 26 de julio de 2018); (xv) falta de imparcialidad de los magistrados (escritos de 30 de julio, 9 de agosto, 12 de noviembre y 20 de noviembre de 2018); (xvi) problemas para el acceso a las actuaciones, con solicitud de ampliación de plazos para el ejercicio de la defensa (escrito de 17 de septiembre de 2018); (xvii) imposibilidad de acceso a las actuaciones, interrupción de plazos preclusivos y su ampliación (escritos de 24 de septiembre, 29 de septiembre, 5 de octubre y 11 de octubre de 2018); (xviii) se cuestionó la presencia como acusación popular del partido político Vox (escrito de 18 de noviembre de 2018); (xix) proposición de declinatoria de jurisdicción por incompetencia del tribunal (escrito de 19 de noviembre de 2018); (xx) protesta la denegación de medios de prueba pertinentes para la defensa (escritos de 4 y de 8 de febrero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la pág. 177 de la demanda afirman que para resolver esta queja no procede efectuar un juicio hipotético sobre la concreta afectación de esas irregularidades a la estrategia defensiva, pues ello no resulta posible. Lo que debe valorarse es si la reiteración y acumulación de vicios en el procedimiento ha creado una discriminación a las defensas frente a las acusaciones o una disminución injustificada de la capacidad de aquellas para llevar a cabo su labor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3.4.7. Vulneraciones de derechos producidas en procedimientos vinculados.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enumeran las vulneraciones producidas en el procedimiento seguido ante el Juzgado Central de Instrucción núm. 3, que fueron planteadas en el mismo en las fechas que se indican entre paréntesis: (i) falta de tiempo para la preparación de la defensa y necesidad de suspensión de diligencias por coincidencia de señalamientos (escrito de 2 de noviembre de 2017); (ii) cuestionamiento de la competencia y denuncia de la tramitación de procedimientos paralelos (escrito de 5 de noviembre de 2017); (iii) denuncia de falta de competencia, de indefensión ante la falta tiempo para preparar la defensa, por ausencia de traslado de copias de la causa, así como por la denegación de la suspensión de diligencias ante inasistencia justificada de letrado (escrito de 3 de noviembre de 2017); (iv) solicitudes para participar en declaraciones de testigos con impacto sobre el presente procedimiento, pese a no ser parte formal del procedimiento del Juzgado Central de Instrucción núm. 3 (escrito de 8 de febrero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procedimiento seguido ante el Juzgado de Instrucción núm. 13 de Barcelona, en el que se gestaron todas las fuentes de prueba de la presente causa, los recurrentes alegan tener constancia de los siguientes vicios de procedimiento denunciados por las partes en dicha causa: (i) denegación de acceso a elementos de las actuaciones esenciales para impugnar la legalidad de la detención; (ii) falta de imparcialidad de magistrado instructor y de su sustituto; (iii) falta de motivación de las resoluciones que adoptaron medidas cautelares; (iv) queja por la fragmentación del procedimiento y solicitud de preservación de continencia de la causa; (v) cuestionamiento de la personación de la abogacía del Estado; (vi) denegación indebida de diligencias de investigación solicitadas por las defensas; (vii) impugnación del acceso a datos del SEPBLAC y denuncia de investigación prospectiva y falta de motivación de la injerencia; (viii) apertura indiscriminada de correos electrónicos; (ix) denegación de suspensión de declaraciones existiendo motivo de suspensión legal; (x) recusación de la letrada de la administración de justicia; (xi) denegación de entrega de particulares de las actuaciones, que fueron publicados en la prensa.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sostienen que los extremos detallados afectaron a la obtención y al tratamiento de las fuentes de prueba que accedieron al juicio oral y fundamentaron la condena. Por ello concluyen que, dadas las limitaciones impuestas para conocer y cuestionar el material probatorio gestado en un procedimiento ajeno y sin garantías, no se pueden validar las fuentes de prueba que de esos procedimientos accedieron al juicio oral, so pena de consentir una desprotección de los derechos de los investigados mediante la fragmentación artificial de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3.4.8. Denegación de medios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propusieron prueba a través de pedimentos razonados que estaban vinculados con el objeto del procedimiento y relacionados con el desarrollo de estrategias defensivas pertinentes; a saber, aquellas que tenían que ver con la discusión de los hechos y otras vinculadas al cuestionamiento de la legalidad y fiabilidad de las pruebas de cargo. Sin embargo, por auto de 19 de febrero de 2019 se inadmitieron algunas de las pruebas interesadas, concretamente: a) prueba documental de folios de las actuaciones; b) declaraciones de los coprocesados señores Puigdemont y Rovira; c) declaración del senador señor Cosidó; d) declaración del señor Bayo e investigación de la cuenta de Twitter; e) documentos concretos del sumario núm. 5-2018 del Juzgado de Instrucción núm. 13 de Barcelona; f) documentación íntegra de los procedimientos del sumario núm. 7-2018 del Juzgado Central de Instrucción núm. 3 de la Audiencia Nacional y diligencias previas núm. 1439-2019 del Juzgado de Instrucción núm. 7 de Barcelona. En el trámite de cuestiones previas (art. 786.2 LECrim) esta parte reiteró la solicitud de práctica de tales medios de prueba y añadió los siguientes: g) aportación de documentos de audio relativos a manifestaciones de criminalización pública de los acusados efectuadas por autoridades políticas; y h) pericial técnica de policía, solicitada por adhesión a la ofrecida por la defensa del señor Cuixart.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expone en la demanda, el tribunal enjuiciador siguió un modelo de admisión paradójico, pues sobredimensionó la admisión de la prueba que resultó irrelevante para ese órgano, pero inadmitió “cualquier prueba vinculada a las alegaciones de violaciones de derechos fundamentales, o relacionada con la crítica de la credibilidad de testigos de acusación, protegiendo de tal forma la apariencia de neutralidad de los testigos mediante el recurso a una extraña noción de ‘contradicción’ exclusivamente vinculada al acto de juicio oral y ajena a cualquier situación previa”. A continuación, en la demanda se explicitan las razones por las que las inadmisiones de las diferentes pruebas propuestas vulneraron el derecho el derecho fundamental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Prueba documental. En el auto de febrero de 2019 no se determinó de forma concreta qué documentos formarían parte del acervo probatorio y podrían influir en el debate contradictorio, toda vez que se establece una regla de admisión o inadmisión que nada concreta respecto de la ingente prueba documental aportada por las acusaciones, lo que motivó la protesta de los demandantes en el trámite de cuestiones previas. Además, la sentencia no contiene una valoración pormenorizada de la prueba practicada, por lo que los demandantes ignoran qué elementos probatorios han sido valorados, lo que genera un plus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Coprocesados. Consideran que el hecho de que los coprocesados (señores Puigdemont y Rovira) se hallaran en rebeldía no debía haber supuesto la denegación de la prueba testifical respecto de ellos, pues no resultaba imposible su citación. Tampoco resulta atendible el argumento judicial (expresado en la sesión de 14 de febrero de 2019) de que “no se podía ser al mismo tiempo procesado y testigo”, ya que resulta incongruente con la postura del propio tribunal, pues “la denominación formal de ‘testigos’ (al no ser parte pasiva del juicio oral) no impedía que pudieran disponer de fórmulas de protección de su derecho a no incriminarse, de la misma forma que se dispuso respecto de decenas de testigos que comparecieron al acto del juicio oral y sobre los que pesaban imputaciones o acusaciones en procedimientos paralelos por hechos idénticos o análogos”. Destacan, a su vez, la eventual influencia que podrían haber tenido esas declaraciones en el fallo, dada la participación del señor Puigdemont en la reunión de 28 de septiembre de 2017 con la cúpula de los Mossos, y por las múltiples referencias a actuaciones concertadas entre miembros del Govern, del Parlament y la sociedad civil, a las que otorga un significado antijurídico.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Testigo de la parcialidad del tribunal. Pese a la referencia a los intentos de laminar la credibilidad y apariencia de imparcialidad del tribunal que recoge la sentencia (pág. 104), los demandantes afirman que fue un senador español (señor Cosidó) quien “a través de la remisión de un mensaje a través de su teléfono móvil que se hizo público y en el que describía al presidente del Tribunal Supremo como afín a los intereses de su partido (entonces el partido del Gobierno)”. De ahí que su declaración como testigo fuera pertinente, a fin de conocer los datos que avalaban su opinión sobre falta de independencia e imparcialidad de un miembro del tribunal, y así proteger el derecho al juez independiente e imparcial. Por tanto, la incidencia en el fallo de dicha testifical resulta evidente ante la existencia de un cuestionamiento sobre la independencia e imparcialidad del tribunal que, caso de verificarse por la prueba propuesta, daría lugar a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parcialidad y falta de neutralidad del jefe de la investigación. También ponen de manifiesto la relevancia de la inadmisión de la prueba para acreditar que el teniente coronel señor Baena no actuó con neutralidad, al estar influido por una ideología opuesta a la de los investigados. La prueba era además relevante, por cuanto siempre se ha negado dicho sesgo por el testigo, quien durante años se dedicó “a la persecución del movimiento político independentista catalán, compaginaba sus labores oficiales con manifestaciones de crítica mordaz y burla teñidas de ideología política que vertía en la red social Twitter en un perfil oculto (falso) y bajo un ‘alias’. Durante la instrucción se negó la posibilidad de demostrar ese dato relevante para el análisis de credibilidad del testigo y nuevamente en juicio oral se impidió la práctica de prueba al respecto”. Y de haberse acreditado los extremos que se pretendían probar, los recurrentes sostienen que la credibilidad global del testimonio de aquel habría quedado en entredicho.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Documentación del Juzgado de Instrucción núm. 13 de Barcelona. Reiteran los recurrentes aspectos ya denunciados en otros apartados (la existencia de una “causa general” y la ruptura de la continencia de la causa, en relación con el procedimiento seguido ante el mencionado juzgado). De ahí que la petición de incorporación del testimonio no consistiera en un volcado “acrítico” de documentos, pues efectuaron una selección análoga a la realizada por las acusaciones y su objetivo era demostrar las vulneraciones de derechos fundamentales en la obtención de fuentes de prueba. Sin embargo, ni el auto de 1 de febrero de 2019 ni la sentencia razonan acerca de la inadmisión de la incorporación de documentación concreta del procedimiento seguido ante ese juzgado; es más, la sentencia confunde esa petición con la solicitud de acceso a la totalidad del procedimiento. Ambas peticiones tenían una finalidad diferente, ya que la petición de incorporación de los documentos seleccionados pretendía acreditar la vulneración de derechos fundamentales por la valoración de los medios de prueba “exportados” en que se funda la condena, singularmente toda la documentación relativa al delito de malversación de caudales públicos, así como toda la demás prueba derivada del procedimiento del Juzgado de Instrucción núm. 13 en conexión de antijuridicidad. Sin embargo, la prueba vinculada al acceso a la integridad del procedimiento seguido ante dicho juzgado guarda relación con el derecho a la información que asiste a los demandantes (Directiva 2012/13). Finalizan el alegato destacando la trascendencia de una eventual declaración de nulidad de esos medios probatorios para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Procedimientos desconocidos. La prueba vinculada al acceso a procedimientos relacionados con el presente tuvo que ver con la protección del derecho a la información al que se ha hecho mención. El fundamento de su pertinencia tiene que ver con las alegaciones ya formuladas relativas a la existencia de una fragmentación de la investigación en distintos procesos, que fue generadora de indefensión para las defensas y utilizada por las acusaciones para conseguir una ventaja indebida en el proceso, con la consiguiente desigualdad de armas que se 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Grabaciones de declaraciones públicas que criminalizan a los acusados. Esta prueba tenía por objeto acreditar la vulneración de la presunción de inocencia extraprocesal. Por ello, los demandantes tenían derecho a su práctica para que esa circunstancia fuera valorada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cuanto a la pericial técnico-policial, los demandantes enfatizan sobre la importancia de la denegación del análisis técnico policial efectuado por un equipo pericial del que forma parte Sir Hugh Orde (expresidente de la Asociación de Jefes de Policía). Censuran que, si bien el tribunal enjuiciador admitió la incorporación del informe documentado, sin embargo, denegó su “explicación contradictoria” en el juicio oral, destruyendo así la esencia de la prueba pericial. Entienden que, como la sentencia tiene en cuenta datos técnicos proporcionados por testigos y peritos, la práctica de esa prueba en el juicio oral podría haber fortalecido la posición de la defensa, dado que las conclusiones del informe son contrarias a los hechos probados y a su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Finalmente, los recurrentes concluyen que las inadmisiones acordadas no solo les han producido indefensión, pues también han dado lugar a una evidente desigualdad de armas. Sin perjuicio de reiterar el trato peyorativo de que han sido objeto las defensas en cuanto a la admisión de pruebas, en concreto citan un supuesto demostrativo de esa desigualdad: el hecho de que la abogacía del Estado, fuera del turno de proposición de prueba, aprovechara la prueba pedida por la defensa de la señora Bassa (un informe del Ministerio de Hacienda) para obtener la práctica de una prueba personal que en sentencia se valora como prueba esencial de cargo (prueba de las “expertas”, págs. 290 y ss.). Dicha prueba no debió admitirse, por no haberse solicitado en tiempo y forma, conforme a la doctrina establecida en al STC 14/2011.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3.4.9. Vulneraciones de derechos producidas durante el desarrollo del juicio oral y el tratamiento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primer apartado, los demandantes hacen constar que en relación con determinadas decisiones del tribunal de enjuiciamiento formularon protesta, concretamente: (i) por la denegación de las cuestiones previas relativas al derecho a utilizar todos los medios de prueba pertinentes para la defensa, a un proceso con garantías y a la tutela judicial efectiva. También se denunció la prohibición del tribunal de expresar oralmente las razones de la protesta formulada durante la vista (escrito de 18 de febrero de 2019); (ii) en distintas ocasiones se protestó por la falta de información sobre el calendario de sesiones o agenda del juicio oral, así como la ordenación irregular de la prueba (escritos de 20 de febrero, de 4 de marzo y de 22 de marzo de 2019); (iii) por la indebida aplicación de las previsiones del art. 714 LECrim para la valoración de material sumarial (escrito de 21 de febrero de 2019), así como la falta de respeto a las condiciones de descanso de las defensas; (iv) por la forma en la que el tribunal permitía intervenir a las defensas en la práctica de las pruebas y por la restricción de los interrogatorios mediante una errónea interpretación del art. 708 LECrim (escrito de 15 de marzo de 2019); (v) por impedir la confrontación de la prueba documental con la testifical (escrito de 21 de mayo de 2019); (vi) finalmente, se cuestionó la limitación temporal establecida para el informe oral (escrito de 10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ello, refieren que durante el desarrollo de las vistas orales el tribunal tomó decisiones relativas a la práctica de la prueba y a la forma en que las partes podían intervenir en dicha práctica que limitaron el debate contradictorio en perjuicio de la estrategia defensiva, con la consiguiente afectación del derecho a utilizar los medios de prueba pertinentes para la defensa, al proceso con todas las garantías, a la tutela judicial efectiva y, en definitiva, del derecho al juicio justo o equitativo. Seguidamente, los recurrentes hacen hincapié en tres tipos de situaciones concretas en las que se manifestaron esas limitaciones en relación con la práctica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Imposibilidad de contrastar las declaraciones testificales con la prueba documental videográfica. Se quejan los demandantes de que, si bien al inicio el órgano enjuiciador permitió la exhibición de videos a los testigos y acusados, posteriormente modificó esta regla cuando las defensas propusieron interrogar a agentes de policía acerca del contenido de determinados videos y no les permitió confrontar la declaración de algunos testigos con los documentos videográficos aportados. A juicio de los recurrentes, la práctica de prueba videográfica durante los interrogatorios de testigos o peritos debe acordarse de cara a la formación de la convicción del tribunal mediante la confrontación del material videográfico con la fuente de prueba testifical, en aquellos supuestos en que ello sea imprescindible o incluso simplemente útil. Por ello, los recurrentes entendieron conveniente la exhibición de los videos (i) cuando el testigo deba reconocerse en una determinada filmación como partícipe, y así poder corroborar la razón de ser de su conocimiento sobre los hechos grabados, o bien cuestionarla; (ii) cuando el testigo exprese hechos incompatibles o divergentes sustancialmente con los que aparezcan en grabaciones sobre esos mismos hechos o (iii) bien alegue desconocimiento sobre hechos presumiblemente acaecidos en las circunstancias que, contrariamente, el testigo diga haber presenciado. Señalan los recurrentes que la decisión del tribunal, en el sentido apuntado, ha mermado sustancialmente las posibilidades de que pudieran interrogar eficazmente contrastando el contenido de las imágenes con lo declarado por los testigos, lo que ha supuesto una afectación del derecho a la prueba y a la defensa con resultado de indefensión, sobre todo si tiene en cuenta que el núcleo de la imputación tenía que ver con manifestaciones ciudadanas, sus características concretas, su finalidad y otras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Contrainterrogatorio de las defensas. Sostienen en la demanda que el hecho de no haber propuesto a un testigo no puede impedir que la defensa lo interrogue una vez que la prueba se admite, sin más límites que el objeto del procedimiento definido por las acusaciones. Este debe ser el canon interpretativo del art. 708 LECrim en conjunción con el art. 24 CE, que no establece límites a la intervención de las partes no proponentes. Sin embargo, el tribunal enjuiciador mantuvo un criterio contrario, que se manifestó por primera vez cuando impidió que la defensa interrogara al presidente del Parlament, don Roger Torrent, sobre lo que presenció en relación con los hechos acaecidos el 20 de septiembre de 2017, ya que espontáneamente dijo haber estado presente. Esa decisión conculcó el derecho a la prueba y a la defensa, ya que ante el tribunal comparecieron testigos que revelaron aspectos relacionados con la acusación que, como mínimo, la defensa no podía intuir que conocieran. Esa circunstancia abogaba en favor de permitir un interrogatorio amplio para averiguar la verdad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Interrogatorio por parte del presidente del tribunal. Critican el hecho de que, tras haber vetado una pregunta del fiscal al testigo señor Trapero, el propio presidente formulara esa pregunta, que era claramente “de cargo” a la vista de la valoración que de la respuesta se efectúa en la sentencia, y la formuló a una persona que, materialmente, debía considerarse coacusado, todo ello con pretendido fundamento en lo dispuesto en el art. 708 LECrim. Para los demandantes, la presidencia vulneró lo establecido en el art. 708, párrafo segundo, en su interpretación acorde con el art. 24 CE. Y ello porque la iniciativa del tribunal “debe ceñirse al objeto de la causa, efectuarse en relación con las pruebas propuestas por las partes, tener una finalidad aclaratoria y no directamente inquisitiva y, por último, respetar los datos de contradicción y defensa de todas las partes” (sentencia del Tribunal Supremo núm. 1333/2009, de 14 de diciembre,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3.4.10. Prueba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afirman que impugnaron expresamente la legalidad de determinadas fuentes de prueba, sobre todo aquellas que procedían del Juzgado de Instrucción núm. 13 de Barcelona. En el escrito de defensa hicieron constar, como motivo de impugnación, la vulneración de los derechos fundamentales respecto de la prueba derivada del Juzgado de Instrucción núm. 13 de Barcelona y el Juzgado Central de Instrucción núm. 3, en base a la existencia de una “causa general” que debe considerarse nula, además de las concretas vulneraciones producidas por registros o intervenciones telefónicas. El auto de 1 de febrero de 2019 sostuvo que ese momento no era el adecuado para responder sobre la impugnación. Sin embargo, tampoco se dilucidó sobre esa solicitud el 14 de febrero de 2019, data en que se resolvió sobre las cuestiones previas planteadas, ni en la sentencia definitiva, mientras que en el auto aclaratorio posterior nuevamente se denegó inmotivadamente. Así pues, la Sala incurrió en una incongruencia omisiva relevante, porque esos medios de prueba cuestionados fueron valorados como pruebas de cargo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múltiples las cuestiones que bajo ese epígrafe suscitan los demandantes. A efectos metodológicos, las quejas se encuadran conforme a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3.5.1 Quejas relacionadas con defectos en la estructura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3.5.1.1. Defectos en la configuración y determinación de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debe advertirse que la numeración de folios de la sentencia a que aluden los demandantes en este apareado no coincide con la de la citada resolución. Por ello, en este apartado se indicará el número de folio real a que se refiere la demanda. Censuran los demandantes que el relato de hechos probados resulte precipitado, cronológicamente desordenado y permeable a consideraciones subjetivas y predeterminaciones. En concreto, refieren que en relación con el episodio del 20 de septiembre “se describe vagamente como un impedimento ‘a la normal realización de las funciones de la comisión judicial’ con una descripción de gritos, actos lúdicos, lanzamiento de objeto, etc., completamente indeterminados y no individualizados (página 43). Los ‘impedimentos a la atención de la orden judicial’ no se describen claramente, como tampoco se determinan los ‘hechos similares’ (pág. 47) que el mismo día al parecer ocurrieron en otros lugares”. Esa indeterminación se refleja en la pág. 284 de la sentencia, al referir que el registro no se pudo hacer con normalidad; y añaden que en el juicio oral se demostró, con testigos de la acusación, que “el registro se condujo perfectamente para la obtención de resultados investigativos y se finalizó”.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los hechos ocurridos el día 1 de octubre de 2017 se afirma que, salvo mencionar la presencia del señor Junqueras en la reunión del 28 de septiembre, sin decir qué hizo o qué dijo, ningún hecho de los ocurridos se atribuye a los demandantes. Por otro lado, se señala que la indeterminación del relato fáctico se vuelve a manifestar en la pág. 53 de la sentencia, ya que no se dice en qué lugares hubo o no violencia, y en la pág. 54, en la que tampoco se dice si los Mossos no intervinieron por imposibilidad de hacerlo o porque fue ordenado por sus superiores. Esa indeterminación es relevante porque los fundamentos jurídicos se asientan sobre esa base, al referirse a los acontecimientos de violencia (págs. 266 y 372), sin indicar detalles sobre los enfrentamientos, especificar las pruebas que sustentan esa afirmación y no valorar la prueba de descargo, a lo que se une la utilización de estereotipos e ideas preconcebidas al margen de las pruebas concretas (págs. 388 y 389).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los recurrentes critican lo que denominan “intoxicación de apreciaciones subjetivas” que denota una predeterminación del fallo. Esa circunstancia se produce en varias ocasiones, cuando en vez de consignar hechos derivados de la actividad probatoria se introducen elementos valorativos subjetivos; concretamente, en las págs. 26 (hacer creer a la ciudadanía que estaban fundando una república), 41 (al calificar como decisiva la contribución de los “Jordis” y referirse a la simulación del verdadero propósito del señor Forn para que la actuación de los Mossos no fuera un riesgo para el objetivo delictivo) y 272 (al aludir al “tumultuario referéndum”). También confieren relevancia al hecho de que se consignaran en la sentencia datos superfluos o no vinculados con el procedimiento, a fin de argumentar en perjuicio de los acusados; así, en la pág. 49 de la sentencia, al mencionar una concentración de individuos desconocidos ante una comisaría sin vincularlos con los acusados; indicar el cargo que ostentaba la señora Forcadell en la ANC (pág. 316), o mentar los “incidentes” de Badalona (pág. 389) que fueron irrelevantes para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Objetan también que en el relato fáctico se consignan hechos ajenos a cualquier actividad probatoria; en la pág. 42 al referirse a los “Jordis” como vanguardia para la movilización ciudadana; y en la pág. 54, cuando se alude a los motivos de la supuesta retirada de la policía el día 1 de octubre de 2017. Finalmente, se traen a colación por su trascendencia las “importantes omisiones de hechos imposibles de justificar atendido el desarrollo del proceso y del juicio oral”, a saber que (i) en la pág. 51 no se da trascendencia a las limitaciones establecidas en el auto del Tribunal Superior de Justicia de Cataluña de 27 de septiembre de 2017 respecto de las medidas de intervención policial (“sin afectar a la normal convivencia ciudadana”); en la pág. 52 se obvia cualquier referencia a los criterios de actuación policial internacionalmente aceptados y no se confiere importancia a la preservación de la convivencia; (iii) en la pág. 369 se omite cualquier mención a la instrucción del secretario de Seguridad o de la reunión que tuvieron los mandos policiales con la magistrada del Tribunal Superior de Justicia de Cataluña, en la que esta última pidió prudencia. Además, señala que el grado de violencia policial fue imprevisible, porque fue contraria al auto e instrucción indicados y también a los derechos fundamentales anteriormente referidos.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sentencia rehúye entrar en el debate de todo lo que las defensas plantearon como elementos de descargo, tales como la “absurdidad” de que el documento Enfocats justificara la adopción de la prisión provisional y justificara “la carga incriminatoria durante todo el proceso”; que no se tuviera en cuenta que los detenidos renunciaron voluntariamente a estar presentes en el registro el día 20 de septiembre de 2017, al igual que no se plantease por qué no se citó a los abogados para estar presentes (pág. 374), en contravención del art. 17.3 CE. Finalmente, en la demanda se afirma que los hechos probados son un relato predeterminado, desconectado de la prueba, teñido de subjetividad y orientado a justificar la culpabilidad y ajeno a los elementos de discusión proporcionados por las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3.5.1.2. Defectos en la argumentación relativa a la valoración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afirman que no existe en la sentencia valoración de la prueba o no se explicita de manera acorde con la técnica forense. Tras esta consideración general, en las págs. 214 a 216 de la demanda se ponen ejemplos concretos en los que, a su juicio, no solo se obvia el análisis explícito de la prueba, sino que las conclusiones que se extraen no se vinculan con las fuentes de prueba, amén de que, salvo en contadas ocasiones, no se valora la prueba de descargo. Concretamente, (i) en la pág. 166 de la sentencia se dice que se ha tomado en consideración el testimonio de los agentes y se ha valorado también la declaración de los ciudadanos y el contenido de los videos grabados, pero ni se identifica “quiénes ni cuáles, ni se describe en ningún lugar las fuentes de prueba atendidas para configurar el relato y discutir las posiciones de las partes”; (ii) en la pág. 168 el tribunal lleva a cabo “un análisis superficial de una escueta selección de testigos para imponer su versión de los hechos, demostrando que resulta irrelevante buscar la verdad material mediante la confrontación de videos y testigos”; (iii) en la pág. 270 se dice que los acusados “habían llamado a la ciudadanía”, pero no se vincula dicha conclusión con ningún elemento de prueba; (iv) se refiere la indeterminación que obra en la pág. 346, donde se dice que la convicción probatoria deriva de las declaraciones de los propios acusados y del “amplio fondo documental”, sin explicitar de qué documentos; (v) son muy pocas las fuentes de prueba testifical identificadas (pág. 363) y se recurre a la testifical “a bulto” (pág. 365).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Destacan también la existencia de omisiones significativas de la sentencia. Nada se dice acerca de la pericial médica aportada por la defensa, que “desacreditaba la existencia de cualquier lesión vinculada con los hechos del 1-O”. Especialmente censurable resulta que no se contemple la desconexión entre los hechos ocurridos el 20 de septiembre y el señor Romeva, pues ni siquiera estaba en Barcelona cuando ocurrieron sino en Madrid. Refieren también que se dio por buena acríticamente la remisión de mensajes de móvil, pese a que los demandantes la impugnaron por no practicarse ninguna prueba sobre su remisión, ni consta que se haya aportado pericial sobre la obtención y análisis de la evidencia (pág. 42). Se alude a la pág. 156, porque en ella se descarta formalmente la valoración de los atestados sin precisar qué testigos concretos dan lugar a inferencias probatorias; y mencionan que en las págs. 192 y 338 se invocan documentos que avalarían la existencia de ciertas webs, cuando esos documentos no se refieren a los nombres de dominios que se citan ni de ellos se infieren las conclusiones extraídas; y en la pág. 371, al referirse a la actuación de los Mossos, no se menciona a qué prueba testifical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3.5.1.3. Razonamientos sesgados de prejuicios.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reprueban al tribunal sentenciador por la politización de su discurso. Ejemplo de ello es el último párrafo de los hechos probados, que se dice constituye una pieza genuina del análisis político sesgado y que se redacta de una forma completamente ajena al uso forense. Otros ejemplos de similar naturaleza se plasman en las págs. 199 (se alude a la voluntad de negociar como un sacrificio de la unidad constitucional); 215 (se califica de antidemocrático el proyecto político de los acusados); 313 (se sostiene que resulta absurdo dejar en suspenso el nacimiento de un nuevo estado e iniciar un diálogo político sobre cómo independizarse); 378 (se concreta el ánimo de los acusados en la voluntad de demostrar a toda la sociedad, en pleno y acreditado concierto con los responsables gubernamentales, que los jueces y magistrados que ejercían su función constitucional en Cataluña habían perdido la capacidad para ejecutar sus resoluciones, idea esta que se repite en las págs. 383 y 384); 42 (se colige que el pacifismo de los acusados refuerza la gravedad de los hechos, al hacerse referencia a la “ausencia de violencia”); 213 (se afirma que la búsqueda de la cobertura normativa al desafío intensifica su gravedad, al trasmitir a la ciudadanía la falsa creencia del respaldo jurídico a una pretensión inalcanzable); 231 (cuando se dice que el voto no tiene un efecto sanador de la ilegalidad de la desobediencia, sino que intensifica su significado antijurídico). También se denuncia el uso de argumentos apocalípticos e hiperbólicos, que se plasman en las págs. 213, 390 y 394.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3.5.1.4. Irracionalidad en la argumentación y efectos de las dudas y contradicciones.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 las págs. 219 a 227 de la demanda se critica que la sentencia ofrezca un discurso argumentativo inválido, en el que abundan las inferencias irracionales en la fijación de la imputación objetiva y subjetiva y la autoría y en el que son constantes los argumentos contradictorios e irrazonables. Esos vicios se proyectan sobre el juicio de intenciones y las ideas de actuación concertada que se atribuye a los acusados. En concreto (i) se censura que se diga, en la pág. 36, que el concierto criminal se formalizó en marzo de 2015 con la hoja de ruta unitaria de los partidos y entidades, analizando hechos sobre los que no ha existido propiamente una discusión seria en el plenario. Esa afirmación se tilda de absurda, porque la convergencia de intereses políticos no determina un concierto criminal para la ejecución de actos sucedidos dos años después; (ii) que en la pág. 45 se afirme, en un salto lógico inexplicable y no explicado, que hasta tal punto don Jordi Sànchez ejercía el control sobre la masa; (iii) que en la pág. 47 se omita cualquier relación temporal entre los supuestos mensajes (que no se concretan ni identifican) y el conocimiento de la orden del Tribunal Superior de Justicia de Cataluña, pese a que “la definición de la imputación que se torna en condena es la de la ‘estimulación’ con ‘mensajes de apoyo’”;(iv) en la pág. 47 se concreta la intervención de los señores Junqueras y Romeva y su “control del hecho” en la emisión de un mensaje a los estudiantes hablando de “democracia y orgullo” así como la invitación del señor Romeva efectuada a parlamentarios extranjeros, sin concretar posteriormente qué ilegalidad supone ese comportamiento; (v) en la pág. 245 parece que se exculpa al señor Junqueras de cualquier responsabilidad por lo acontecido el día 20 de septiembre. Y ello porque pese a que se afirma que reforzó con su presencia la reivindicación que animaba la protesta ante la sede de la Vicepresidencia y Consejería de Economía, también se dice que no ha sido acusado de un delito de reunión o manifestación ilícita, porque no se han criminalizado actos de protesta; (vi) con una vaguedad incompatible con la presunción de inocencia, en la pág. 246 se concreta el núcleo de la acción delictiva en la estimulación de la protesta, al referir que la estrategia fue estimulada y alentada con entusiasmo y un innegable poder de convicción y movilizador por los acusados, para lograr que la votación prohibida se llevase a cabo imposibilitando de hecho, mediante la interposición física, la actuación de los agentes de la autoridad; (vii) en la página 298 se describe, sin decirlo expresamente, una suerte de imputación basada en la comisión por omisión situando a los demandantes en una posición de garante genérica, sin razonar sobre las posibilidades de afectación o de control del resultado (de lesión o de peligro), amén de los problemas relativos a la “accesoriedad limitada” ya apuntados anteriormente; (viii) en la página 299 se configura la posición de garante como un deber absoluto de control de la legalidad, difícilmente compatible con la estructura de la comisión por omisión en el sentido de “equivalencia” con la causación activa del resultado, pues “culpa por sedición” el hecho de “no cumplir la ley”, pero no formula ningún razonamiento concreto cuanto a la imputación de los señores Junqueras o Romeva; (ix) en la página 300, implícitamente renuncia a describir dogmáticamente el título de imputación que, según los demandantes, discurre entre la comisión por omisión, la autoría mediata o el “autor tras el autor”. Se alude también a la “generación del riesgo de lesión del bien jurídico” en un salto lógico que queda anclado en la más simple conditio sine qua non; (x) en esa misma página (punto b) se formula un razonamiento que, en resumidas cuentas, viene a establecer que “los acusados son responsables de todo lo que pase porque son la autoridad política del territorio”, aunque nunca han promocionado ni promovido los actos que supuestamente se producen y fundamentan el tipo penal aplicado; (xi) en la pág. 348 se afirma “que la autoría del delito no viene dada solo por la materialización efectiva del alzamiento, sino por la realización de conductas que propicien, posibiliten o determinen la realización de actos de alzamiento. El análisis de la autoría se condiciona a un ‘estar’, consciente y voluntario, en el alzamiento que suponga impedir, fuera de las vías legales, la aplicación de las leyes o la correcta actuación de las autoridades, funcionarios públicos o corporaciones oficiales mediante decisiones ejecutivas que enmarcan el alzamiento”. Para los demandantes, la aplicación de la analogía o la interpretación extensiva prohibida se hace aquí evidente, “más allá de la desconexión de cualquier argumentación válida enraizada en la prueba y sin atisbo de duda favorable a los acusados”; (xii) en la pág. 398 se afirma que la sentencia desconecta la actuación de los votantes que actuaron contra los agentes policiales (que escapan del ámbito de enjuiciamiento del tribunal sentenciador) y la de los acusados, lo que sustenta la imposibilidad de construir la tesis de la sedición, dada la configuración legal y estructura de este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destacan lo que consideran un razonamiento contradictorio de la sentencia (pág. 398). Por un lado, asume la tesis de la Fiscalía en su querella, esto es, la configuración del delito de rebelión o sedición “postmoderna o actualizada”, que se asienta en la idea de la “legalidad paralela”, “violencia normativa” o “golpe de Estado normativo”. Pero resulta sorprendente que ese argumento sustente el núcleo del reproche penal, cuando la sentencia describe una realidad opuesta: que la denominada “legalidad paralela” no tenía efecto alguno al igual que la actividad parlamentaria desarrollada. De hecho, son las referencias en la sentencia a la ineficacia, irrelevancia, simbolismo y ensoñación de las actuaciones llevadas a cabo en ese ámbito (págs. 30, 216, 241, 268, 269, 270, 272, 316, 349, y 357).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ponen de relieve las dudas y contradicciones que la sentencia refleja respecto de la violencia u hostilidad propia del delito de sedición. Por un lado, en algunos pasajes se alude a la actitud y convicciones pacíficas de los demandantes y a que los hechos suponen un desbordamiento de sus intenciones; pero a la postre, son condenados por participar en un delito de sedición (págs. 242, 380, 383 y 387). Finalmente, sostienen que esas dudas y contradicciones afloran al aceptar la existencia de cursos causales alternativos y de dominio del hecho por terceros, concretamente que la “izquierda radical” se activaría y llevaría a cabo aseguramientos de los puntos de votación ocupándolos desde el día anterior (pág. 366) o que en la pág. 388 se diga que, respecto del referéndum y de la ocupación de los colegios “no fue iniciativa directa de ninguno de los aquí acusados. Podemos admitir también que la organización y el apoyo al movimiento ‘Escoles Obertes’ no fueron directamente ideados por los acusados”. Por tanto, el reproche se vincula a las labores de estimulación, “pero lo paradójico es que la sentencia descarta la participación de los acusados en algunos actos, pero les condena a trece y doce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3.5.1.5. Desnaturalización de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inicio, se afirma que la sentencia desnaturaliza completamente el debate y lo transforma para configurar un delito sobre la base del ejercicio de derechos fundamentales. Luego, lo que se viene a decir es que la indicada resolución abandona la perspectiva de ataque al orden público, pues lo que se pretende defender es el sistema constitucional, equiparando la participación ciudadana con la movilización tumultuaria. Se llega a afirmar también que “el delito surge cuando se pasa de la expresión política del deseo de aquellas metas o, si se quiere, de la defensa teórica de su excelencia, a la procura activa de su consecución” (pág. 268). Así pues, el tumulto de la sedición se desnaturaliza en su esencia de levantamiento hostil orientado a un fin, para transformarse en una mera agregación de personas, lo que destruye las bases del sistema democrático basado en el respeto de los derechos fundamentales, con unos razonamientos que recuerdan el “Derecho penal del enemigo”.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3.5.2. Presunción de inocencia y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3.5.2.1. Respecto de don Oriol Junqueras Vies.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compendiar lo que consideran que son fundamentos de la condena del arriba citado, según lo razonado en las págs. 301 a 307 de la sentencia, los demandantes entienden que su responsabilidad penal se vincula al supuesto liderazgo y preeminencia orgánica y al dominio del hecho respecto de los sucesos acaecidos, aunque ni se dice ni se insinúa de qué testigos y de qué procesados se infiere dicha conclusión, que debe aceptarse acríticamente, sin que se explique cómo puede vincularse al recurrente con los sucesos del 20 de septiembre. Por otro lado, los recurrentes apuntan que las razones dadas para fundar esa responsabilidad tienen que ver con hechos irrelevantes penalmente y, las más de las veces, con el ejercicio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los demandantes estiman que las razones dadas en la sentencia son: (i) presentar la pregunta del referéndum; (ii) intervenir en el acto celebrado en el Teatro Nacional de Cataluña; (iii) asumir las competencias electorales en su departamento, lo que intensificó su control del proceso sedicioso; (iv) promover y participar activamente en la aprobación de la Ley 19/2017; (v) firmar el decreto de referéndum y normas complementarias; (vi) reclamar la cesión de los centros de votación; (vii) rehusar dirigirse a los concentrados el día 20 de septiembre de 2017 para que depusieran su actitud, pese a que nadie le comunicó que se estaba practicando un registro y que el ambiente era festivo; (viii) participar en la reunión con los mandos de los Mossos el día 28 de septiembre de 2017, en la que se puso de relieve el alto riesgo para la seguridad que la celebración del referéndum podría suponer. En relación con este motivo, en la demanda se cuestiona la declaración testifical de los agentes, ya que materialmente eran coacusados en otros procedimientos; (ix) el mensaje reiterado y consciente que fue enviado a la ciudadanía para defender el referéndum y las urnas y resistirse y oponerse a los requerimientos policiales, aunque en la demanda se alega que no se determina de dónde se extrae esa inferencia y cuáles fueron esos mensajes; (x) comunicar al Parlament el resultado del referéndum. De todo ello se concluye que la responsabilidad penal que se atribuye al demandante se basa, simple y llanamente, en que “dejó que se hiciera un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3.5.2.2. Respecto de don Raül Romeva Rueda.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la responsabilidad penal del citado se basa en razones inasumibles desde la perspectiva de la presunción de inocencia, ya que resulta contradictorio que su autoría se funde en la responsabilidad que ostentó en la difusión internacional del proceso político, para luego afirmar, en la pág. 329, que “pronunciarse públicamente a favor de la emancipación política de cualquier comunidad autónoma no es delito”. Consideran a su vez que las razones que se ofrecen para fundar su condena son: (i) concurrir a la presentación de la pregunta del referéndum; (ii) firmar el decreto de convocatoria; (iii) adoptar el acuerdo del Govern sobre gastos, pese a su carácter simbólico; (iv) firmar una carta al Parlament sobre los resultados; (v) estar presente cuando se enseñaron las urnas; (vi) desempeñar un papel fundamental en la acción exterior en favor del proceso de autodeterminación. Desde el prisma de la presunción de inocencia, cuesta vincular esta enumeración con el verbo típico de la sedición (alzarse tumultuariamente), por lo que se colige que la argumentación dada para sustentar la culpabilidad no resiste una crítica de racionalidad seria. La posición de la sentencia se resume en la pág. 310: “[a]sumió la estrategia exterior del Govern para legitimar internacionalmente el referéndum. Era conocedor de que estaba promoviendo la creación de una legalidad paralela y que, mediante la movilización ciudadana y el apoyo internacional, se podría neutralizar la capacidad de las autoridades gubernativas y judiciales, para ejercer las funciones constitucionales que les son propias”. Y también cuando se afirma en la referida página que: “[i]ntentó convencer de la viabilidad de la construcción de una república catalana, relativizó las dificultades logísticas para la celebración de la consulta popular y llegó a acusar a las instituciones europeas de que perderían credibilidad si no apoyaban el referéndum. Acusó al Estado de vulnerar el Tratado de la Unión sobre el respeto a la libertad y al Estado de Derecho y proclamó que, pese a la aplicación del artículo 155 de la CE, la Generalitat no se echaría atrás y que si se encarcelaba a los ‘Jordis’ serían presos políticos”. Con base en lo expuesto, señalan que la condena de este demandante se apoya en una argumentación netamente emocional y politizada, siendo patente la irrelevancia penal de su conducta y la absoluta falta de racionalidad de la argumentación judicial. Finalmente, apuntan lo que, según su criterio, constituyen más contradicciones y dudas explícitas que el tribunal no valora, a efectos del análisis de la culpabilidad, cuando en la pág. 314 de la sentencia se alude a la constatación del compromiso del demandante con la paz.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3.5.3. Presunción de inocencia y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entienden que su condena por este delito también vulnera el derecho a la presunción de inocencia. Con carácter general, sostienen que la convicción del tribunal se asienta sobre una generalizada indeterminación de la prueba y la indefinición de los elementos sobre los que se constituye el elemento de la ilicitud de la conducta punible. Por otro lado, reprueban que no se analicen hipótesis de descargo ni se construya el juicio de autoría sobre verdaderos actos de dominio, sino sobre presunciones y argumentos irrazonables que atañen (i) a la determinación de los hechos sobre los que se sustenta la malversación, puesto que en ocasiones no se expresa la razón de reputarlos ilícitos o ajenos a la función pública o se hace referencia a gastos que no son de dinero público (a modo de ejemplo en la página 58 se describen los utilizados para la presentación de la pregunta del referéndum en el Teatro Nacional de Cataluña, sin que ello tenga nada que ver con la administración de dinero público); (ii) a la explicación de la prueba sobre la que se basa la convicción judicial, ya que en muchas de las partidas vinculadas al delito de malversación no se hace referencia expresa a la prueba sobre la que se sustenta la culpabilidad o bien se hace referencia a medios de prueba provenientes de otros procedimientos, que la defensa impugnó por su origen ilícito, sin que tampoco la sentencia discuta o justifique el porqué de autorizar su valoración; (iii) en ocasiones se omite cualquier argumentación sobre el vínculo de ilicitud del supuesto gasto efectuado, por lo que solo se puede deducir que se reputa ilícito por una genérica vinculación con el objetivo político perseguido por los acusados, por más que dicha supuesta transgresión del deber de lealtad en la gestión del patrimonio público debe ser un elemento objeto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también que los hechos se enmarcan en un contexto de control financiero absoluto de la gestión de la Generalitat iniciado con anterioridad. Así lo explicó el exministro señor Montoro el día 27 de febrero de 2019, al indicar que en Cataluña no existía ningún presupuesto para el referéndum, y así lo viene a reconocer la propia sentencia en la pág. 416. En ese escenario presupuestario, la Generalitat no tenía capacidad para realizar ningún gasto directa o indirectamente vinculado con el referéndum, sin que la sentencia explore la posibilidad de que haya existido financiación privada, sobre la base de que cualquier gasto relacionado con el referéndum procedía de las arcas públicas (en la página 419 se dice expresamente que “es imposible que las actividades preparatorias del referéndum surgieran como un brote de germinación espontánea”).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Manifiestan que la sentencia confiere relevancia al acuerdo del Govern de 6 de septiembre de 2017, como acto de solidaridad en la asunción de obligaciones y gastos (pág. 286) pero, de manera contradictoria, en la pág. 472 rechaza cualquier relevancia del acuerdo, que se califica de “retórica e irrelevante exteriorización de voluntad”. Según se aduce en la demanda, dicho acuerdo no tuvo ningún efecto jurídico pues no pasó de ser una herramienta de exteriorización de una voluntad política, ya que tras la impugnación del Decreto 139/2017 y de la Ley de referéndum no llegó a materializarse en actos concretos, entre otras razones porque cualquier compromiso de gasto quedaba sometido al rígido control previsto en la Ley de contratos del sector público y en el texto refundido de la Ley de finanzas públicas de Cataluña, aprobado por Decreto Legislativo 3/2002. Por todo ello, el real significado del acuerdo fue el de exteriorización de una voluntad política sin efectos jurídicos. Descendiendo al análisis de las partidas que la sentencia considera ilícitas, la demanda lleva a cabo una descalificación nítida por estimarlo contrario a la presunción de inocencia. Y ello,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 gestión de las webs para la difusión del referéndum (págs. 419 a 423) señalan que no estaban alojadas en servidores de la Generalitat ni fueron diseñadas de acuerdo con sus protocolos ni, por ende, controladas por ninguno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las tareas realizadas por doña Teresa Guix (págs. 423 a 425), se habla de emails que no se identifican en las actuaciones y se efectúa una remisión a la prueba obtenida en el procedimiento del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registro de catalanes en el exterior fue creado en el año 2014 y su orientación y diseño no puede vincularse al referéndum de autodeterminación. Sin embargo, la sentencia no acierta a explicar “qué elemento torna en ilícito dicho registro” (págs. 427 a 432), salvo la genérica referencia a la ilegalidad de los gastos a que se alude en la pág. 467. En este apartado concluyen que, sin referencia al principio de ultima ratio, la sentencia asimila a una apropiación definitiva de dinero público la “difusión de un repositorio de servicios a ciudadanos en el extranjero que incluye servicios de biblioteca y vacaciones infantiles”.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lo concerniente a la campaña “Civisme” refieren que la prueba practicada acredita que esa iniciativa no generó ningún gasto público, ya que no se pagó ninguna factura ni se admitió como válido ningún documento que generara obligaciones a cargo de la Generalitat, puesto que las facturas indebidamente emitidas por CCMA fueron rechazadas por el Departamento de Presidencia. También se afirma que, en relación con esta campaña, la sentencia emplea una argumentación fundada en investigaciones y fuentes de prueba procedentes de otros procedimientos, como así se refleja en las págs. 432 a 438.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relación con la partida de propaganda se afirma que lo argumentado en las págs. 438 a 452 depende totalmente de las investigaciones paralelas, en alusión a la investigación de la Guardia Civil bajo mandato de la Fiscalía del Tribunal Superior de Justicia de Cataluña. Critican que se dé por supuesto que la cartelería originaría gasto público, pero no se explica si la prestación se llevó a cabo ni tampoco se determinan las fuentes de prueba analizadas, amén de que lo manifestado por el testigo N29100C no es más que una declaración testifical de referencia (pág. 450).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Respecto de las labores de mensajería realizadas por Unipost, los recurrentes indican que la sentencia asienta la idea, en las págs. 288 a 289, de que en el momento en que el acreedor realiza correctamente la prestación debe entenderse producido el menoscabo a los caudales o fondos públicos, criterio que se ratifica en las págs. 289, al afirmar que “con el reconocimiento de la obligación no nace la obligación de exigibilidad, sino cuando se ha prestado el servicio”. En el presente caso, aunque se expidieron cinco facturas proforma, que no tienen más significación que la propia de un presupuesto, lo cierto es que la distribución de material electoral no se llegó a producir ni tampoco se materializó el envío de más de 5,3 millones de cartas con tarjetas censales. No existió una reserva de crédito ni se generó una obligación de pago ni, en definitiva, se llegó a efectuar pago alguno porque el servicio no se prestó. También descartan que existiera vinculación entre los supuestos cinco sellos de salida de los departamentos de la Generalitat con destino a Unipost y las famosas 5,3 millones de cartas, puesto que, según certificado que consta en autos, “todo ello obedecía a la gestión postal ordinaria de los departamentos puesto que en ninguno de dichos sellos hay indicio alguno que pueda vincularse con el envío de tarjetas censales o material relacionado con el referéndum”. Tampoco la anulación de facturas certificadas por la administración concursal de Unipost refleja una conducta antijurídica pues, como se refiere en la sentencia, la factura negativa puede tener “su origen en muchos motivos” (pág.290), entre ellos la no prestación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En cuanto a la contratación del lobby de Estados Unidos, señalan que la sentencia no explica por qué su contratación fue ilegal, sobre todo porque la finalidad de esa contratación era la de promover la imagen de Cataluña en Estados Unidos. Por otro lado, las labores que realizó el Hague Centre no favorecieron la organización y celebración del referéndum, pues fueron solo tareas de información a la comunidad internacional de unos hechos de relevancia histórica. Consideran que el fundamento de la ilicitud de la partida (págs. 452 a 454) radica en que el encargo de estudios de estrategia internacional en el ámbito de la Unión Europea coincide temporalmente con el referéndum. Por otro lado, advierten que la acusación renunció al testimonio del principal testigo de cargo respecto de esa partida (don Paul Sinning).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Por último, respecto de la afluencia de parlamentarios extranjeros, los demandantes refieren que estas visitas forman parte de la actividad tradicional de Diplocat. Además, la sentencia (págs. 454 a 458) no explica por qué el programa de visitas tenía relación con el referéndum ni por qué la hipótesis de la acusación, en caso de ser cierta, constituía un ilícito penal, máxime cuando “no parece que pueda determinarse a efectos penales una ilicitud vinculada a la observación de un proceso electoral o referendario”. Al margen de lo expuesto, los demandantes cuestionan que el señor Romeva controlara Diplocat, organismo este que decidía con autonomía respecto del departamento dirigido por aquel. Tal consideración no es más que una presunción irregular que se basa en un email cuya fiabilidad fue cuestionada en el juicio, donde se reconoció que nunca había sido enviado. Tampoco explica la sentencia por qué la cadena de encargos de doña Helena Catt y don Wim Kok (págs. 458 a 464) era ilegal, sin que tampoco Diplocat recibiera apercibimiento alguno de ilegalidad. En cualquier caso, la sentencia no determinó la frontera entre una eventual responsabilidad contable o administrativa y la penal, bajo el prisma de la ultima ratio.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Presunción de inocencia extraprocesal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llevar a cabo una exposición sobre la dimensión extraprocesal de la presunción de inocencia, en la que destacan su importancia como regla de tratamiento, que implica que las autoridades y sus agentes deben de abstenerse de efectuar manifestaciones públicas de criminalización de los acusados, los recurrentes recopilan una serie de valoraciones efectuadas por determinados de líderes políticos que ponen de relieve la campaña de criminalización y estigmatización que se desata desde la presentación de la querella por el Ministerio Fiscal. Las manifestaciones a que se refieren son las siguientes: (i) “el mismo documento de querella se denomina ‘más dura será la caída’”; (ii) la vicepresidenta señora Sáenz de Santamaría habla del “descabezamiento” de los independentistas, llama “golpistas” a los acusados y les compara con terroristas y con el nazismo; (iii) el presidente señor Rajoy reclama un “presidente limpio” durante la Navidad de 2017; (iv) don Rafael Hernando, portavoz del PP en el Congreso, en febrero de 2018 se refirió a los acusados como “cadáveres políticos que han cometido delitos muy graves”; (v) el eurodiputado don Carlos Iturgaiz llama “delincuente golpista” al señor Junqueras en marzo de 2018; (vi) la vicepresidenta doña Carmen Calvo manifestó, en noviembre de 2018, que los acusados “han cometido delitos”; (vii) don Pablo Casado, representante del Gobierno, expresó que “el día de la infamia no quedará impune. Los delincuentes sediciosos acabarán en la cárcel” refiriéndose a los demandantes; (viii) doña Irene Lozano, secretaria de Estado del Ministerio de Asuntos Exteriores, inició una furibunda campaña en la que habla de “personas que han cometido delitos”; y en el minuto 7:08 del documento aportado a las actuaciones dice que “los independentistas hablarán mal de España y tratarán de atacar su democracia pero que el sistema judicial tiene garantías para los condenados”; (ix) el presidente del partido político Ciudadanos (líder de la oposición en ese momento) desde el Congreso decía que “los acusados han cometido delito de rebelión”.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Aducen los demandantes que en el trámite de cuestiones previas alegaron que, conforme a lo dispuesto en el art. 4 de la Directiva 2012/13, por la que se refuerzan en el proceso penal determinados aspectos de la presunción de inocencia, el tribunal sentenciador debería haber adoptado las medidas necesarias para garantizar que los acusados no fueran presentados ante la opinión pública como culpables. Pero el órgano judicial indicado no adoptó medida alguna; es más, ante la eventualidad que se le suscitó de plantear cuestión prejudicial ante el Tribunal de Justicia de la Unión Europea rechazó tal eventualidad sin razonamiento alguno, más allá de sostener que no se cumplían los requisitos del art. 267 TFUE.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Falta de motivación de la pena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quejan los demandantes de que, de manera inmotivada, se les han impuesto unas penas de doce y trece años de prisión respectivamente. Señalan que en la sentencia no figuran las razones por las que se supera el límite mínimo de las penas ni por qué han sido objeto de un tratamiento distinto respecto de otros condenados por los mismos delitos, sin que haga referencia alguna a las circunstancias a que se refiere el art. 66 CP. En base a lo expuesto, denuncian que la falta de motivación a que se ha hecho referencia vulnera el derecho a la tutela judicial sin indefensión (art. 24.1 CE), en relación con el derecho a un proceso con todas las garantías (art. 24.2 CE), el principio de legalidad (art. 25.1 CE) y la lesión adicional del derecho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Vulneración del principio acusatorio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Critican los demandantes que la pena impuesta por el delito de sedición supere a la pedida por la abogacía del Estado para ese delito, en contra del criterio establecido en el acuerdo de la Sala Segunda del Tribunal Supremo, de 20 de diciembre de 2006, que establece que “el tribunal sentenciador no puede imponer pena superior a la más grave de las pedidas en concreto por las acusaciones, cualquiera que sea el tipo de procedimiento por el que se sustancie la causa”. Por ello, sostienen que dicho exceso constituye una vulneración del derecho a un proceso con todas las garantías, en cuanto garantiza en el proceso penal la vigencia del principio acusatorio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el tribunal sentenciador se ha servido de la petición formulada alternativamente por la acusación popular personada. Por ello, censuran que se haya asumido la petición penal de una acusación que no se atiene a criterios técnicos atendibles, sino a los motivos de oportunidad política que le llevaron a formular pretensiones acusatorias desaforadas y técnicamente inviables. En segundo término, reprueban el ideario del partido político Vox, por la amenaza que para la democracia representa, y censuran también que el órgano de enjuiciamiento haya considerado que para la validez del ejercicio de la acción penal no resulta indispensable examinar los móviles que empujan a quien acciona. Y aunque se asumiera esa premisa, no cabe ignorar que en la sentencia se expresó que no se consideraba positiva la presencia de partidos políticos en el proceso penal, por el riesgo que supone trasladar al ámbito jurisdiccional la dialéctica e incluso el lenguaje propio de la confrontación política. Según los demandantes, esta reflexión debiera haber llevado al tribunal a rechazar la tesis acusatoria y petición de pena “de quien presenta una parcialidad tan evidente y criticable”.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Derecho a la segunda instancia penal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la lesión del derecho al juez predeterminado por la ley (art. 24.2 CE), por considerar que la Sala era manifiestamente incompetente para conocer del proceso penal, los demandantes aducen una lesión derivada, cual es la privación del derecho a la segunda instancia en materia penal. Al respecto, ponen de manifiesto que la competencia para conocer por la Sala de lo Penal del Tribunal Supremo se ha extendido respecto de acusados no aforados; que esa asunción de competencia comporta un tratamiento discriminatorio respecto de otros acusados sujetos a procedimientos escindidos de manera artificial; y que, incluso, en supuestos de aforamiento se debe habilitar la segunda instancia penal cuando ello resulte necesario para la protección de la garantía del proceso justo, amén de que la excepción a la segunda instancia penal respecto del órgano jurisdiccional de la cúspide del sistema penal por razón del aforamiento resulta discutible (previsión implícita en el apartado segundo del artículo 2 del Protocolo núm. 7 al CEDH) “porque mantiene la contravención explícita con los principios internacionales y no halla previsión legal en las reglas establecidas en la Constitución Española (artículo 71.3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falta de garantías en la instancia única se manifiesta claramente, toda vez que la sentencia es un ejemplo de indeterminación de hechos, ausencia de argumentación sobre la relación entre la prueba practicada y las inferencias efectuadas tras su valoración y, en definitiva, porque aprovecha la ausencia de una segunda instancia revisora para incurrir en esos déficits, amén de que el establecimiento de instancia única en la jurisdicción ordinaria obedece a una finalidad estratégica y de oportunidad.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refieren que la interposición del incidente de nulidad de actuaciones no protege el derecho alegado, pues como el propio tribunal pone de manifiesto en el auto que resuelve el incidente de nulidad, este instrumento no es “un recurso de súplica en el que puedan reiterarse peticiones y motivaciones ya tratadas y respondidas y que obligue al tribunal a una reconsideración de sus decisiones previas; o le proporcione otra oportunidad para exponer nuevas razones”. No es, por tanto, un recurso ni una nueva instancia, sino un remedio para que la jurisdicción ordinaria pueda subsanar posibles afectaciones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3.10. Derecho a la libertad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3.10.1. Prisión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los recurrentes alegan la vulneración del derecho a la libertad del art. 17.1 CE por la prisión provisional de que han sido objeto. Comienzan por relatar los acontecimientos procesales relacionados con la prisión provisional acordada respecto de ellos, desde la adopción inicial de esa medida, por auto de 2 noviembre de 2017, la confirmación de la referida medida cautelar respecto del señor Junqueras y la ulterior puesta en libertad bajo fianza del señor Romeva, por auto de 4 de diciembre de 2017, así como el mantenimiento de la medida cautelar respecto del demandante citado en primer lugar y la nueva adopción de la prisión provisional respecto del segundo, por auto de 23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los recurrentes sostienen que la inicial privación de libertad adoptada fue arbitraria e injustificada y no era, en todo caso, el único recurso efectivo para las supuestas finalidades que se pretendían precaver. Y el reingreso en prisión del señor Romeva se basó en un riesgo de fuga que no existía inicialmente (como así lo reconoció el magistrado instructor) ni sobrevino con posterioridad. Al margen de lo expuesto, los recurrentes ponen de relieve que el tribunal de enjuiciamiento no llevó a cabo la revisión de la medida cautelar durante la fase plenaria, ya que no quiso efectuar “un valiente abordaje de la búsqueda de alternativas al encarcelamiento preventivo”, pues se limitó, en contra de la doctrina del Tribunal Europeo de Derechos Humanos, a confiar de forma esencial y rutinaria en la gravedad de la imputación sin considerar la adopción de otras medidas cautelares. Los demandantes traen a colación las opiniones 6/2019 y 12/2019 del grupo de trabajo sobre detención arbitraria de la ONU, que confirmó “que la detención [de los recurrentes] fue arbitraria”, sin que el tribunal de enjuiciamiento efectuara ninguna revisión seria sobre la conveniencia del mantenimiento de la medida cautelar, más allá de confirmarla mediante una resolución sucintamente motivada y sin analizar posibles alternativas. A lo dicho, añade que la STJUE de 19 de diciembre de 2019 determinó la necesidad de decretar la libertad del señor Junqueras por mor de su inmunidad parlamentaria europea. Por último, los recurrentes sostienen que la prisión provisional a que han estado sujetos no se fundó en razones objetivas, pues los hechos determinantes de la adopción de esa medida no podían ser configurados como delito, sino como un ejercicio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3.10.2. Derecho a participar en el juicio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que el hecho de que la prisión provisional fuera mantenida durante las sesiones del juicio oral afectó a su derecho de defensa, pues no quedó garantizada la disponibilidad de un tiempo mínimo de preparación de la estrategia defensiva, lo que supone una lesión de los derechos reconocidos en los arts. 17 y 24 CE. Durante la mayor parte del procedimiento estuvieron ingresados en el centro penitenciario de Estremera, a más de 700 kilómetros de familiares y abogados, hasta que fueron trasladados al centro penitenciario de Lledoners. Sin embargo, durante las sesiones del juicio oral fueron remitidos al centro penitenciario de Soto del Real, alejados de sus familiares y abogados, sin que el tribunal enjuiciador atendiera la solicitud de que el juicio se celebrara en Barcelona. Añaden que el juicio oral se celebró en sesiones de mañana y tarde, lo que impidió que los demandantes y sus abogados pudieran preparar en condiciones la vista del día siguiente, dado que las sesiones solían acabar a las 19:00 o 20:00 horas de la tarde, con las correspondientes idas y venidas al centro penitenciario y el consiguiente cansancio y estrés. Pese a ello, el tribunal sentenciador rechazó rebajar la intensidad de las sesiones, so pretexto de que esa solicitud obedecía a una táctica dilatoria.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3.10.3. Derecho a una rápida y efectiva revisión judicial de la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los demandantes que la medida de prisión cautelar debería haber sido periódicamente revisada durante todas las etapas del proceso (fase de instrucción, fase intermedia, plenario) conforme a lo dispuesto en el art. 5.4 CEDH. Sin embargo, en el presente caso el sistema de revisión de la prisión provisional no fue más que un remedio formalista, que no fue eficaz. Por ello, los recurrentes estiman que no han dispuesto de un recurso efectivo frente a la privación de libertad que han sufrido. Añaden que durante el juicio oral no se han tenido en cuenta datos relevantes a fin de modificar la medida cautelar, tales como el informe del grupo de trabajo de detención arbitraria de Naciones Unidas, que consideró que la privación de libertad se llevó a cabo en detrimento de las garantías fundamentales del proceso debido y fue motivada por finalidades políticas, ni la protección que brinda la inmunidad parlamentaria; de hecho, sostienen que la razón por la que se le denegó un permiso de salida al señor Junqueras fue para impedirle que pudiera ejercer su mandato representativo en el Parlamento Europeo, decisión esta que contradice lo acordado anteriormente, pues sí se le permitió disfrutar de un permiso de salida para completar los trámites para acceder a la condición de diputado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refieren que después de que se dictara la STJUE de 19 de diciembre de 2019 se bloqueó la posibilidad de revisar la legalidad de la detención del señor Junqueras, ya que fue rechazada a limine una solicitud de habeas corpus y las peticiones de solicitud de revisión de medida cautelar efectuadas en la fase plenaria no han contado con un recurso devolutivo, amén de la falta de efectividad y celeridad de la tutela constitucional, ya que este tribunal aplazó más de dos años la resolución de los recursos de amparo contra las prisiones provisionales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3.10.4. Inmunidad y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los recurrentes denuncian que el señor Junqueras siguiera en prisión tras haberse dictado la STJUE de 19 de diciembre de 2019, conforme a la cual inmunidad y libertad se anudan de forma inequívoca. Por ello, una vez reconocida la condición de europarlamentario del indicado demandante tendría que haberse levantado la medida de prisión provisional, a fin de permitirle acudir al Parlamento Europeo para cumplir con las formalidades requeridas. Más adelante, se sostiene que si la inmunidad protegía al señor Junqueras frente a la prisión provisional, dicha medida también le protege frente a una prisión por condena penal. Por ello, el órgano judicial debería haber acordado la suspensión del procedimiento, o de la ejecución de la pena, a fin de recabar mediante suplicatorio la suspensión de la inmunidad. Sin embargo, el tribunal enjuiciador ha considerado que, pese a la decisión del Tribunal de Justicia de la Unión Europea, no procedía la puesta en libertad del demandante puesto que ya había sido penado, lo que “conlleva la imposibilidad de continuar en su condición de eurodiputado”. Pero este aserto es ajeno al hecho de que la sentencia condenatoria se dictó contraviniendo la garantía de inmunidad que como eurodiputado ostentaba el señor Junqueras, lo que resulta contrario al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que el órgano judicial consideró que estaba habilitado para continuar el procedimiento judicial porque el art. 9 del Protocolo sobre los privilegios y las inmunidades de la Unión establece que los eurodiputados gozan, en su propio territorio nacional, de las inmunidades reconocidas a los miembros del Parlamento de su país; y el órgano de enjuiciamiento entendió que en el Derecho interno español la inmunidad no opera desde que está abierto el juicio oral. Pero esa interpretación no se encuentra recogida en ninguna norma y, a juicio de los recurrentes, colisiona con la normativa de la Unión Europea, toda vez que el art. 9 del Protocolo debe interpretarse en el sentido de que la inmunidad de los eurodiputados incluye la imposibilidad de adoptar ningún tipo de medida de detención y de actuación judicial. Por ello, cualquier actuación nacional que restringiese el contenido mínimo de la inmunidad de los eurodiputados sería contraria al Derecho de la Unión Europea y por lo tanto vulneraría el principio de primacía.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encarcelamiento de un cargo electo que le impida ejercer las funciones para las que fue elegido debe ser considerado una limitación del derecho de sufragio pasivo, a no ser que cumpla con los requisitos previstos en la normativa europea e internacional y que han sido confirmados por la jurisprudencia consolidada del Tribunal de Justicia de la Unión Europea y del Tribunal Europeo de Derechos Humanos. En cualquier caso, si el Tribunal Constitucional albergara alguna duda sobre el alcance de la inmunidad europea, los demandantes proponen el planteamiento de las cuestiones prejudiciales que, más abajo se identifican con los ordinales tercero y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expuesto, los demandantes interesan que el Tribunal Constitucional “1) Otorgue el amparo solicitado. 2) Reconozca expresamente el derecho de mis mandantes a la igualdad con prohibición de discriminación, a la proscripción de tratos inhumanos y degradantes, a la libertad ideológica, a la libertad, a la intimidad, al secreto de las comunicaciones, a la protección de los datos personales, a la libertad de expresión, a la reunión, a la participación y representación políticas, a la tutela judicial efectiva, a la defensa, a un proceso con todas las garantías y a obtener una resolución fundada en derecho, a la utilización de medios de prueba pertinentes, a la presunción de inocencia y a la legalidad penal previstos en los artículos 14, 15, 16.1, 17.1, 17.4, 18.1, 18.3, 18.4, 20.1, 21.1, 23, 24.1, 24.2 y 25.1 CE, derechos que habrían sido vulnerados por las resoluciones recurridas. 3) Declare la nulidad de la sentencia de la Sala Segunda del Tribunal Supremo de 14 de octubre de 2019 recaída en la causa especial 20907-2017, del auto aclaratorio de 18 de noviembre de 2019, así como del auto de 29 de enero de 2020 de la misma Sala desestimatorio del incidente de nulidad interpuesto contra la sentencia, retrotrayendo las actuaciones al momento en el que se produjo la violación de derechos fundamentales a fin de que por el órgano jurisdiccional que produjo tal violación se proceda al restablecimiento del derecho vulnerado. 4) Ordene la inmediata libertad de mis mandantes como consecuencia del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primero los recurrentes interesaron que, para el “caso de existir alguna duda sobre la vigencia o interpretación del Derecho de [la] Unión imprescindible para la resolución del recurso, se formule el oportuno reenvío prejudicial en los términos de las preguntas ya avanzadas en el desarrollo de los anteriores motivos y, concretamente,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prejudicial núm. 1 (con relación al apartado 6.4): ¿Debe interpretarse el artículo 7.2 de la Directiva 2012/13/UE del Parlamento Europeo y del Consejo de 22 de mayo de 2012 relativa al derecho a la información en los procesos penales, en relación con los artículos 6, 47 y 48 de la Carta de derechos fundamentales de la Unión Europea y el artículo 6.1 del Convenio europeo de derechos humanos, en el sentido de que se opone a una decisión del Tribunal Supremo de España que deniegue la petición de incorporar al sumario la información existente en otros procedimientos judiciales relacionados intrínsecamente con los hechos enjuiciados en la causa ante el Tribunal Supremo, lo que impide a la defensa analizar si existe información o documentación útil y proponerla como prueba, teniendo en cambio en cuenta que todas las acusaciones han tenido acceso y conocimiento de toda la información de esos otros procedimientos y por lo tanto han tenido la oportunidad de incorporar pruebas documentales, así como solicitar otras pruebas contra los acusados provenientes de esos procedimientos o basadas en la información contenida en esos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prejudicial núm. 2 (con relación al apartado 6.14): ¿Se opone el artículo 4.1 de la Directiva 2016/343 al conjunto de declaraciones emitidas por miembros del Gobierno español, cargos de la administración del Estado y cargos electos como diputados del Congreso de los Diputados y eurodiputados españoles, que señalan a los investigados como autores de diversos delitos enjuiciados en el litigio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al apartado 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prejudicial núm. 3: ¿El mantenimiento en prisión y la continuación de un proceso penal contra el eurodiputado electo Oriol Junqueras sin efectuar una solicitud de levantamiento de su inmunidad al Parlamento Europeo, independientemente de la fase en que se halle dicho procedimiento pero antes del dictado de una sentencia que analice su culpabilidad, deben ser considerados contrarios a lo que prevé el artículo 9 del Protocolo de privilegios e inmunidades de la Unión Europea, el artículo 39 de la Carta de derechos fundamentales de la Unión Europea y el artículo 3 del Protocolo adicional núm. 1 al Convenio europeo para la protección de los derechos humanos y las libertades fundamentales, firmado en Roma el 4 de noviembre de 1950 y de conformidad con lo que dispone la sentencia del Tribunal de Justicia de la Unión Europea de 19 de diciembre de 2019 (asunto C-502/19)?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prejudicial núm. 4: ¿La existencia de un pronunciamiento judicial del Tribunal de Justicia de la Unión Europea relativo a la necesidad de ordenar la libertad provisional del eurodiputado electo Oriol Junqueras para acudir al Parlamento Europeo y la tramitación de un suplicatorio en aplicación del artículo 9 del Protocolo de privilegios e inmunidades de la Unión Europea (sentencia del Tribunal de Justicia de la Unión Europea de 19 de diciembre de 2019 en el asunto C-502/19) obliga al órgano judicial nacional competente para analizar la legalidad de su privación de libertad (incluso si se trata del Tribunal Constitucional) a decretar dicha libertad y solicitar el suplicatorio, incluso cuando la privación de libertad ha sido posteriormente transformada en pena firme de prisión sin esperar a la resolución de la cuestión prejudicial por el tribunal que la planteó, y de acuerdo con los artículos 6, 39 y 47 de la Carta de derechos fundamentales de la Unión Europea y los artículos 5, 6 y 3 del Protocolo adicional del Convenio europeo para la protección de los derechos humanos y las libertades fundamentales, firmado en Roma el 4 de noviembre de 1950?”.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segundo los recurrentes interesaron, al amparo de lo establecido en el art. 56 de la Ley Orgánica del Tribunal Constitucional (LOTC), la suspensión de la ejecutividad de la sentencia condenatoria, así como la de las penas de prisión e inhabilitación impuestas hasta la resolución de la demanda de amparo, “a fin de evitar un daño irreparable a los derechos civiles y políticos implicados, tanto los de los recurrentes como los de aquellas personas que a través de ellos ejercen su derecho de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presentado el 30 de marzo de 2020, los demandantes solicitaron que, al amparo de lo dispuesto en el art. 56.6 LOTC, se acordara la suspensión cautelar de la ejecución de las penas impuestas a los recurrentes, al estimar que concurre la urgencia excepcional prevista en el mencionado precepto. Mediante escrito presentado el 2 de julio de 2020, los recurrentes instaron que, a la mayor brevedad, se acordara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24 de marzo de 2020, la representación procesal de los recurrentes formuló incidente de recusación contra todos los magistrados que componían el Tribunal Constitucional, por estimar que concurrían las causas 7, 10, 11, 13 y 16 del art. 219 LOPJ, bajo la invocación de los derechos al juez imparcial, al juez ordinario predeterminado por la ley, a un proceso público en plena igualdad y con todas las garantías y a la existencia de una verdadera tutela judicial efectiva en el seno de un proceso justo o equitativo.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fecha 17 de junio de 2020 se acordó no admitir a trámite la recusación formulada por los demandantes de amparo. En fecha 25 de junio de 2020 se interpuso recurso de súplica contra la anterior resolución, que fue desestimado por auto de fecha 21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julio de 2020, el Pleno de este tribunal, de acuerdo a lo dispuesto en el artículo 10.1 n) LOTC, acordó recabar para sí el conocimiento del presente recurso de amparo y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se resolvió dirigir atenta comunicación a la Sala Segunda del Tribunal Supremo, a fin de que, en plazo que no exceda de diez días, remita certificación o fotocopia adverada de las actuaciones correspondientes a la sentencia de 14 de octubre de 2019 y al auto de 29 de enero de 2020, dictados en la causa especial núm. 20907-2017; debiendo previamente emplazar a quienes hubieran sido parte en el procedimiento, excepto la parte recurrente en amparo, para que, en el plazo de diez días, puedan comparecer, si lo desean,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solicitud de suspensión cautelar, el Pleno no apreció la urgencia excepcional a la que se refiere el art. 56.6 LOTC, que justificaría su adopción inaudita parte de forma inmotivada, por lo que, a fin de resolver sobre la misma, acordó formar la oportuna pieza separada y, en ella, conceder un plazo de tres días al Ministerio Fiscal y a los solicitantes de amparo para que efectuasen alegaciones respecto a dicha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Evacuados los trámites correspondientes, en el ATC 94/2020, de 10 de septiembre, se acordó denegar la petición de suspensión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14 de agosto de 2020, la procuradora de los tribunales doña Pilar Hidalgo López, en nombre y representación del partido político Vox y bajo la dirección de la letrada doña Marta Castro Fuertes, solicitó que se la tuviera por personada y parte. El 20 de agosto de 2020, el procurador de tribunales don Carlos Ricardo Estévez Sanz interesó que se le tuviera por personado y parte en nombre y representación de don Carles Puigdemont i Casamajó, con la asistencia del letrado don Gonzalo Boye Tuset. Por escrito presentado el 9 de septiembre de 2020, la abogacía del Estado, en la representación que le es propia, solicitó que se la tuviera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28 de septiembre de 2020, la secretaría del Pleno de este tribunal acordó tener por recibido el testimonio de las actuaciones solicitadas, tener por personado y parte en el procedimiento a la procuradora doña María del Pilar Hidalgo López, en representación del partido político Vox, al abogado del Estado y al procurador don Carlos Ricardo Estévez Sanz, en representación de don Carles Puigdemont i Casamajó, y, con arreglo al art. 52 LOTC, conceder a las partes personadas y al Ministerio Fiscal el plazo común de veinte días para que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su escrito de alegaciones el 27 de octubre de 2020. En el mismo termina suplicando que se desestime totalmente la demanda de amparo. Su sistemática se adecúa al siguiente esquema: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Prerrogativas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al motivo referente a las prerrogativas parlamentarias, fija de principio que su contenido protegido se integra en el art. 23.2 CE y no en el art. 24 CE, que invocan los demandantes, en cuanto garantiza no solo el acceso o permanencia en el cargo representativo, sino también los derechos y prerrogativas propias del estatus del cargo, citando la STC 124/2001, FJ 5. Enmarcado en estos términos, se ocupa de las vulneraciones concretas denunciadas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9.1.1. Inmunidad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inmunidad europea, que solo concierne al señor Junqueras, advierte que esta queja coincide parcialmente con el amparo 1634-2020, interpuesto por el citado recurrente contra el auto de la Sala de lo Penal del Tribunal Supremo de 9 de enero de 2020, que examina los “efectos reflejos” de la STJUE de 19 de diciembre de 2019 y acuerda denegar la concesión de un permiso de salida extraordinario para asistir al acto de acatamiento de la Constitución, y contra el auto de 29 de enero de 2020, que desestima el recurso de súplica contra el anterior. Y sostiene que la sentencia dictada en la causa principal y ahora impugnada es válida, sin que ninguna de las inmunidades de las que, según la resolución europea citada, disfrutaba el señor Junqueras entre el 13 de junio y el 14 de octubre de 2019 implicara la necesidad de suspender el procedimiento penal seguido contra él o impidiera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aduce que el contenido de la inmunidad del art. 9, párrafo segundo, del Protocolo núm. 7, que operaría desde el 13 de junio de 2019 (fecha en que fue proclamado electo oficialmente), no contempla de manera expresa la paralización o suspensión de la causa principal, sin que se llegara a plantear la posible suspensión del procedimiento por la necesaria presencia en la vista del señor Junqueras en la medida en que la causa quedó vista para sentencia con fecha 12 de junio de 2019. Tampoco la inmunidad del art. 9, párrafo primero, letra a) del Protocolo núm. 7 —la reconocida a los miembros del Parlamento de su país—, que podría entenderse que ha ostentado el recurrente desde el 2 de julio de 2019 (fecha de constitución del Parlamento Europeo y de comienzo de la legislatura), implicaba que tuviera que suspenderse el procedimiento penal, iniciado ya el juicio oral, como resolvió el auto de 14 de mayo de 2019 del Tribunal Supremo. Suma a estos argumentos lo dicho en el antes citado auto de 9 de enero de 2020 en el mismo sentido de rechazar que la inmunidad del art. 9, párrafo primero, del Protocolo de las inmunidades al Tratado de funcionamiento de la Unión Europea, que remite al Derecho nacional (en este caso, art. 71 CE, arts. 750 a 756 LECrim, art. 5 de la Ley de 9 de febrero de 1912, art. 11 del Reglamento del Congreso y art. 22.1, párrafo segundo, del Reglamento del Senado), impida dictar sentencia tras haber finalizado el juicio oral un día antes de la proclamación del señor Junqueras como parlamentario electo.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9.1.2. Inmunidad de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inmunidad por la condición de diputados de los recurrentes, recuerda el abogado del Estado, también se trató en un auto del Tribunal Supremo, de 14 de mayo de 2019, objeto del recurso de amparo núm. 6711-2019, cuyos argumentos sobre la no necesidad de recabar la autorización parlamentaria cuando se accede al cargo después del procesamiento, por ende, estando pendiente la celebración de un juicio oral previamente abierto, comparte. Apunta así que el art. 71 CE “proclama que los diputados y senadores no podrán ser ‘inculpados ni procesados’ sin la previa autorización de la Cámara respectiva, recordando que el significado de la voz procesamiento contempla una resolución judicial motivada que, en el seno del procedimiento ordinario por delitos (art. 384 LECrim), confiere judicialmente el ‘status’ de imputado”. Del mismo modo entiende que se manifiestan los reglamentos de las Cámaras legislativas, tanto el art. 11 del Reglamento del Congreso como el art. 22.1, párrafo segundo, del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14 de mayo de 2019 concluía que esta interpretación es coherente con el significado histórico de la garantía de inmunidad y la única sostenible a partir de una lectura constitucional del proceso penal. De un lado, entender que la inmunidad opera más allá del momento procesal literalmente marcado en las normas anteriores supondría desbordar el espacio constitucionalmente reservado a esa garantía, que protege frente a la apertura de procesos concebidos para alterar y perturbar el normal funcionamiento de la Cámara legislativa, no para impedir el desenlace de una causa penal en la que el diputado o senador electo ha sido ya procesado, soportando el ejercicio de la acción penal desde un momento previo a la constitución de las cámaras y a su propia incorporación como miembro de cualquiera de ellas. La exigencia de autorización legislativa para que el Poder Judicial culmine un proceso penal iniciado cuando los procesados no eran diputados o senadores electos, a su juicio, supondría subordinar el ejercicio de la potestad jurisdiccional a una tutela parlamentaria ajena al equilibrio de poderes diseñado por el poder constituyente. De otro lado, defiende que la misma interpretación se deriva de la legalidad ordinaria recogida en los artículos 750 a 756 LECrim (título primero, libro cuarto) y la Ley de 9 de febrero de 1912. Ambas regulaciones son preconstitucionales y plantean numerosos problemas interpretativos que deben resolverse de conformidad con lo establecido en el art. 71 CE y a la luz del principio de igualdad proclamado en el art. 14 CE, pues, al tratarse la inmunidad de un privilegio —de innegable y legítima constitucionalidad—, debe ser objeto de interpretación restrictiva. Considera que la rúbrica del título primero del libro cuarto LECrim (“Del modo de proceder cuando fuere procesado un senador o diputado a Cortes”), así como la literalidad del art. 750 LECrim, que vincula la autorización de la Cámara al dato de que el juez o tribunal encuentre méritos “para procesar” a un senador o diputado a Cortes, avalan, en una interpretación gramatical y sistemática, asociada a la naturaleza misma de la prerrogativa de la inmunidad, la idea de que la autorización del órgano legislativo es necesaria para atribuir a un diputado o senador electo la condición formal de parte pasiva, sujetándolo a un proceso penal que podría afectar al normal funcionamiento de las tareas legislativas. En el mismo sentido cita el art. 5 de la Ley de 9 de febrero de 1912, que señala que solo al Tribunal Supremo le corresponde la facultad de pedir autorización al Senado o al Congreso para procesar a un senador o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9.1.3. Inviolabilidad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abogado del Estado rechaza que la conducta de los recurrentes esté cubierta por la inviolabilidad parlamentaria, remitiéndose al análisis efectuado en el fundamento de Derecho A), apartado 17.3 de la sentencia impugnada (páginas 227 y siguientes), que no juzga desvirtuado por lo alegado en el amparo por los demandantes, que, a su entender, se limitan a reiterar lo aducido de forma repetida a lo largo del procedimiento. En ese apartado —recuerda— se trae lo manifestado por la Comisión de Venecia (dictamen-opinión adoptado en la sesión plenaria decimoprimera) y el Tribunal Europeo de Derechos Humanos (decisión de 7 de mayo de 2019, demanda núm. 75147-2017), para concluir que “el blindaje democrático que proporciona la prerrogativa de la inviolabilidad se conecta con el ejercicio de la función parlamentaria y la necesidad de preservar a toda asamblea legislativa de interferencias externas en el momento de la formación de su voluntad. Pero no extiende su protección a actos intencionados de rechazo de las decisiones del Tribunal Constitucional que gocen de una cobertura legal previsible y cierta y que impongan una restricción justificada para la consecución de un fin constitucionalmente legítimo y necesario en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Principio de legalidad en materia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9.2.1. Falta de taxatividad.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niega la falta de taxatividad del delito de sedición, tipificado en los arts. 544 y 545 CP, a partir de la doctrina constitucional citada en la sentencia recurrida, que recoge. A su juicio, y en línea con lo sostenido en el auto de 29 de enero de 2020, cuyo razonamiento expone, el art. 544 CP no adolece de una falta de concreción tal que impida a los ciudadanos conocer de manera taxativa “el ámbito de lo prohibido y prever, así, las consecuencias de sus acciones” (STC 283/2006, de 9 de octubre, FJ 5), o que no contenga el núcleo esencial de la prohibición, sin perjuicio de la necesidad de concreción de los conceptos jurídicos contenidos en la ley por parte de la jurisprudencia, como hace la sentencia impugnada. En su opinión, la demanda “incorpora un aluvión de citas doctrinales, reflexiones genéricas y comentarios sobre párrafos aislados de la sentencia, pero no formula crítica argumentada sobre la ratio decidendi de la sentencia y del auto de 29 de enero en relación con esta manifestación del principio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subraya, “las únicas referencias concretas a la sentencia y auto en este punto, [son] insuficientes para cumplir la carga argumental que incumbe al recurrente”: (i) el Tribunal Supremo maneja la STC 78/2019 a los solos efectos de citar la doctrina general sobre la necesaria predeterminación de los tipos penales, sin que se arguya similitud entre el delito de tráfico de drogas sobre el que versaba esa resolución y el delito de sedición; (ii) la apelación a la calificación del Ministerio Fiscal por delito de rebelión al tiempo que rechazaba la tesis de la sedición pretende hacer valer un mal entendido principio de insignificancia, que reconduzca a la total impunidad comportamientos que, inútiles para las finalidades determinantes del tipo de rebelión, satisfacen las previsiones de otros tipos penales, como en este caso, el delito de sedición; (iii) la sorpresa que manifiestan los recurrentes por la afirmación del auto de 29 de enero de 2020 de que la crítica a la taxatividad no se adujo por las defensas durante el juicio es una cuestión meramente procesal, que ese auto aborda, ajena al debate de fondo suscitado en el amparo; (iv) las aseveraciones sobre el carácter superficial y predeterminado del juicio de tipicidad para conseguir una determinada interpretación típica, aprovechando la pretendida vaguedad y falta de determinación del precepto, se adentra en la alegación sobre imprevisibilidad en la aplicación de la ley y el juicio de subsunción que aborda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9.2.2. Imprevisibilidad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puntualiza de inicio que la censura de que la sentencia ha vinculado a una protesta y manifestación política una reacción penal imprevisible y desproporcionada es una crítica a la subsunción jurídica, en cuyo análisis debe partirse de los hechos declarados probados y aplicarse el canon de razonabilidad gramatical, metodológica y axiológica fijado en la doctrina constitucional (SSTC 137/1997, de 21 de julio, FJ 6; 13/2003, de 28 de enero, FJ 3, y 129/2008, de 27 de octubre, FJ 3). Desde tales presupuestos estima que “el factum de la sentencia contiene, con la necesaria concreción, los elementos del tipo penal aplicado, permitiendo así que la subsunción jurídica respecto a la conducta imputada sea, como se deriva de los argumentos expuestos en la sentencia, lógica y acorde a criterios interpretativos válidos, y por ende previsibles, al margen de que dicha subsunción no se comparta”. A su entender, “hubo varios actos de alzamiento público y tumultuario, pensados y diseñados de antemano, en estrategia concertada, para impedir por la fuerza y fuera de las vías legales la aplicación de la ley y el cumplimiento de resoluciones judiciales”, citando el fundamento 10.2.1 del auto de 29 de enero de 2020. E insiste en que, frente a lo manifestado por los demandantes, no han sido condenados por apoyar dos concentraciones ciudadanas multitudinarias de protesta y votación, de modo que carece de fundamento la invocación de precedentes completamente distintos, como el de la consulta ilegal del 9N, donde, opone, no se aprobaron leyes manifiestamente inconstitucionales para dotar de una pretendida cobertura legal que confundiera a los ciudadanos, no hubo un despliegue de policía judicial con el fin de impedir la votación como los hubo el 1 de octubre, ni se alentó a la población para que resistiera a toda esa actividad. Finaliza con la afirmación de que “[l]a sentencia ha juzgado unos hechos que no tienen parangón con ningún otro y no puede pretender buscarse la previsibilidad invocando conductas completamente distintas a las enjuiciadas”.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9.2.3. Destipificación del delito de convocatoria ilegal de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recurre de nuevo a sumarse y reproducir la respuesta ofrecida en la sentencia impugnada para rechazar el argumento de que la confianza y el efecto exoneratorio derivado de la derogación del delito de convocatoria de referéndum ilegal determinan la imprevisibilidad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9.2.4.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constitucional, que expone de la mano de la STC 60/2010, mantiene que el “patente derroche de coacción” en que cifra esa doctrina la lesión “se alega por los condenados acudiendo a la comparación de la pena del delito de sedición con la de otros delitos contra el orden público pero no realiza sin embargo una comparación válida en la medida en que no se proyecta sobre las conductas concretas enjuiciadas ni la dimensión y alcance de las mismas, limitándose en consecuencia a un análisis teórico a espaldas de la realidad”. Apela también aquí al razonamiento de la sentencia condenatoria sobre las diferencias con otras figuras delictivas; y remite el análisis de la alegación sobre la proporcionalidad entre la condena penal y la restricción de los derechos de reunión y de libertad de expresión al examen del siguiente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Derechos fundamentales y libertades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niega sucesivamente las vulneraciones de los derechos a la libertad de expresión, de reunión y manifestación, a la libertad ideológica y de participación y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9.3.1.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Excluye de principio cualquier semejanza de los hechos enjuiciados con el supuesto que determinó la doctrina Stankov del Tribunal Europeo de Derechos Humanos invocada por los demandantes, referidos a la prohibición de una reunión de un partido político turco, acompañada de una prohibición de entrada en la ciudad de cualquier persona susceptible de participar en la misma, fundamentada en que, estando la ciudad en cuestión en “estado de urgencia”, la reunión prevista podía acarrear excesos y podían utilizarse en ella pancartas, lemas y eslóganes que provocasen al pueblo y criticasen la ejecución de las medidas gubernamentales.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más general, frente a las alegaciones de la demanda, opone que no se ha producido un ejercicio legítimo del derecho a la libertad de expresión (art. 20 CE), pues ninguno de los actos declarados probados por la sentencia recurrida queda comprendido —y, por tanto, justificado— en el contenido material del derecho a la libertad de expresión. Vuelve aquí a lo dicho en la sentencia impugnada, que señala que lo que se sanciona “no es opinar o defender una opción rupturista, sino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vigor de la Ley de transitoriedad, que implicaba la definitiva ruptura unilateral con la estructura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su razonamiento poniendo de relieve que, además de no haber afectación del contenido material del derecho a la libertad de expresión de los demandantes, la defensa de la integridad territorial y la prevención del delito son, según el art. 10.2 CEDH, legítimas limitaciones a la libertad de expresión que, reitera, en el presente caso tampoco han existido.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9.3.2. Derechos de reunión y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acoge la denuncia de vulneración del derecho de reunión (art. 21 CE), que constituye una manifestación colectiva de la libertad de expresión. A su juicio, no se han criminalizado actos de protesta, ni de los ciudadanos que asistieron a las manifestaciones ni de los acusados, que no lo han sido de un delito de reunión ilícita, por lo que no se trata de calibrar si hubo limitaciones acomodadas al canon constitucional. De nuevo acoge la argumentación vertida en la sentencia impugnada, que distingue entre la disidencia, canalizada a través de múltiples formas de participación política, y la oposición activa y concertada frente a actuaciones de agentes de la autoridad con respaldo legal y constitucional encaminadas pura y llanamente a dar cumplimiento a un específico y muy concreto mandato judicial. Y establece que la estrategia desplegada, en buena medida estimulada y alentada con entusiasmo y un innegable poder de convicción y movilizador por los acusados —cada uno de ellos en su propio ámbito de actuación—, fue desplegada para lograr que la votación prohibida se llevase a cabo imposibilitando de hecho, mediante la interposición física, la actuación de los agentes de la autoridad. Concluye que esa actuación desborda totalmente los linderos de lo que ha de considerarse legítimo derecho de reunión para la exteriorización de la protesta o crítica por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9.3.3. Derecho de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rechazo le merece el pretendido efecto exoneratorio derivado del ejercicio legítimo del derecho a la libertad ideológica. Indica que “[s]u contenido, tal y como ha sido configurado por la jurisprudencia constitucional (cfr. SSTC 120/1990, 137/1990, 214/1991, 177/2015) y del Tribunal Europeo de Derechos Humanos (cfr. sentencia Stern Taulats y Roura Capellera c. España, de 13 de marzo de 2018), no puede abarcar los hechos que sustentan las imputaciones que se formulan para cada uno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conciencia de la conexión de este derecho con los anteriormente invocados, el abogado del Estado afirma que “[n]ingún principio de autodeterminación de la voluntad libre ante cada circunstancia, puede justificar la comisión probada, en el seno del proceso, de conductas legalmente tipificadas”, recordando la diferencia entre el ejercicio regular y extralimitado del derecho, con cita de las SSTC 88/2003, de 19 de mayo, FJ 8; 104/2011, de 20 de junio, FJ 6, y 62/2019, de 7 de mayo, FJ 7. Constata que la libertad ideológica de las personas que han resultado condenadas por la sentencia impugnada ha permanecido en todo momento incólume, afirmando que “[s]u condición de parte pasiva nada tiene que ver con los postulados políticos que cada uno de ellos suscribe. De hecho, pudieron participar, como afirma la sentencia, incluso en campaña electoral durante el tiempo de prisión preventiva. Han podido difundir sus ideas y son estas ideas las que en ese momento e incluso, hoy por hoy, sostienen la acción de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conclusión común respecto a las alegaciones de los demandantes de que los hechos castigados constituían ejercicio de los referidos derechos, insiste en que “[c]on ese levantamiento hostil, multitudinario, generalizado y proyectado de forma estratégica, no es posible eludir la tipicidad de la sedición. El ejercicio legítimo de esos derechos que gratuitamente se invocan configura una causa de justificación, pero solo cuando se han ejercido derechos, no cuando superando su ámbito legal quedan degradados a actuaciones delictivas de extraordinaria gravedad contra 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9.3.4. Intervención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específico rechaza el abogado del Estado la queja de que las intervenciones policiales fueron lesivas de los derechos de reunión pacífica de los ciudadanos que participaron en la jornada del 1 de octubre. Según su criterio, esta alegación, además de desbordar el objeto del amparo constitucional, fue respondida en la sentencia recurrida, que indica que el delito de sedición ya consumado no puede ser borrado por actuaciones posteriores de terceros. Y añade el razonamiento del auto de archivo de la querella por crímenes contra la humanidad dictado por el Juzgado Central de Instrucción núm. 3, que refiere que los diversos llamamientos a los ciudadanos “sometía a los llamados a un escenario indiscutible de riesgo al oponerse a los agentes de policía que asistirían al desempeño de sus funciones para mantener el orden constitucional. Ante tales acontecimientos el Estado tenía la obligación de utilizar todos los medios precisos de que disponía para mantener la seguridad pública y restituir el orden constitucional que se había alterado”, en línea con lo dicho en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9.3.5. Participación y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señala que la invocación del art. 23.2 CE, por la incidencia en los derechos políticos de los recurrentes de la prisión provisional, la denegación de permisos penitenciarios o la suspensión de funciones ex art. 384 bis LECrim, acordadas a lo largo del procedimiento, constituyen quejas ya sustanciadas a través de los recursos de amparo interpuestos por los demandantes y resueltas por el Tribunal Constitucional. En tal medida concurriría causa de inadmisibilidad por cosa juzgada. Especifica que las SSTC 155/2019, de 28 de noviembre, y 22/2020, de 13 de febrero, desestiman, respectivamente, los recursos de amparo formulados por el señor Junqueras y el señor Romeva frente a las resoluciones relativas a la prisión provisional. La STC 11/2020, de 28 de enero, desestimó el recurso frente a las resoluciones que acuerdan la suspensión de las funciones y cargos públicos que desempeñaban los demandantes de amparo. Por último, la STC 9/2020, de 28 de enero, desestimó el recurso del señor Junqueras frente a las resoluciones que denegaron su traslado de prisión para facilitar relaciones familiares y la asistencia a las sesiones del Parlamento mediante la obtención de permisos penitenciarios.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Proceso con todas las garantía o juicio 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realiza dos consideraciones iniciales de carácter general. De un lado, que se reiteran vulneraciones de derechos y garantías acaecidas a lo largo de todo el procedimiento, cuya visión de conjunto se insta para valorar la inexistencia de un proceso justo, que ya fueron denunciadas en su momento y hallaron debida respuesta a través de resoluciones anteriores a la sentencia impugnada o en la misma. De otro lado, considera que estas denuncias se han elaborado pensando más en el Tribunal Europeo de Derechos Humanos que en el Tribunal Constitucional y, en todo caso, tienen como presupuesto la existencia de irregularidades que, sin embargo, se niegan en ocasiones en la demanda, como cuando en la página 177 se dice que no puede identificar un efecto generador de indefensión en la instrucción, lo que le lleva a sospechar que constituye “más otro hito de la estrategia de desacreditación de la Justicia, que una demanda con su carga argumental”.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alega sobre los siguientes aspectos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9.4.1.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exponer la doctrina constitucional (con cita de las SSTC 69/1984, de 11 de junio, FJ 2, y 159/2014, de 6 de octubre, FJ 3) opone que “[n]o estamos en este caso en un supuesto de, como dice la STC 115/2006, de 24 de abril, ‘una interpretación que suponga una manipulación manifiesta de las reglas legales sobre atribución de competencias’, sino ante una apreciación del órgano jurisdiccional conforme a la cual y en el plano estrictamente jurídico, considera su competencia sin atisbo de error evidente o manifiesto ni arbitrariedad alguna, sea o no discutido su razonamiento desde otros puntos de vista, entre ellos el del demandante de amparo”. Apunta que ese criterio del error material o de la interpretación absurda a primera vista es el mismo que mantiene el Tribunal Europeo de Derechos Humanos en su sentencia de 5 de octubre de 2010, asunto DMD Group, A.S., c. Eslovaquia, § 58 a 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advierte, la demanda no examina ni critica el argumento que el Tribunal Supremo ha empleado en cada momento procesal en que ha examinado su competencia (más adelante refiere esos pronunciamientos), que no es otro que atender al relato que fluye de los escritos de las acusaciones y a los hechos que son objeto de cristalización progresiva a lo largo de la instrucción, para atender al elemento territorial o geográfico que el art. 57.2 EAC utiliza para determinar la competencia objetiva. Considera que, por el contrario, la demanda parece entender que la competencia se debe determinar a partir del relato histórico de la sentencia, desconociendo que, como razona la sentencia impugnada en su página 256, “[l]a competencia se determina en un juicio ex ante que versa sobre la pretensión acusatoria y que no prejuzga su razonabilidad, ya refrendada por el procesamiento, o su viabilidad, que solo puede decidirse tras el plenario”. En el mismo sentido trae lo dicho en los fundamentos 2.5 y 3.1 del auto de 27 de diciembre de 2018 por el que se resuelven los artículos de previo pronunciamiento formulados por las defensas y rechaza que este criterio sea una pauta ad hoc, en tanto reitera una más que consolidada jurisprudencia del Tribunal Supremo, que ejemplifica con un extracto de la sentencia del Tribunal Supremo núm. 484/2010, de 26 de mayo. Además de negar que se cumpla la carga argumental que ponga de manifiesto la irrazonabilidad o arbitrariedad del criterio general señalado, el abogado del Estado reprocha a la demanda que minimice los hechos ocurridos fuera de Cataluña y se fije en los hechos probados de la sentencia, singularmente, en aquellos en que se basa el juicio de autoría.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rechaza los razonamientos específicos de la demanda. A su entender, las distintas resoluciones concernidas, desde el auto de admisión de la querella, recogen hechos que habrían tenido lugar fuera del territorio catalán, sin que sea de recibo acudir a los hechos probados de la sentencia condenatoria. Ni el concepto de “actos ejecutivos no necesariamente violentos pero vinculados al elemento tendencial del delito” ni el principio de ubicuidad manejado por el Tribunal Supremo constituyen una invención ad hoc de ese tribunal, sino que enlazan con la configuración típica de los delitos de rebelión/sedición como delitos de resultado cortado, en la que insisten tanto el auto de 18 de enero de 2019 como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9.4.2. Indebida composición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alegación de que la prórroga de jurisdicción del magistrado señor Varela, una vez producida su jubilación el 9 de mayo de 2019, es nula, por lo que lo son todas las resoluciones y documentos firmados a partir del 10 de mayo de 2019 por dicho magistrado, responde el abogado del Estado que se trata de una queja inadmisible por falta de subsidiariedad [art. 44.1 a) y c) LOTC]. Recuerda que los demandantes no formularon protesta en el momento de acordarse la prórroga, no denunciaron el supuesto vicio en su informe final ni en el incidente de nulidad de actuaciones y no interpusieron recurso contencioso-administrativo contra el acuerdo del Consejo General del Poder Judicial de 11 de abril de 2019, que acuerda la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explica que se trata de un acuerdo que se toma a petición del presidente de la Sala Segunda y en aplicación del art. 256 LOPJ, que establece que, una vez jubilado un magistrado, este “deliberará, votará, redactará y firmará las sentencias, según proceda, en los pleitos a cuya vista hubiere asistido y que aún no se hubieren fallado”. Esa prórroga, aclara, puede ser aplicada analógicamente a los efectos de continuar la celebración de las sesiones correspondientes, como recogen diversas resoluciones de la Sala Segunda y la Sala Tercera del Tribunal Supremo, habiendo adoptado el Consejo General del Poder Judicial en el pasado numerosos acuerdos disponiendo que magistrados jubilados continuaran celebrando las sesiones de una vista oral en aplicación del citado art. 256 LOPJ. De cualquier manera, finaliza, no hay lesión del derecho al juez ordinario predeterminado por la ley, conforme a la doctrina constitucional que expresa la STC 307/1993, de 25 de octubre, y el ATC 102/2004, de 13 de abril, ya que “la creación del órgano judicial había sido decidida por la ley con carácter previo a su inicio, la integración del magistrado cuya jurisdicción se prorroga no ha supuesto derogación alguna de las competencias que ya tenía atribuidas y el órgano judicial en cuestión no puede ser calificado de excepcional o extraordinario, dada la diversidad de asuntos que le han sido encomendados, y el criterio determinante de la prórroga responde a una interpretación perfectamente fundada, razonable y no arbitraria del artículo 256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9.4.3. Juez independiente.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queja se refieren los recurrentes a lo que denominan la designación política de los vocales del Consejo General del Poder Judicial y los magistrados del Tribunal Supremo, que el abogado del Estado rechaza con los argumentos ofrecidos en el fundamento de Derecho A), punto 5.5.1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9.4.4.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aborda el abogado del Estado los diversos supuestos de vulneración de la imparcialidad judicial denunciados en la demanda, una vez sentada la premisa de que deben examinarse en el contexto y a la luz de la estrategia procesal de construir una causa general contra la justicia española, en particular, contra el Tribunal Supremo, como apunta la sentencia impugnada, y después contra el Tribunal Constitucional. Matiza que, si bien la doctrina constitucional y europea consideran que debe tenerse presente el punto de vista de quien emite la queja de falta de imparcialidad, esa perspectiva pierde virtualidad y peso cuando se invoca el sentimiento de falta de confianza por quien ha seguido una conducta procesal abusiva.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rechaza las concretas denuncias y, con ello, la lesión de la garantía procesal, primero las referidas al juez instructor y luego las que recaen en los magistrados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 la afirmación de que el instructor realizó valoraciones en primera persona en el auto de 21 de marzo de 2018, situándose como víctima, opone las razones dadas en el auto de 18 de junio de 2018 que rechaza su recusación. Se indicaba en él que se desenfocan y descontextualizan las expresiones utilizadas por el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entiende sostenible la causa de recusación asentada en los razonamientos dados por el instructor para justificar que una testigo declarara tras un biombo, en tanto apelan a su experiencia. El abogado del Estado reproduce lo manifestado en el auto de 6 de junio de 2018, que considera que se tergiversan las razones con las que se argumentó la cuestión. Concluye que la preocupación del instructor por garantizar la indebida difusión pública de la imagen o domicilio de la testigo no expresa prejuicios ni posición subjetiva alguna sobre los hechos investigados, desde el momento en que solo se basa en los riesgos derivados de la propia trascendencia mediática de la causa especial y en hechos procesales constatados por el propio magistrado, como las filtraciones del sonido.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Excluye también que el instructor introdujera valoraciones y posicionamientos políticos en distintas resoluciones (por ejemplo, en los autos de 9 de noviembre de 2017 y de 21 de marzo de 2018), llevando a cabo un análisis subjetivo de la situación política acaecida en los últimos años en Cataluña. A su juicio, no solo la demanda incumple la carga argumental y probatoria con una alegación genérica sin sustento fáctico, que ni siquiera identifica los posicionamientos políticos que denuncia, sino que confunde ese supuesto análisis subjetivo con el dato de que los hechos enjuiciados son cometidos por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Tampoco acoge la afirmación de que las medidas cautelares de prisión provisional obedecen a criterios de oportunidad política, no se solicitaron por las partes y no se apoyan en indicios de riesgos que las justifiquen. Además de remitirse a lo resuelto por este tribunal en los amparos interpuestos por los recurrentes contra los autos de prisión, señala que la STC 22/2020, de 13 de febrero, FJ 10, resolviendo una queja similar, recuerda que “no es propio de la jurisdicción de este tribunal revisar los juicios de intenciones que las partes realizan acerca de eventuales motivaciones ocultas que, en su particular opinión, pueden explicar las resoluciones judiciales más allá de lo que se exterioriza en su fundamentación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contenido político que los demandantes atribuyen a las resoluciones del instructor sobre las euroórdenes —rechazar la entrega limitada del señor Puigdemont y retirar las órdenes de detención de varios encausados—, a juicio del abogado del Estado, no pasa de ser una afirmación de la demanda, ya que el magistrado se limita a cumplir el art. 299 LECrim y razona en sus autos con argumentos jurídicos referidos a la normativa de la orden europea de detención y entrega. Tampoco considera sostenible el perjuicio que se dice dimanante de no poder citar como testigo al señor Puigdemont, cuya situación de rebeldía juzga incompatible con su citación como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Descarta asimismo que se haya desarrollado una estrategia instructora con sesgo autoritario, que la demanda identifica con la no acumulación de los diferentes procedimientos seguidos por hechos relacionados y la selección por el fiscal de las diligencias de estos que debían incorporarse. Para ello reproduce un extracto del auto de 9 de mayo de 2018, que puntualiza que la fase de instrucción no es una fase procesal en la que pueda discutirse la ocultación o la aportación sorpresiva de elementos probatorios (cualquiera que sea su origen), porque se puedan quebrantar los principios de contradicción y generar indefensión para los encausados. Antes al contrario, el objeto de este periodo procedimental es precisamente hacer emerger el material de cargo o de descargo que pueda ser de interés para las partes, posibilitando que el resto de intervinientes en el proceso puedan pertrecharse de otros elementos probatorios que refrenden, contradigan, condicionen o maticen, la capacidad indicativa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Igualmente genérica es, según el criterio del abogado del Estado, la alegación de que el instructor impuso criterios desiguales en la tramitación procesal, aludiendo al cómputo de plazos, tendentes a restringir el derecho de defensa y amplificar el de las acusaciones, recordando la doctrina constitucional (STC 258/2007, de 18 de diciembre, FJ 3), que vincula la relevancia constitucional de la infracción de las normas procesales a la existencia de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Ya en referencia a los magistrados de la sala de enjuiciamiento, rechaza que aquellos miembros de esta que formaron parte de la sala que admitió la querella estén contaminados. Coincide con el Ministerio Fiscal en que, conforme al art. 57.2 LOPJ, se trata de una decisión previa a la instrucción, que se toma exclusivamente en función de la apariencia presuntamente delictiva del relato fáctico, sin valorar en ningún momento el trabajo de investigación que desarrolla el juez instructor en sus diferentes aspectos. Asimismo, advierte que los demandantes efectúan una alegación genérica, sin indicar qué valoración efectuada en el auto de admisión de la querella de 31 de octubre de 2017 sobre los hechos relatados en ella y su tipicidad entraña un prejuicio y afecta a la imparcialidad. Observa que esa insuficiencia argumentativa se apreció ya por el auto de la Sala Especial del art. 61 LOPJ de 13 de septiembre de 2018, FJ 5, y se reitera en el fundamento A), apartado 5.5.3 de la sentencia impugnada, bastando la lectura del auto de admisión de la querella para apreciar que no se ha entrado en el examen de los hechos reprochados en la querella, ni efectuado valoraciones jurídicas sobre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No considera tampoco que afecte a la imparcialidad el hecho de que cuatro de los magistrados que integran la sala de enjuiciamiento suscribieran la sentencia condenatoria en la causa especial núm. 20249-2016, seguida contra don Francesc Homs en relación con el referéndum que tuvo lugar el 9 de noviembre de 2014 en la comunidad catalana, dada la falta de identidad de los hechos enjuiciados en una y otra causa especial, como subraya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Por último, rechaza la queja de falta de apariencia de imparcialidad del presidente del tribunal con los argumentos dados en el auto núm. 7/2018 de la Sala Especial del art. 61 LOPJ y en la sentencia impugnada [fundamento de Derecho A), apartado 5.5.6], que ponen de relieve que la quiebra de la imparcialidad de un magistrado solo puede valorarse a partir de los actos propios de ese magistrado, sin que la opinión de un tercero, volcada en un sistema telemático de mensajería instantánea, pueda servir para alterar la composición de un órgano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9.4.5. Causa prospectiva, multiplicidad de procedimientos y ruptura de la continencia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Mantiene el abogado del Estado que no ha existido una voluntad prospectiva, afirmando que “[l]a incoación de la causa especial fue la consecuencia de una querella promovida por la Fiscalía General del Estado en octubre de 2017. La cristalización progresiva del objeto del proceso, a la vista de las diligencias practicadas, ha ido delimitando objetiva y subjetivamente los términos de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alegada atomización procesal, ruptura de la continencia de la causa y sus efectos en el derecho de defensa, aduce que “la fragmentación de la instrucción viene determinada por las distintas condiciones de las personas investigadas, por lo que resulta inevitable atender a los aforamientos que se derivan de aquellas, y ponderar la necesidad de que la conexión procesal en las causas penales contra aforados ajuste su existencia al criterio restrictivo impuesto tanto por la limitación del derecho a la doble instancia de los no aforados como al propio mandato legal restrictivo en el enjuiciamiento de delitos conexos” introducido por la reforma de la Ley de enjuiciamiento criminal operada por la Ley 41/2015, de 5 de octubre. Añade que la inescindibilidad se ha limitado a uno de los escalones participativos en la ejecución de los hechos, sin que el argumento dado por el instructor en sus autos de 15 de febrero de 2018 y por la Sala en el de 27 de diciembre de 2018, esto es, que la extensión de la causa especial a quienes prestaron su colaboración a la hora de ejecutar el plan estratégico ideado e impulsado por los responsables políticos y sociales, resulta exorbitante, se haya controvertido en el recurso de amparo. Concluye que, en todo caso, ello no ha impedido a las defensas conocer con tiempo suficiente durante la instrucción los elementos incorporados de otras causas y solicitar la incorporación de lo que han considerado procedente, sin perjuicio de que pudiera no ser considerado así por el instructor y la Sala en su auto de admisión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criterio del abogado del Estado, no existe, por otro lado, vulneración de la Directiva 2012/13 en lo atinente al acceso al material probatorio. En ella “se reconoce un derecho de acceso a todos los documentos que van a ser valorados, en poder de las autoridades responsables del ‘expediente penal específico’, pero no un derecho de acceso en calidad de imputado preventivo a otras causas, para ver si incide en su derecho de defensa”, en línea con lo dicho in voce por el Tribunal Supremo al resolver las cuestiones previas, en lo que se abunda luego en la sentencia impugnada, de la que reproduce un extracto.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9.4.6. Vulneraciones de derechos durante la instrucción del procedimiento y vulneraciones en procedimientos vinculados.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concreta aquí, advierte el abogado del Estado, qué efectos en el derecho de defensa tienen las irregularidades en la instrucción que enumera la demanda, que renuncia expresamente a atribuirles virtualidad en amparo cuando afirma: “Esta parte entiende que no debe efectuar un juicio hipotético sobre la concreta afectación de dichas irregularidades sobre la efectividad de la estrategia defensiva pues ello resultaría imposible”.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las vulneraciones en procedimientos vinculados deben inadmitirse de plano, por las propias consideraciones expuestas en la alegación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9.4.7. Desarrollo del juicio oral y tratamiento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descarta las distintas denuncias efectuadas en este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Prueba videográfica.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Asume la respuesta dada frente a la queja de que la veracidad de las declaraciones de los testigos no se pudo verificar al denegarse su petición de reproducción de prueba documental videográfica en el fundamento de Derecho A), apartado 16.1.2 de la sentencia impugnada, que expone, en el sentido de que las defensas yerran sobre el significado de la garantía de contradicción, que se ha respetado estrictamente.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Contra-interrogatorio de las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que haya irregularidad alguna en la limitación de las repreguntas a las que resultasen pertinentes “a la vista de las contestaciones” ofrecidas por el testigo a la parte que hubiese propuesto la prueba, en aplicación del art. 708 LECrim. Consideración que funda mediante la reproducción de los razonamientos de la sentencia recurrida al respecto [fundamento de Derecho A), apartado 16.2.2].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Interrogatorio de la Presidencia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acoge también las razones dadas en el fundamento de Derecho A), apartado 16.3.5.3 de la sentencia impugnada para rechazar el supuesto rol inquisitivo asumido por el presidente del tribunal al formular una pregunta al testigo señor Trapero.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9.4.8.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prueba de cargo y de motivación que se invocan como vulneraciones del derecho a la presunción de inocencia no son, a juicio del abogado del Estado, sino manifestaciones de la mera disconformidad de los solicitantes de amparo con la valoración de la prueba de cargo realizada por el tribunal, aspecto no amparado por el derecho fundamental según la doctrina constitucional. Considera que el Tribunal Supremo ha valorado racionalmente la prueba practicada y motivado adecuadamente la sentencia, aunque no haya un apartado específico destinado a la cuestión probatoria, como evidencia el fundamento de Derecho C), relativo al juicio de autoría, cuyos apartados 1.1 y 1.2 estima que analizan de forma pormenorizada las pruebas que soportan la intervención de los demandantes y, en definitiva,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9.4.9. Presunción de inocencia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el abogado del Estado se limita a reproducir la respuesta dada en la sentencia recurrida sobre la necesidad de separar las declaraciones políticas que puedan suponer una afirmación anticipada de culpabilidad de la legitimidad de la actuación jurisdiccional dirigida a la proclamación del juicio de autoría.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9.5. Vulneración del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estima vulnerado el derecho a un proceso con todas las garantías (art. 24.2 CE), desde la perspectiva del principio acusatorio, tras referir la doctrina al respecto de la mano de la STC 1/2020, de 14 de enero. Subraya que los acusados tuvieron efectivo conocimiento de las calificaciones y peticiones de pena de las acusaciones, de modo tal que pudieron articular todos los instrumentos probatorios y alegatorios para defenderse de esas acusaciones y de la concreta petición de pena. No se les ha condenado por delitos distintos ni se les ha impuesto una pena superior a la pretendida por alguna de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9.6. Motivación de la pena y proporcionalidad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recuerda la doctrina del Tribunal Supremo (sentencia núm. 162/2019, de 26 de marzo, FJ 4) sobre los criterios de individualización de la pena, que, a su entender, se emplean en la justificación de la concreta pena impuesta a los recurrentes. Destaca, en particular, que la sentencia razona que el señor Junqueras era “la cúspide en el organigrama político-administrativo que fue puesto al servicio del proceso sedicioso”, justificando así una pena más elevada que la impuesta a los señores Romeva y Turull y a la señora Bassa, también miembros del Govern. Y destaca que la pena impuesta se halla muy por debajo del máximo legal posible, atendiendo a las reglas del artículo 77.3 CP, con un techo de veinte años frente a los trece años en el caso del señor Junqueras y los doce años en el caso del señor Romeva.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9.7. Derecho a la doble instancia penal y su supuesta incidencia en caso de aforamiento.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término, rechaza que se haya vulnerado el derecho a la doble instancia penal fruto de haber asumido el Tribunal Supremo la competencia. Se remite a las respuestas dadas por el Tribunal Supremo en reiteradas ocasiones y, en particular, en el subapartado 4.1.5 del fundamento de Derecho A) de la sentencia impugnada, donde se recoge, según refiere, la configuración estrictamente legal del “derecho” a la segunda instancia y la ponderación que ha de realizarse cuando quien conoce es el Alto Tribunal, precisamente en garantía de otras prerrogativas, mediante el mecanismo del aforamiento, como avalan las SSTC 51/1985, de 10 de abril, y 64/2001, 65/2001 y 66/2001, todas de 17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que los textos internacionales invocados por los recurrentes sostengan su pretensión, pues es el mismo art. 6 CEDH en relación con el art. 2 de su Protocolo núm. 7 el que contempla una excepción y asume la posibilidad legal del reconocimiento de aforamientos en el Derecho interno de los Estados parte. Tampoco la regulación en ciertos casos en el Derecho interno de supuestos de aforamientos constituye una vulneración del art. 14.5 PIDCP, en tanto interpreta que así lo permite la expresión “conforme a lo prescrito por la ley” empleada en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última del aforamiento y sus consecuencias procesales —finaliza— radica en la previsión del art. 57.2 EAC, contra el que la demanda no dirige su reproche.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partido político Vox, personado en la causa penal como acusación popular, presentó sus alegaciones el día 30 de octubre de 2020, en las que solicitó la desestimación del recurso de amparo. No obstante, su primera alegación cuestiona que los demandantes hayan justificado suficientemente la especial trascendencia constitucional, tal y como exige la STC 176/2012, de 15 de octubre, FJ 4. Repasa la argumentación ofrecida en la demanda para concluir que se enuncian los supuestos a) y f) de la STC 155/2009, de 25 de junio, FJ 2, “realizando una mera transcripción de los mismos mezclándolos con aseveraciones que resultan conclusiones en toda regla, de carácter genérico y sin un hilo conductor previo que permita un seguimiento intelectual de los razonamientos que justifican a juicio de los demandantes la tan deseada especial trascendencia constitucional”, conclusión que desarrolla al hilo de los argumentos ofrecidos en el recurso para justificar su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 la afirmación de la demanda de que se plantea un conflicto de trascendencia excepcional, opone la parte alegante que no se especifican en qué aspectos concretos se plantea el conflicto alegado ni se determina la “funesta repercusión” que se sostiene que supondría para el sistema de derechos y libertades constitucional la no anulación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Estima que, cuando se dice por los demandantes que dicha sentencia constituye un singular ataque al sistema democrático, se están efectuando “juicios de valor que no se apoyan ni en hechos objetivos ni en una mínima reflexión jurídica seria, haciendo un constante —y por ello inadmisible procesalmente— supuesto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alusión en el recurso a que “se trata de un supuesto de hecho del que no existe doctrina consolidada de este Excmo. Tribunal, con vulneraciones que provienen de la misma ley y que permitirán al tribunal aclarar o cambiar su doctrina”, constituye, a juicio del partido político Vox, “una mera transcripción mezclada de varios motivos sin apoyo argumentativo mínimo”.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las apelaciones a la falta de doctrina sobre el principio de legalidad en relación con el tipo de sedición, el alcance de las garantías y prerrogativas de los representantes políticos, la necesidad de controlar y limitar la figura de la acción popular, el cuestionamiento del sistema de elección de magistrados en altas instancias de la judicatura española o la falta de regulación y desarrollo jurisprudencial sobre la discriminación por motivos políticos y la protección de la disidencia política pretenden utilizar el recurso de amparo con el fin de realizar una reforma legal y constitucional al margen de los procedimientos legislativos establecidos en un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los argumentos relativos a la discusión sobre la aplicación directa de jurisprudencia europea, internacional y de derechos humanos por parte de los tribunales españoles, a la existencia de defectos estructurales y de configuración legal que dan lugar a una grave conculcación de derechos fundamentales, a la amplia repercusión social y consecuencias políticas generales del recurso y del pronunciamiento derivado del mismo, que ha trascendido de la causa y generado extenso debate a nivel nacional e internacional, no concretan en qué aspectos de los derechos humanos cabe discusión ni cuáles son esos defectos estructurales y de configuración legal o qué extensos debates se han celebrado.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conclusión final, que apela a la suerte de los ciudadanos “indebidamente condenados” y de todos los defensores de un respeto escrupuloso de los derechos fundamentales, constituye, en palabras de la parte, “un corolario vacío de contenido, sin la exigida dimensión objetiva que requiere la especial trascendencia constitucional y sin ni siquiera la cita tangencial de cualquiera de los derechos fundamentales supuestamente infringidos que pretenda un horizonte exitoso del recurso, lo que desprende la falta de sustento alguno de la reclamación que se plantea por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del partido político Vox sobre los motivos de la demanda siguen el orden de exposición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Límites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premisa para rebatir los tres motivos relativos a la inmunidad europea, la inviolabilidad parlamentaria y la inmunidad de diputados y senadores, se señala que la sentencia dictada por el Tribunal de Justicia de la Unión Europea el 19 de diciembre de 2019, en la que se apoya la demanda, resuelve una cuestión prejudicial en relación con los efectos en la situación de prisión provisional del señor Junqueras tras ser proclamado electo y adquirir la condición de miembro del Parlamento Europeo, cuestión que difiere absolutamente de los efectos en el cumplimiento de la pena de trece años de prisión a la que fue condenado por la sentencia de 14 de octubre de 2019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atinente a las alegadas inviolabilidad e inmunidad parlamentarias, tanto por la condición de miembro del Parlamento Europeo como de diputado o senador nacional, se remite a la respuesta dada en la sentencia impugnada en su fundamento de Derecho A) apartados 17.3.3 y 4, que reproduce. Concluye que los argumentos mantenidos por los demandantes, que plantean la inviolabilidad parlamentaria “como una limitación a la jurisdicción de carácter absoluto”, decaen frente al comportamiento de los condenados, que se integra en el concepto jurídico de abuso de derecho y fraude de ley, por lo que no hay vulneración del derecho de participación política del artículo 23 CE y del derecho al proceso con todas las garantías y la tutela judicial efectiva del artículo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Principio de legalidad y tipicidad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las alegaciones de los recurrentes, rechaza la falta de taxatividad del delito de sedición denunciada, con remisión a la doctrina recogida en el auto de 29 de enero de 2020 que resolvió sobre los incidentes de nulidad, ya que considera que “un redactado del tipo penal que pueda generar debates o discusiones doctrinales, o incluso diferentes interpretaciones jurisprudenciales al cabo del tiempo exigidas por cambios sociales, culturales, políticos, etc., no conlleva automáticamente la concurrencia de los defectos en materia de legalidad penal en su vertiente del principio de taxatividad”, sin que los demandantes desarrollen el más mínimo razonamiento sobre los defectos aducidos.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juzga imprevisible la aplicación del tipo penal a los hechos, que se defiende, a su juicio, con argumentos contradictorios, que a veces se apoyan en la existencia de una interpretación judicial previa y otras veces en la inexistencia de tal interpretación, o con la apelación al “precedente de Schleswig-Holstein”, que obvia los principios básicos de la independencia judicial y la competencia exclusiva atribuida constitucionalmente a los juzgados y tribunales para juzgar y ejecutar lo juzgado. Asimismo —continúa diciendo— no resulta convincente la queja de que el delito de sedición no contemple las conductas declaradas probadas, que se funda en la demanda en una constante serie de juicios de valor infundados sobre la sentencia impugnada, sobre su exceso en la interpretación y aplicación del delito y la falta de definición de unos hechos que integren los elementos típicos y, a la postre, en una interpretación interesada de los hechos objeto de la causa penal. Subraya que se repite ahora la tesis de que se trata del ejercicio legítimo del derecho de reunión, como se alegó a lo largo de la causa y se respondió en la sentencia y auto impugnados, que, en línea con la doctrina constitucional, se pronuncian con carácter previo a aplicar el tipo penal sobre esa cuestión y descartan que los hechos se encuadren dentro del ejercicio legítimo del derecho. En particular, rechaza que la despenalización del antiguo delito de referéndum ilegal sea un motivo justificativo de la quiebra constitucional, ya que la sentencia impugnada no condena por la mera convocatoria de un referéndum ilegal, sin perjuicio de que esta circunstancia pueda formar parte de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achaca a los demandantes pretender que el Tribunal Constitucional se extralimite de sus funciones de control constitucional acaparando competencias que corresponden en exclusiva al legislador cuando plantean que la sentencia impugnada ha dado una respuesta penal desproporcionada de conformidad con los principios internacionales de los Estados democráticos. Recuerda que el Tribunal Constitucional, desde la STC 55/1996, reconoce la posición institucional del legislador democrático y mantiene una concepción del principio de proporcionalidad como juicio de mínimos, de acuerdo con la cual, el control constitucional relativo a la proporcionalidad de las normas penales no debe suponer un control de calidad o perfectibilidad de la norma, sino solamente una prueba de mínimos sobre el respeto del principio. Y en aplicación de esa doctrina descarta la falta de proporcionalidad alegada, ya que (i) no se persigue un bien o interés constitucionalmente proscrito o socialmente irrelevante, dado que se pretende no solo la protección del orden público, sino también la preservación de la integridad territorial y política y la vía penal es un medio adecuado para evitar el riesgo de subvertir el orden constitucional; (ii) no se infiere en el caso, donde existieron requerimientos previos del Tribunal Constitucional a los que se hizo caso omiso, la existencia de medidas menos gravosas para la consecución igualmente eficaz de las finalidades deseadas por el legislador, que, por otra parte, los condenados no proponen; (iii) y tampoco se aprecia una falta de proporcionalidad interna, ya que “a la vista de los importantes bienes e intereses protegidos, y a pesar de la indudable severidad sancionadora que en sí supone la imposición de una pena privativa de libertad, no puede concluirse que nos encontremos con un desequilibrio patente y excesivo o irrazonable entre el desvalor de la conducta y la sanción que nos conduzca a afirmar que se ha producido una lesión de la libertad desde la perspectiva de los arts. 17.1 y 25.1 CE, pues de no atajarse el peligro abstracto de representantes políticos —no solo ejerciendo su libertad de expresión, de reunión y manifestación— sino aprobando normas y declaraciones formales de la separación jurídica y política de una parte del territorio del resto del Estado, y recabando el apoyo de una parte de la ciudadanía con algaradas en las calles, se incrementaría de modo incalculable el número de casos en que se produciría el peligro próximo, fomentando futuras acciones de otros o los mismos representantes políticos con el objetivo de subvertir el orden constitucional vigente”. Finaliza su argumentación con un recordatorio a la respuesta dada en el apartado 2.6 del auto de 29 de enero de 2020 a la denuncia de falta de proporcionalidad, del que se reproduce un amplio extracto.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Derechos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lesión del derecho de reunión y de manifestación y del derecho a la libertad de expresión aducida por los demandantes, el partido político Vox recuerda que el Tribunal Constitucional (SSTC 11/1981, 2/1982, 110/1984 o 120/1990, entre otras) tiene declarado que todo derecho tienes sus límites; y considera que basta acudir a la sentencia recurrida, de la que plasma un extracto también reproducido en la demanda —página 392—, para concluir que la interpretación que consta en la misma es incuestionable desde el punto de vista de la lógica jurídica. Afirma que, frente al contundente razonamiento de la sentencia, “los acusados únicamente pueden responder con su genérico rechazo carente absolutamente de base, retorciendo en algún caso los hechos para intentar reflejar una realidad paralela e inexistente de los mismos, insuficiente a efectos de demostrar la vulneración de ningún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trae la doctrina que establece, de un lado, que no es función del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(STC 43/2009, de 12 de febrero, FJ 3). Y de otro lado, que las eventuales infracciones de las normas o reglas procesales solo constituyen una lesión del derecho a un proceso con todas las garantías si con ellas se ocasiona una merma relevante de las posibilidades de defensa (STC 229/2003, de 18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tal base rechaza la vulneración del derecho a un proceso con todas las garantías, que los recurrentes vinculan tanto a una visión global del procedimiento como a específicas infracciones que fueron produciéndose en su discurrir. A su entender, el sumatorio de muchas pequeñas vulneraciones irrelevantes en sí no puede convertirse en una merma relevante de las posibilidades de defensa, pues lo que se exige —a tenor de la referida doctrina— es que cualquiera de las infracciones alegadas, de forma real y efectiva, haya privado al condenado de sus posibilidades de defensa. Descarta en particular que se haya vulnerado el derecho al juez predeterminado por la ley, a un juez independiente o a un juez imparcial así como la conculcación de derechos y garantías fruto de la alegada ruptura de la incontinencia de la causa o su carácter prospectivo, sin que los recurrentes ofrezcan en apoyo de esas supuestas vulneraciones, reiteradas en el resto de lesiones alegadas, más que “valoraciones subjetivas e interesadas que son meramente una versión distinta de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10.5.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las quejas vinculadas a la prisión provisional en que se mantuvo a los demandantes todo o la mayor parte del procedimiento, en primer lugar, hace referencia a la doctrina constitucional sobre los fines legítimos de la medida y subraya que el auto del Tribunal Supremo de 5 de enero de 2018 examinó en apelación la situación de prisión provisional del señor Junqueras y apreció los riesgos de reiteración delictiva y fuga. En segundo lugar, aborda la inmunidad parlamentaria del señor Junqueras, reiterando lo ya dicho en alegaciones previas, esto es, que la sentencia de 19 de diciembre de 2019 dictada por el Tribunal de Justicia de la Unión Europea ya no era aplicable de forma efectiva a la causa al no existir ya medida cautelar de prisión provisional afectada por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alega sobre el reenvío prejudicial solicitado en el otrosí digo primero de la demanda de amparo, que considera una petición improcedente, por cuanto, habiéndose dictado sentencia por el Tribunal de Justicia de la Unión Europea con fecha 19 de diciembre de 2019, no parece lógico que puedan plantearse de forma reiterada nuevos reenvíos judiciales conforme al apartado 6 de las recomendaciones a los órganos jurisdiccionales nacionales, relativas al planteamiento de cuestiones prejudiciales (2019/C-380/01). Añade que “el objeto sobre el que se pretende nueva resolución por la jurisdicción europea es el mismo que el resuelto el pasado 19 de diciembre de 2019; a saber, la extensión y efectos de la inmunidad como miembro electo del Parlamento Europeo del señor Junqueras en relación con la causa seguida ante el Tribunal Supremo, existiendo por tanto jurisprudencia anterior bien asentada en la materia, además de que el propio Alto Tribunal consideró aclarada completamente la duda respecto al modo correcto de interpretar la norma jurídica interna en relación con la normativa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terminar se opone a la solicitud de suspensión de efectos de la sentencia recurrida solicitada en el otrosí digo segundo del recurso, citando el ATC 58/2020, de 17 de junio, relativo a la denegación de suspensión de los efectos de la sentencia condenatoria dictada contra don Jordi Sànchez i Picanyol en la misma causa que afecta a los ahora demandantes de amparo. Estima que “no existen méritos que justifiquen una decisión distinta en este caso, puesto que la motivación planteada en ambos supuestos es en esencia idéntica y la condena que los ahora demandantes de amparo tienen que cumplir es incluso superior en duración a la que motivó la resolución respecto al señor Sànchez”.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12 de noviembre de 2020 tuvo entrada en este tribunal el escrito de alegaciones formulado por el Ministerio Fiscal. Después de describir los antecedentes fácticos de la causa judicial previa, analiza los motivos por el orden seguido en la demanda de amparo. A continuación, se sintetizan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Vulneración de los derechos a un proceso con todas las garantías (art. 24.2 CE), a la libertad (art. 17 CE), a la igualdad (art. 14 CE) y a la participación y representación política (art. 23 CE) por la inmunidad del señor Junqueras como diputado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describir las alegaciones de la demanda y reproducir el fundamento de Derecho A) 10.2.2 del auto resolutorio del incidente de nulidad de actuaciones de 29 de enero de 2020, aduce que esta queja no debe ser admitida por referirse a resoluciones dictadas con posterioridad a la sentencia que se cuestiona y en piezas ajenas a la causa principal, de modo que el motivo no fue objeto de enjuiciamiento en dicha la sentencia. En todo caso, el demandante pudo recurrir en amparo las resoluciones dictadas por el Tribunal Supremo en la pieza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Vulneración del derecho a un proceso con todas las garantías (art. 24.2 CE), de las libertades ideológica (art. 16 CE) y de expresión (art. 20 CE) y de los derechos de reunión (art. 21 CE) y de representación política (art. 23 CE), al estar amparadas las actuaciones de los demandantes por la inviolabilidad parlamentaria derivada su condición de miembros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la queja, señala que la conducta de los recurrentes que ha merecido reproche penal ha venido constituida por su actuación como vicepresidente y consejero de Economía y Hacienda del primero de ellos y como consejero del Departamento de Asuntos Exteriores, Relaciones Institucionales y Transparencia del segundo, sin que se hayan tenido en cuenta ni sus intervenciones ni los votos emitidos en 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Vulneración de los derechos a un proceso con todas las garantías (art. 24.2 CE) y de representación política (art. 23.2 CE) por no haberse solicitado autorización al Congreso de los Diputados y al Senado para enjuiciar a los demandantes una vez que habían adquirido la condición de miembros de una y otra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fiscal este motivo de amparo plantea cuestiones que no han sido analizadas por la sentencia recurrida, sino por otras resoluciones que han sido impugnadas en otros recursos de amparo como el núm. 6711-2019.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 Vulneración del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contesta en este apartado las quejas que versan sobre la infracción por el delito de sedición del principio de taxatividad, imprevisibilidad en la interpretación, ignorancia de la despenalización del delito de referéndum ilegal y desproporción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examen de este grupo de quejas de la demanda invocando el auto de 29 de enero de 2020 impugnado, que respondió desestimando esa cuestión en el fundamento de Derecho 2.4, que reproduce. A renglón seguido hace cita de la STC 146/2017, “en el mismo sentido (SSTC 73/2019, 88/2018, 148/2018 y 172/2018) en su fundamento jurídico 3, […] en relación con la garantía material del principio de legalidad (art. 25.1 CE)”, que también reproduce, así como el tenor de los arts. 544 y 545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sostiene el escrito de alegaciones que el “tipo penal utiliza términos de uso común tanto para definir la conducta típica, esto es el alzamiento público y tumultuario, como la finalidad que ha de perseguirse impedir por la fuerza o fuera de las vías legales la aplicación de las leyes o a cualquier autoridad, corporación o funcionario público, el legítimo ejercicio de sus funciones o el cumplimiento de sus acuerdos o de las resoluciones administrativas o judiciales”. Al ser términos “fácilmente comprensibles por cualquier ciudadano […] la conducta típica no puede tildarse de indefinida o de posibilitar una elección libre y arbitraria del juzgador”. Prosigue diciendo que, en realidad, los demandantes no cuestionan la formulación del tipo delictivo, sino que discrepan de la subsunción de los hechos en él. Reproduce el fundamento de Derecho A), apartado 13, de la sentencia impugnada, referido a la alegada vulneración del principio de legalidad, que rechaza; lo mismo que el auto denegatorio de su nulidad, de 29 de enero de 2020, en sus fundamentos 2.4, 2.5.1, 2.6, 3.3.1, 3.2.2.3 y 6.2.4, que reproduce también en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un cuestionamiento por la demanda de la operación de calificación jurídica de los hechos probados por el Tribunal Supremo, pasa el escrito de alegaciones a reproducir en parte el fundamento de Derecho B), apartados 4.3, 4.4, 4.5 y 4.6 de la sentencia impugnada, sobre el juicio de tipicidad, así como el fundamento de Derecho C), acerca del juicio de autoría, apartado 1, dedicado al delito de sedición, y la STC 146/2017, FJ 4. De todo ello extrae la fiscal un juicio favorable a la labor llevada a cabo en este punto por la Sala de lo Penal del Tribunal Supremo, puesto que mediante un “exhaustivo” examen de esas calificaciones en cuanto al delito de sedición, analizó “el bien jurídico protegido y la finalidad lesiva del sujeto sedicioso o sujeto activo de dicha figura delictiva para concretar su campo de aplicación, a diferencia de otras figuras delictivas ubicadas en el mismo capítulo y título del Código penal. También analiza el tipo de actividad que debe realizarse al no ser susceptible su comisión mediante un solo acto y además de su naturaleza de delito plurisubjetivo o de convergencia. Se detiene en el análisis del medio comisivo y de la finalidad con específico detenimiento en los términos más vagos cuestionados de los utilizados por el legislador, que interpreta conforme a su estricto significado gramatical específicamente los vocablos ‘alzamiento y tumultuario’; […] define la conducta delictiva cuando además de una reunión de una colectividad de sujetos, tumultuaria y pública acude como medios comisivos a actos de fuerza o fuera de las vías legales, para dirigirse con potencial funcionalidad a lograr que las leyes no se cumplan o que se obstruya la efectividad de las órdenes o resoluciones judiciales o administrativas […]; se detiene en anteriores pronunciamientos de la Sala aunque referidos a un artículo previgente y de análisis efectuados en el plano dogmático […]; analiza c[ó]mo debe establecerse la consumación en dicho supuesto dada su naturaleza de tipo penal de resultado cortado […]; c[ó]mo todos y cada uno de los elementos del tipo concurren en la conducta enjuiciada, en la que de forma generalizada y en toda la extensión de la comunidad autónoma se produjo un levantamiento multitudinario, generalizado y proyectado de forma estratégica que determinó que la autoridad del Poder Judicial quedara en suspenso”.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juicio de autoría, valora que la sala de enjuiciamiento atienda a “la necesidad de tener en cuenta la adecuación entre la actividad desplegada y sus efectos lesivos para el bien jurídico protegido, de suerte que sean objetivamente previsibles, en definitiva que el riesgo producido o incrementado por la conducta se materialice con la actividad del autor, partiendo de la condición de miembros del Govern de los ahora demandantes y, en concreto, que en el supuesto a presencia no juzgaba la denominada prohibición de regreso, en atención a como se habían planificado y desarrollado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fiscal, los demandantes “construyen su queja de vulneración del derecho a la legalidad penal discrepando del relato fáctico que ha sido considerado acreditado, por entender que carece de sustento probatorio, lo que es por completo ajeno al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lectura de los hechos probados evidencia que los demandantes no “han sido condenados por apoyar dos concentraciones pacíficas sobre las que no tienen ningún tipo de control”, y que no pueden acogerse, por no referirse al derecho invocado, las quejas por la existencia del tipo delictivo, las discrepancias entre las partes sobre su calificación, ni las alusiones a resoluciones de tribunales extranjeros.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acoger, según el Ministerio Público, la queja relativa a la insuficiencia del relato fáctico en relación con los episodios violentos de los días 20 de septiembre y 1 de octubre de 2017, pues “dichos hechos eran ajenos a la causa por haberse incoado una causa distinta para su averiguación y enjuiciamiento y lógicamente de tales hechos no eran acusados los demandantes ni por tales hechos han sido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queja relativa a que la Sala de lo Penal no ha analizado otros tipos penales alternativos, entiende que sí ha efectuado “un cumplido análisis de la figura delictiva de sedición y su deslinde con otras conductas contempladas en el mismo capítulo del título penal, concretamente los desórdenes públicos”; y añade que algunos de los procesados en la misma causa han sido condenados por el delito de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el relato de hechos se “especifican todas y cada una de las conductas acreditadas” que se imputan a los demandantes y “su concierto con los demás coautores”, lo que descarta que su participación fuera accesoria y la inaplicación en el presente supuesto de la prohibición de regreso.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apunta que la Sala también ha examinado la incidencia de la destipificación del delito de referéndum ilegal, concluyendo que la condena de los recurrentes “no se ha producido por haberse circunscrito su conducta a la mera convocatoria de un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 Vulneración de los derechos de reunión y manifestación (art. 21 CE) y de la libertad de expresión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describir detalladamente el motivo de amparo, la fiscal jefe de la Fiscalía ante el Tribunal Constitucional reproduce la respuesta dada a estas quejas por la sentencia impugnada [fundamento de Derecho A), apartados 17.5.1 y 17.5.2]. A continuación trascribe el fundamento jurídico 7 de la STC 62/2019, en cuanto a que el ejercicio legítimo de los derechos fundamentales resulta incompatible con la imposición de una sanción penal, que cabe la posibilidad de que existan conductas que exceden del ejercicio propio del derecho aunque no son merecedoras de reproche penal y, por último, se producen casos en los que este último reproche sí está justificado. En el mismo sentido, cita la STC 5/2020 y el ATC 40/2020, FJ 4, que reproduce en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fiscal que la demanda de nuevo prescinde en este punto de los hechos declarados probados por la sentencia, reduciéndolos a “actos pacíficos y festivos de protesta ciudadana”. Los hechos que han merecido la condena de los señores Junqueras y Romeva no han supuesto una reacción a la promoción o a la participación en dichas protestas ciudadanas. Ninguno de los “miles de ciudadanos, millones” que participaron en los sucesos del 20 de septiembre y del 1 de octubre de 2017, como se reconoce en el factum de la sentencia impugnada, fue objeto de restricción alguna de su derecho a manifestarse y a expresar lo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11.6. Vulneración del derecho a la libertad ideológica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resumir la queja formulada por los recurrentes, el escrito de alegaciones reproduce la STC 3/2020, FJ 8, en la que se repasa doctrina sobre el contenido del derecho a la libertad ideológica del art. 16 CE. Dice que, de nuevo, la demanda relata una situación fáctica que no se corresponde con los hechos probados de la sentencia, negando que se haya producido una criminalización de su ideario político. Sostiene que los demandantes no han sido condenados por ese ideario, sino por realizar las conductas que tipifica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política de sus actos no determina que se haya vulnerado su derecho a la libertad ideológica, no siendo aquella motivación un elemento objetivo de los tipos penales, ni se tipifica en general como causa de exención de la responsabilidad criminal. El ideario político de los demandantes es compartido por muchas personas, dentro o fuera de su Comunidad Autónoma, o incluso fuera de España, y es una “opción política que forma parte del debate democrático, que constituye el ideario de numerosos partidos políticos, entre ellos el de los demandantes, que concurren en plena libertad en los procesos electorales y que se alzan, en muchas ocasiones con el triunfo, gobernando en dichos territorios”.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11.7. Vulneración de los derechos de partición y representación política (art. 23 CE) por la denegación de permisos para que los demandantes pudieran ejercer sus funciones como miembros del Parlamento de Cataluña, del Congreso de los Diputados y del Parlamento Europeo, así como participar en las campañas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describir la queja, la fiscal jefe se remite a la STC 9/2020, dictada en el recurso de amparo núm. 2327-2018 promovido por don Oriol Junqueras Vies, en relación con los autos dictados por el magistrado instructor de la causa especial y la sala de recursos de la Sala de lo Penal del Tribunal Supremo, que denegaron su solicitud de permiso para asistir a la sesión constitutiva del Parlamento de Cataluña, y a la STC 97/2020 sobre la suspensión de la condición de diputado del señor Junqueras por acuerdos de la mesa del Congreso de los Diputados de fechas 11 de junio y 24 de mayo de 2019, así como a los informes de la Fiscalía emitidos con ocasión de esos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11.8. Vulneración del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descrita detalladamente la queja, y luego de reproducir los apartados del fundamento de Derecho A), 4.1.1 a 4.1.4, en los que se contiene la respuesta de la sentencia impugnada a esta queja de la demanda, la fiscal hace cita de las SSTC 35/2000, FJ 2 in fine, y 266/2015, FJ 2, acerca del contenido esencial de este derecho fundamental, y de la STC 230/2009, sobre su posible vulneración cuando la resolución en examen evidencia una manipulación arbitraria de las reglas legales sobre atribución de competencias al órgano judicial. Con este punto de partida, discrepa la fiscal de los motivos de la demanda, al no atender esta a las razones dadas por el Tribunal Supremo para haber conocido de la causa, en concreto tres: (i) las acusaciones situaron desde el primer momento parte de los hechos objeto de reproche penal, fuera del ámbito de la Comunidad Autónoma de Cataluña; (ii) por la aplicación de la tesis de la ubicuidad, en virtud de la cual el delito se comete en todos los territorios donde se realicen actos expresivos de los elementos objetivos y subjetivos del tipo. Esos hechos cometidos fuera de Cataluña se describen en la sentencia, en concreto los cometidos para lograr la celebración del referéndum y que se votara en el extranjero, y para lograr apoyo internacional a la tesis independentista, teniendo en cuenta los cargos políticos de los recurrentes; y (iii) por la adquisición de la condición de aforados de los recurrentes como diputado y senador.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“fluye” que la causa ha sido instruida y juzgada por el juez ordinario, mediante una razonable interpretación de la ley procesal, el Estatuto de Autonomía de Cataluña y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11.9. Vulneración del derecho al juez ordinario predeterminado por la ley (art. 24.2 CE) al haber formado parte de la sala de enjuiciamiento un magistrado jubilado.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fiscal que el acuerdo de la comisión permanente del Consejo General del Poder Judicial de 11 de abril de 2019 por el que se prorroga la jurisdicción del magistrado del Tribunal Supremo señor Varela, al haber alcanzado la edad de jubilación durante el plenario, aparece desligado del presente procedimiento, procede de un órgano distinto, no fue cuestionado por los recurrentes y obedece a una aplicación razonada y razonable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11.10. Vulneración del derecho a un juez independiente (art. 24.2 CE) como consecuencia del sistema de designación de los miembros del tribunal que ha instruido y enjuiciado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describir la queja, reproduce el escrito de la fiscal parte del apartado 5.5.1 del fundamento de Derecho A) de la sentencia recurrida en amparo, para concluir señalando que el motivo debe rechazarse por su notoria falta de fundamento, ya que “entremezcla la designación de los miembros del Consejo General del Poder Judicial, esto es, el órgano de gobierno de los jueces y magistrados”, con el sistema de designación de los distintos jueces y magistrados, “cuando ambos son absolutamente dispares”, para sugerir una falta de independencia no 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11.11. Vulneración del derecho a un juez imparcial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comienza su análisis reproduciendo la respuesta dada en la sentencia impugnada a esta queja de la demanda, en el fundamento de Derecho A), apartados 5.2, 5.5.3, 5.5.4 y 5.5.6, citando a continuación las SSTC 47/2011, FJ 9, y 126/2011, FJ 15, sobre las dos modalidades de la imparcialidad judicial reconocidas, la objetiva y la subjetiva, y recuerda que se trata de una queja ya vertida en otros recursos de amparo de la causa especial núm. 20907-2017, y que ha sido rechazada por ejemplo en la STC 29/2019. Dicho esto, la fiscal ofrece una consideración conjunta a las principales situaciones que los recurrentes consideran vulneradoras de aquel derecho fundamental: (i) sobre la participación de cuatro magistrados de la sala de enjuiciamiento en la admisión de la querella, este tribunal ha descartado de manera inconcusa que ese mero acto pueda comprometer la imparcialidad ulterior del órgano de enjuiciamiento; (ii) la participación de cinco de los siete magistrados en el enjuiciamiento de la causa especial núm. 20249-2006 seguida contra don Francesc Homs, por tratarse de hechos anteriores y muy distintos; (iii) la cercanía o amistad entre los miembros de la Sala Segunda del Tribunal Supremo, al versar sobre materia ajena a las relaciones con las partes o a la intervención en fases previas de la causa, lo que también sirve para contestar a la tacha relativa a la relación con el fiscal firmante de la querella; y (iv) las opiniones vertidas por un tercero ajeno al proceso, sobre circunstancias referidas al presidente de la Sala, “resultan ajenas a los contornos de protección del derecho fundamental que se esgrime como infringido”.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11.12. Vulneración de los derechos a la tutela judicial efectiva (art. 24.1 CE) y a un proceso con todas las garantías (art. 24.2 CE) porque la incoación de diversos procedimientos sobre los mismos hechos ante órganos judiciales diferentes ha impedido conocer y utilizar fuentes de prueba imprescindibles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indica en el escrito de alegaciones que las cuestiones agrupadas bajo este motivo se resuelven en el fundamento de Derecho A), apartados 4.1.2 y 4.1.6 de la sentencia impugnada, que reproduce, explicándose así la fragmentación procesal, dice, de un modo razonable a lo largo del procedimiento, dada la necesidad de conjugar el aforamiento de los acusados ante la Sala Segunda del Tribunal Supremo con la limitación de su extensión competencial a los no aforados, a partir de las infracciones penales investigadas.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del Tribunal Supremo limitó así su conocimiento “a uno solo de los escalones participativos en el delito de sedición o rebelión”, al igual que en el delito de malversación. Cuando no se han dado esas circunstancias las causas han sido instruidas por otros tribunales conforme a las reglas de competencia aplicables, y a los recurrentes no se les ha seguido otra causa judicial sino esta, en la que han gozado de plena defensa. La demanda no cuestiona la interpretación realizada por el Tribunal Supremo de las normas aplicables, y la Sala, además, “ha resuelto la declinatoria de jurisdicción, en el momento procesal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11.13. Vulneración del derecho a un proceso con todas las garantías (art. 24.2 CE) al fundarse la sentencia en informaciones y fuentes de prueba obtenidas en una investigación prospectiva, con finalidad política y objeto indeterminado que ha propiciado injerencias desproporcionadas.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Ministerio Público, una vez descrita la queja y reproducidos los apartados 2.3, 8.1 y 8.2 del fundamento de Derecho A) de la sentencia recurrida, señala que no fue objeto del proceso subyacente la regularidad procesal de las actuaciones seguidas ante el Juzgado de Instrucción núm. 13 de Barcelona y que las pruebas que han servido para tener por acreditados los hechos objeto de condena son las que obraban en la causa especial y “todas ellas han podido ser contradichas por los demandantes sin merma defensiva alguna y con pleno respeto a la normativa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11.14. Vulneración de los derechos a la tutela judicial efectiva (art. 24.l CE), de defensa, a un proceso con todas las garantías y al juez ordinario predeterminado por la ley (art. 24.2 CE), durante la instrucción de la causa por la toma de decisiones discriminatorias de las defensas frente a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el escrito de alegaciones se refiere a las irregularidades procesales denunciadas, concluye la fiscal afirmando que el motivo es inadmisible, dado que “[l]a parte se limita a reseñar una relación de escritos que, al parecer, ha ido presentando en las distintas fases procesales, algunos de ellos referentes a otros motivos de amparo, todos ellos huérfanos de la más mínima argumentación, sin tampoco hacer alusión alguna a las respuestas judiciales recibidas ni concretar las consecuencias que de ello se han producido en sus derechos fundamentales, ni tan siquiera las conculcaciones de las normas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11.15. Vulneración del derecho a un proceso con todas las garantías (art. 24.2 CE), por las vulneraciones de derechos fundamentales producidas en otros procedimientos vinculados a la causa que habrían afectado a la prueba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fiscal, “los demandantes se limitan a referirse a una serie de escritos, que reseñan, en los que se denunciaban las vulneraciones que se limitan a enunciar, algunas ya vistas, otras ya deducidas en recursos de amparo propios y ajenos, todas ellas sin motivación alguna, omitiendo cualquier mención a la respuesta judicial habida, sin especificar, ni siquiera mencionar, ninguna de las fuentes de prueba presuntamente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11.16. Vulneración del derecho a la prueba (art. 24.2 CE), por inadmisión de las pruebas propuestas.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resumido el motivo de amparo, señala la fiscal jefe que esta queja se desestimó en la sentencia recurrida, en el fundamento de Derecho A), apartados 7.2, 8.2, 10.1, 10.2 y 10.3, que reproduce. Trascribe después el fundamento jurídico 4 de la STC 182/2017 para referirse a continuación a cada una de las pruebas cuya denegación se cuestiona, señalando lo que sigue: (i) en relación con la prueba documental, la demanda “[o]mite toda mención concreta o documento alguno y se abstiene de razonar sobre su posible incidencia en el contenido del fallo”; (ii) en relación con la testifical de los procesados rebeldes, lo afirmado en la sentencia no ha sido contradicho y no se ha justificado la relevancia de esta prueba; (iii) la declaración del testigo sobre la parcialidad del tribunal (señor Cosidó) fue analizada con ocasión de la tacha de falta de imparcialidad, destacando la irrelevancia de las opiniones de terceros; (iv) la denunciada falta de neutralidad del jefe de la investigación (señor Baena) pudo discutirse en el plenario con ocasión de su interrogatorio; (v) en relación con las actuaciones del Juzgado de Instrucción núm. 13 de Barcelona, la demanda omite “cualquier mención o documento alguno que se les hubiese denegado con relevancia en el sentido del fallo”; (vi) respecto de la “prueba referida a procedimientos que denominan desconocidos”, su ajenidad con lo debatido en el proceso subyacente no ha sido contradicha por la parte demandante; (vii) tampoco contradice la argumentación referida a los “audios de criminalización pública”, prueba relacionaba con la dimensión extraprocesal del derecho a la presunción de inocencia que desarrolla en otro motivo; y, (viii) finalmente, en relación con la pericial de la policía, una vez que se reconoce su admisión como “informe documentado”, la parte no expone la trascendencia de la omisión de su explicación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11.17. Vulneración del derecho a la prueba (art. 24.2 CE), por la imposibilidad de contrastar las declaraciones testificales con la documental videográfica y de formular repreguntas a los testigos, y por la iniciativa del presidente del tribunal de interrogar a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una vez que da cuenta del motivo de amparo, reproduce parcialmente los apartados 16.1, 16.2 y 16.3 del fundamento de Derecho A) de la sentencia recurrida para concluir señalando que “la actuación del tribunal se acomoda a la normativa procesal y a los usos forenses tradicionales, sin que la parte señale ninguna infracción procesal y además el modo de practicar la prueba se aplicó por igual a acusaciones y defensas”. Añade, en primer lugar, que la Sala exhibió a algunos testigos la documental solo cuando se cuestionaba la autenticidad o integridad de esta, no siendo necesario en los demás casos, en los que la prueba videográfica se reprodujo del modo usual, tras la práctica de la prueba testifical y pericial. En segundo lugar, considera que la limitación del interrogatorio de los testigos afectó por igual a todas las partes intervinientes “sin que ello haya supuesto indefensión alguna de los demandantes o desventaja respecto de las acusaciones […] Por lo demás, la formulación de una única pregunta por el presidente del tribunal a un testigo, sobre una cuestión ampliamente debatida y sobre una reunión acreditada, tampoco puede ser tachada de pérdida de imparcialidad del tribunal y de auxilio a la posición del Ministerio Fiscal, más cuando la respuesta ha sido calificada de prescindible”.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11.18. Vulneración del derecho a la prueba (art. 24.2 CE), por falta de respuesta al cuestionamiento de medios de prueba provenientes del Juzgado de Instrucción núm. 13 de Barcelona y del Juzgado Central de Instrucción núm. 3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describe la queja y reproduce el fundamento jurídico 28 de la STC 126/2011 para terminar señalando que lo declarado en la sentencia sobre la procedencia de recabar informes y documentos y su introducción en el plenario con posibilidad de contradicción no “es contradicho por los demandantes que se limitan a afirmar —en contra de sus dichos anteriores— que les ha sido inadmitida determinada prueba que no especifican y que además las pruebas que pretendían impugnar, con dicha documental, han sido valoradas como pruebas de cargo sin especificar tampoco cómo, ni aducir las vulneraciones constitucionales que las mismas comportaban”.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11.19. Vulneración del derecho a la presunción de inocencia (art. 24.2 CE), por indeterminación del relato de hechos probados, desconexión respecto de la prueba y argumentación fundada en prejuicios, contradictoria 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describir detalladamente esta queja, cita la STC 73/2019, FJ 4, en cuanto al contenido del derecho fundamental en examen, para rechazar el motivo sobre la base de que el mismo contiene “una crítica total a la sentencia tanto a su estructura como a la conexión de sus apartados que nada tiene que ver con la vulneración aducida”.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11.20. Vulneración del derecho a la presunción de inocencia (art. 24.2 CE) al fundarse la condena por delito de sedición de don Oriol Junqueras Vies en hechos irrelevantes penalmente, vinculados al ejercicio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la fiscal, una vez que expone el contenido de este motivo de amparo, se refiere al fundamento de Derecho C), juicio de autoría, apartado 1, delito de sedición, de la sentencia recurrida, que pasa a reproducir en lo que atañe a don Oriol Junqueras (apartado 1.1). Tras ello aduce que la queja ha de ser rechazada dado que la misma se sitúa en “una órbita ajena al derecho que denuncia infringido”, pues la demanda “no cuestiona que los hechos que se han declarado probados y la intervención que en los mismos se atribuye al señor Junqueras carezca de sustrato probatorio”, sino que “realiza una suerte de esquematización de los fundamentos probatorios […] para llegar a la conclusión de que su condena se produjo por el mero hecho de dejar hacer un referéndum, a lo que imputa la vulneración de los art. 6 y 7 del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11.21. Vulneración del derecho a la presunción de inocencia (art. 24.2 CE) al fundarse la condena por delito de sedición de don Raül Romeva i Rueda en una argumentación emocional y politizada, siendo patente la irrelevancia penal de su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respecto del motivo inmediatamente anterior, la fiscal, una vez que expone el contenido de esta queja, se refiere al fundamento de Derecho C), juicio de autoría, apartado 1, delito de sedición, de la sentencia recurrida, que reproduce en lo que atañe a don Raül Romeva (apartado 1.2). A su juicio, el motivo debe rechazarse porque “[d]e nuevo se prescinde del relato de hechos probados y de la prueba en que se sustenta, para reducir la participación del demandante señor Romeva en los hechos objeto de enjuiciamiento a actos aislados carentes de significado antijurídico y que constituyen meras expresiones del ejercicio de derechos fundamentales, sin cuestionar el acervo probatorio constituido por sus propias declaraciones y la abundante documental a que se refiere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11.22. Vulneración del derecho a la presunción de inocencia (art. 24.2 CE) al fundarse la condena de los demandantes por delito de malversación “en una generalizada indeterminación de la prueba y en la indefinición de los elementos del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 el contenido de esta queja, el escrito de alegaciones se refiere al fundamento de Derecho B), juicio de tipicidad, apartado 5, y al fundamento de Derecho C), juicio de autoría, apartado 2, delito de malversación de caudales públicos, de la sentencia recurrida, que reproduce parcialmente (apartado 2.1). A juicio de la fiscal jefe, la sentencia, tras el análisis del tipo penal y del subtipo agravado que se aplica, examina “pormenorizadamente la participación de los ahora demandantes en los hechos que se han considerado constitutivos de gestión desleal de los fondos públicos por su conexión con la celebración del referéndum del día 1 de octubre de 2017”. Respecto de todos y cada uno de los desembolsos que se han considerado vinculados con la celebración del referéndum, se hace mención expresa de las fuentes de prueba tenidas en cuenta, lo que incluye testificales, periciales, reseñas de las facturas e incluso de “las cuentas desde las que se realizaron los abonos”. Además, la Sala ha sido muy cuidadosa a la hora de fijar las cuantías malversadas, remitiendo a la jurisdicción contable la determinación definitiva de su importe a efectos de responsabilidad civil, de modo que “las cantidades, siempre las mínimas, que recoge la sentencia como abonadas, solo deben ser tomadas en consideración a los meros efectos de justificar la aplicación del tipo agravado”. De ahí que “las protestas relativas al momento consumatorio resultan inanes, pues aun prescindiendo de dichas partidas no variaría la calificación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11.23. Vulneración del derecho a la presunción de inocencia (art. 24.2 CE) en el ámbito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repercusión de las declaraciones efectuadas a medios de comunicación por una secretaria de Estado y por otros líderes políticos en relación con los hechos enjuiciados, de lo que se queja la demanda, el escrito de alegaciones se remite a la respuesta dada a este motivo por la sentencia impugnada, en el fundamento de Derecho A), apartado 9, que reproduce. Tras ello cita la STC 85/2019, FJ 10, relativa a la dimensión extraprocesal del derecho a la presunción de inocencia, y el art. 4 de la Directiva UE/2016/343 por la que se refuerza aquel derecho en los procesos penales, extrayendo de todas estas referencias una conclusión, y es que la queja no se halla en el ámbito protegido por este Tribunal Constitucional y por el Tribunal Europeo de Derechos Humanos: no se trata de declaraciones de autoridades que participan en el proceso antes de que se dicte la sentencia de condena, que es el supuesto al que se refiere la jurisprudencia europea, ni se trata de la absolución o archivo de un proceso penal y el debate sobre sus efectos fuera de él. Por el contrario, “[n]os encontramos en supuestos que se asemejan más a aquellos a que se refiere la STC 133/2018, FJ 4”, que reproduce, y en la que este tribunal declaró que la protección contra la vulneración de aquella dimensión extraprocesal de la presunción de inocencia, cuando alguien considera a una persona como autora de un delito sin una previa resolución judicial que así lo fije, se canaliza a través de la tutela del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trata, añade la fiscal con cita de la STC 69/2001, FJ 6.14 b), de declaraciones dadas en medios de comunicación acerca de un proceso en curso y susceptibles de influir en la imparcialidad del tribunal competente; aspecto este, advierte en todo caso, que “ni siquiera es reseñado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11.24. Vulneración del principio de legalidad penal (art. 25. 1 CE), por falta de motivación de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 la fiscal, después de describir la queja, reproduce el apartado 1 del fundamento de Derecho D) de la sentencia recurrida, así como el fundamento de Derecho 10.2.3 de auto de 29 de enero de 2020, sobre la individualización de las penas impuestas a los aquí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así que la motivación cumple el estándar exigible por la doctrina constitucional dado que el tribunal sentenciador “se refiere de forma suficiente a la gravedad de los hechos cometidos por los acusados, a sus concretos aportes para la consecución de los objetivos delictivos propuestos y a la contumacia de su proceder para imponer las penas”, fijando estas, que se alejan mucho de las máximas imponibles, “atendiendo al cargo que ostenta cada uno de los demandantes y al papel superior en la trama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11.25. Vulneración del principio acusatorio por exceder la pena impuesta por el delito de sedición de la solicitada por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describir la queja, el escrito de alegaciones del Ministerio Fiscal se refiere a la respuesta dada por la Sala en la sentencia recurrida y en el auto resolutorio del incidente de nulidad de actuaciones, de los que reproduce el apartado 11 del fundamento de Derecho A) parcialmente y el fundamento de Derecho 10.2.2, respectivamente. A continuación, trascribe el fundamento jurídico 7 de la STC 1/2020, para concluir indicado que los ahora demandantes no discuten que una de las partes solicitó la imposición de penas superiores a las que finalmente les impuso la sentencia, ni aducen que no tuvieran conocimiento de esa petición o no pudieran defenderse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Ninguno de los argumentos que da la demanda, prosigue, sirve para fundar su queja: la motivación por la que una persona se constituye y ejercita la acusación penal “es ajena a la violación del principio acusatorio o [de] necesaria correlación entre acusación y fallo”; y más allá de la opinión de los magistrados de la Sala sobre lo adecuado o no de que la legislación procesal permita el ejercicio de la acción popular por los partidos políticos, lo cierto es que descartaron que pudiera impedirse la actuación en dicha causa especial del partido político Vox como acusación popular, a la que, por otro lado, se le ha impedido el ejercicio de la acción civil y el devengo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11.26. Vulneración del derecho a la segunda instancia como consecuencia de la asunción de competencia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describir el motivo de amparo y reproducir la respuesta de la sentencia recurrida a esta alegación en el fundamento de Derecho A), apartado 4.1.5, se afirma que esta queja viene determinada por la supuesta falta de competencia del Tribunal Supremo para conocer del caso, la cual ha sido analizada al contestar al motivo octavo de la demanda, sin que sea preciso añadir nada más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11.27. Vulneración del derecho a la libertad (art. 17 CE), al no haber obedecido la prisión provisional de los demandantes a una finalidad constitucionalmente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motivo de la demanda, la fiscal invoca la STC 129/2018, FJ 6, sobre la prematuridad del recurso de amparo contra decisiones interlocutorias y su excepción cuando las resoluciones judiciales afectan a derechos fundamentales de carácter sustantivo, y recuerda que los demandantes han interpuesto recursos en su momento contra la medida de prisión provisional que les fue impuesta, de los cuales ha conocido también este tribunal, por lo que no procede replantear este asunto ahora “a modo de un sedicente recurso contra las sentencias del Tribunal Constitucional, vetado por el art. 93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11.28. Vulneración de los derechos a la libertad y a la tutela judicial efectiva (arts. 17 y 24.1 CE), por el mantenimiento de la prisión durante el juicio, que este no se celebrase en Barcelona y que el juicio se haya desarrollado en sesiones de mañana y tarde, impidiendo disponer del tiempo mínimo imprescindible para la preparación de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reproducida la respuesta dada en la sentencia recurrida a este alegato [apartados 3.2.4 y 6 del fundamento de Derecho A)], y previa invocación de la STC 61/2019, FJ 3, aduce la fiscal jefe que el motivo carece de sustento. A su juicio, la respuesta del Tribunal Supremo lleva a “descartar no ya la indefensión sino la base fáctica” de la queja, “sin olvidar que no todos los días de la semana se celebraron sesiones de juicio oral”. Tampoco se apunta mínimamente por la recurrente qué merma defensiva en concreto supuso que se fijara con una semana de antelación el calendario de la práctica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11.29. Vulneración del derecho a la libertad (art. 17 CE), por cuanto la revisión de la prisión provisional habría sido formalista.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fiscal jefe, esta queja también debe ser rechazada por las razones expuestas al examinar el motivo vigésimo séptimo, al tratarse de materias ajenas a la sentencia y auto que se cuestionan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 escrito interesando a este Tribunal Constitucional que dicte sentencia cuyo pronunciamiento sea: “Desestimar la presente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de 26 de octubre de 2020, los demandantes de amparo formularon incidente de recusación contra el magistrado de este tribunal Excmo. Sr. don Antonio Narváez Rodríguez. Mediante providencia de fecha 17 de noviembre de 2020, con suspensión de las actuaciones correspondientes al presente recurso, el Pleno acordó formar pieza separada para la resolución del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16 de febrero de 2021, el referido magistrado don Antonio Narváez formuló su abstención en relación con el presente proceso constitucional de amparo, abstención que, por unanimidad, fue considerada justificada por el Pleno, en el ATC 18/2021, de la misma fecha, lo que dio lugar a su aceptación y a acordar el archivo de la pieza separada de recusación formada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en este tribunal el 22 de marzo de 2021, doña Celia López Ariza, procuradora de los tribunales, en representación de los demandantes de amparo promovió la recusación del magistrado Excmo. Sr. don Cándido Conde-Pumpido Tourón.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7 de abril de 2021, el referido magistrado formuló su abstención en relación con el presente proceso constitucional de amparo, abstención que, por unanimidad, fue considerada justificada por el Pleno en ATC 48/2021, de 21 de abril, lo que dio lugar a su apartamiento definitivo del presente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registrado en este tribunal el 1 de diciembre de 2021, don Emilio Martínez Benítez, procurador de los tribunales, en nombre y representación de los demandantes de amparo, promovió incidente de recusación respecto del magistrado don Enrique Arnaldo Alcubilla y de la magistrada doña Concepción Espejel Jorquera.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tribunal, por ATC 107/2021, de 15 de diciembre, acordó inadmitir, entre otras, la referida recusación. Por ATC 17/2022, de 25 de enero, se desestimaron las solicitudes de aclaración y los recursos de súplica promovidos contra el referido auto de 15 de diciembre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23 de marzo de 2022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(i) contra la sentencia núm. 459/2019, de 14 de octubre, dictada por la Sala de lo Penal del Tribunal Supremo en la causa especial núm. 20907-2017, que condenó a los demandantes como autores de un delito de sedición, previsto en los arts. 544 y 545.1, y otro de malversación del art. 432.1 y 3 (cuantía superior a 250 000 €), todos del Código penal (CP), a las penas de trece años de prisión e inhabilitación absoluta, a don Oriol Junqueras Vies, y doce años de prisión e inhabilitación absoluta, a don Raül Romeva Rueda, con la consiguiente privación definitiva de todos los honores, empleos y cargos públicos que tengan los penados, aunque sean electivos, e incapacidad para obtener los mismos o cualesquiera otros honores, cargos o empleos públicos y la de ser elegidos para cargo público durante el tiempo de la condena, (ii) y contra el auto de fecha 29 de enero de 2020, que desestimó los incidentes de nulidad promovidos contra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alegan en su escrito de demanda las vulneraciones de derechos fundamentales y libertades públicas de las que se ha dejado constancia en los antecedentes de esta resolución y que seguidamente procederemos a enjuiciar en el orden que se indicará con una detenida exposición de las razones en las que fundamentan dichas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interesó la desestimación del recurso de amparo. Por su parte, el partido político Vox opuso, como óbice procesal de admisibilidad, la insuficiente justificación de la especial trascendencia constitucional del recurso; y en cuanto al fondo, pidió igualmente su desestimación. Finalmente, el Ministerio Fiscal solicitó también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dada en la demanda para fundamentar las vulneraciones denunciadas y las alegaciones de las partes intervinientes han sido oportunamente resumidas en los antecedentes de esta resolución. No obstante, al analizar cada una de las quejas se formulara un resumen de la argumentación dada por los demandantes y demás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fijado el objeto del recurso y las posiciones de las partes y, tras resolver sobre el óbice procesal alegado en el siguiente fundamento jurídico, al examen de las vulneraciones de derechos fundamentales denunciadas en la demanda le precederá un recordatorio del fundamento fáctico y jurídico de la condena impugnada. El análisis de dichas vulneraciones comenzará con las de carácter procesal, donde, sucesivamente, se dilucidará sobre las alegaciones referidas a los derechos al juez ordinario predeterminado por la ley, al doble grado de jurisdicción penal, a un tribunal independiente e imparcial, de defensa, a la prueba, a ser informado de la acusación y a la presunción de inocencia. El estudio de las lesiones de derechos sustantivos planteadas se iniciará con la queja relativa a la libertad personal vinculada a la prisión provisional, para resolver después las relativas a las prerrogativas parlamentarias, al derecho a la legalidad penal en conexión con los derechos a la libertad ideológica, a la libertad de expresión y de reunión, al derecho de participación y representación política y al deber de motivación de la individualización de la pena. Por último se procederá a dar respuesta a las solicitudes de reenvío prejudicial interesadas.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de admisibilidad. Justificación de la especial transcendencia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llevar a cabo el análisis de las lesiones que se invocan en el escrito de demanda, procede resolver el óbice alegado por el partido político Vox, circunscrito a la insuficiente justificación de la especial trascendencia del recurso de amparo. No obstante, cabe adelantar que, de no ser estimado este primer motivo de inadmisión, los óbices procesales que se asocian a concretas denuncias de lesión serán resueltos al dilucidar sobre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referido partido político alega que en la demanda se enuncian, como motivos de especial trascendencia constitucional, los supuestos a) y f) de la STC 155/2009, de 25 de junio, FJ 2, pero en realidad se lleva a cabo “una mera transcripción de los mismos mezclándolos con aseveraciones que resultan conclusiones en toda regla, de carácter genérico y sin un hilo conductor previo que permita un seguimiento intelectual de los razonamientos que justifican a juicio de los demandantes la tan deseada especial trascendencia constitucional”. Como ha quedado sintetizado en los antecedentes de esta resolución, para el partido político personado, en la demanda no se especifica en qué aspectos concretos se plantea el conflicto de trascendencia excepcional. También expone que el singular ataque al sistema democrático que se invoca carece de una mínima reflexión jurídica seria y que las referencias a la ausencia de doctrina constitucional, con vulneraciones que proceden de la ley, que permitirán a este tribunal cambiar o aclarar su doctrina no son más que una “mera transcripción mezclada de varios motivos sin un mínimo apoyo argumentativo”, para finalmente sostener que la apelación a la suerte de los ciudadanos “indebidamente condenados” constituye “un corolario vacío de contenido, sin la exigida dimensión objetiva que requiere la especial trascendencia constitucional y sin ni siquiera la cita tangencial de cualquiera de los derechos fundamentales supuestamente infringidos que pretenda un horizonte exitoso del recurso, lo que desprende la falta de sustento alguno de la reclamación que se plantea por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dar respuesta a la objeción procesal opuesta, en primer lugar debe advertirse que, de acuerdo a nuestra doctrina, “la previsión del art. 49.1 in fine LOTC, que establece que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(STC 91/2021,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planteamiento del referido óbice precisa que retomemos las razones dadas en el escrito de demanda para justificar la especial trascendencia constitucional del presente recurso: (i) se trata de un supuesto respecto del cual no existe doctrina constitucional consolidada, en el que concurren vulneraciones que provienen de la ley y que permitirán al tribunal aclarar o cambiar su doctrina, en particular por el cuestionamiento de la previsibilidad, taxatividad y proporcionalidad del tipo penal de sedición, del que existen tan escasos pronunciamientos previos, ninguno de los cuales ofrece analogía con el supuesto estudiado; (ii) resulta trascendental todo lo relativo al alcance de las garantías y prerrogativas parlamentarias de los demandantes como miembros del Parlamento de Cataluña, de ambas Cámaras de las Cortes Generales y del Parlamento Europeo, con especial incidencia en el valor democrático de la separación de poderes; (iii) se suscita también la temática de la aplicación, o falta de aplicación directa, de la jurisprudencia europea, internacional y de derechos humanos por parte de los tribunales españoles que garantiza el 10.2 CE; (iv) en conclusión, “el caso plantea un conflicto de amplia y excepcional trascendencia por razón de las cuestiones que plantea, afectando a principios rectores y de configuración de leyes básicas de nuestro sistema constitucional y de derecho. Y es indudable también la amplia repercusión social y consecuencias políticas generales del recurso y del pronunciamiento derivado del mismo, pues la denuncia de derechos fundamentales ha trascendido de la presente causa y generado extenso debate a nivel nacional e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los motivos que de manera resumida han quedado reflejados, hemos de convenir que las razones dadas en el escrito de demanda son suficientes para considerar cumplimentada la carga que impone el art. 49.1 LOTC. Se constata el esfuerzo argumental de los demandantes, a fin de desligar los argumentos expresados para demostrar la realidad de las lesiones denunciadas, de aquellos otros destinados a denotar la relevancia constitucional del recurso conforme a los parámetros que, sin ánimo exhaustivo, se recogen en el fundamento jurídico 2 de la STC 155/2009; principalmente, entre otros, la ausencia de doctrina constitucional respecto de determinados aspectos del principio de legalidad penal, por el cuestionamiento de las notas de previsibilidad, taxatividad y proporcionalidad del tipo penal de sedición que, al igual que pusimos de relieve en la STC 91/2021, FJ 2, “coincide con el motivo apreciado por este tribunal en la providencia de admisión: 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óbice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Delimitación del fundamento fáctico y jurídico de la decisión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resolución aparece recogida íntegramente la declaración de hechos probados de la sentencia impugnada y han sido resumidos extensamente los juicios de tipicidad y autoría que han justificado la condena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finalidad de facilitar el análisis de la demanda, dada la extensión de su relato fáctico, que se refiere a diversas personas acusadas que protagonizaron distintas conductas a lo largo de un dilatado período de tiempo, procederemos a continuación a exponer cuál es la conducta de los demandantes que ha sido considerada penalmente relevante y cuál el contexto en que se desarrolló, así como las razones tomadas en consideración por el tribunal de enjuiciamiento para fundamentar su declaración de culpabilidad como autores de los delitos de sedición y malversación de caudales públicos (arts. 544 y 545.1 en relación con el art. 432.1 y 3, último párrafo,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Delimitación de la conducta de los recurrentes que ha sido declarada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declara probado que la contribución fáctica de los señores Junqueras y Romeva formaba parte de una estrategia concertada, que incluía un reparto funcional de roles entre los miembros del gobierno autonómico de Cataluña (del que, desde el 14 de enero de 2016, el primero formaba parte como titular del Departamento de Economía y Hacienda y vicepresidente del Gobierno, y el segundo como consejero de Asuntos Exteriores, Relaciones Institucionales y Transparencia), la presidenta de su Parlamento y los responsables de diversas organizaciones institucionales, culturales y ciudadanas, que mantenían un programa político común, en cuanto todos eran partidarios de la creación de un Estado catalán independiente en forma de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objetivo mediato de la actuación conjunta de los recurrentes y el resto de los principales acusados era contribuir a crear una cobertura jurídica aparente, al margen de las previsiones establecidas en el Estatuto de Autonomía de Cataluña y en la Constitución, que permitiera movilizar a los partidarios de la independencia haciéndoles creer, mediante las correspondientes convocatorias, que cuando depositaran su voto en un referéndum convocado al efecto por el gobierno autonómico, estarían contribuyendo al acto fundacional de una república independiente en Cataluña. En tal medida, en dicha estrategia común cobraba especial relevancia la celebración de un referéndum declarado vinculante que, en caso de obtener un resultado favorable, cualquiera que fuera el índice de participación ciudadana, justificaría la proclamación de Cataluña como un estado independiente, que era el objetivo final de la estrategia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concierto estratégico, y la decisión de llevarlo a cabo, se había producido antes de las elecciones autonómicas celebradas el 27 de septiembre de 2015, mediante un preacuerdo político u hoja de ruta que ya entonces las declaraba plebiscitarias; de este modo, votar a las candidaturas soberanistas —en una de las cuales se integraron los recurrentes— sería tomado como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actuación acordada tenía especial relevancia la actuación del Gobierno de la Generalitat, al que correspondía tanto la promoción como la convocatoria, organización y desarrollo del denominado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condenatoria recoge como hitos fundamentales de la actuación del gobierno autonómico constituido en el mes de enero de 2016, del que formaban parte los recurrentes,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día 9 de junio de 2017, el señor Junqueras, en su condición de vicepresidente de la Generalitat, tras una reunión del Consejo de Gobierno, en el Pati dels Tarongers del Palacio de la Generalitat, anunció la pregunta del referéndum: “¿Quiere que Cataluña sea un estado independiente en forma de república?”; así como el día de su celebración: el 1 de octubre siguiente. En la presentación estuvo acompañado por todos los miembros del gobierno, por la presidenta del Parlamento, algunos de los miembros de su mesa y por varios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día 4 de julio de 2017, en un acto celebrado en el Teatro Nacional de Cataluña, en el que también participaron todos los miembros del gobierno autonómico, se hizo la proclamación de la voluntad de realizar el referéndum de autodeterminación y se llamó a la participación en la consulta, garantizando el presidente y vicepresidente de la Generalitat que el ejecutivo catalán haría posible el voto decisivo del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17 y 18 de julio de 2017 el Gobierno de la Generalitat aprobó los decretos 108 y 110, por los que fueron reestructuradas las competencias de los diferentes departamentos o consejerías, de modo que la administración de los procesos electorales pasó a depender en su totalidad de la Vicepresidencia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6 de septiembre de 2017, tras aprobarse por el Parlamento de Cataluña la Ley 19/2017, del referéndum de autodeterminación, la totalidad de los integrantes del Gobierno de la Generalitat firmaron el Decreto 139/2017, de convocatoria del referéndum, fijándose como fecha de votación la jornada del 1 de octubre de 2017. Como detallaremos más adelante, el mismo día de su aprobación, el decreto fue suspendido en su aplicación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También el 6 de septiembre de 2017, a propuesta del Departamento del que el señor Junqueras era titular, el gobierno autonómico aprobó el Decreto 140/2017,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y el vicepresidente de la Generalitat. La norma fue también suspendida en su aplicación por el Tribunal Constitucional mediante providencia de 7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Mediante acuerdo del Gobierno de la Generalitat de 7 de septiembre de 2017 —a propuesta de ambos recurrentes y del consejero de Presidencia— se autorizó a los diferentes departamentos para que realizaran las acciones y contrataciones necesarias para la realización del referéndum. En el último apartado de dicho acuerdo se estableció que “las decisiones y actuaciones nombradas serán tomadas de forma colectiva y colegiada por parte de los miembros del Gobierno, y asumidas de manera solidaria”.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También en septiembre de 2017, la interventora general de la Generalitat dejó de remitir información al Ministerio de Hacienda, comunicando que el vicepresidente señor Junqueras prescindía de la obligación de remitir información contable, y como responsable jerárquico, había dispensado de hacerlo a los interventores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Para la votación del día 1 de octubre, en ausencia de un genuino censo electoral en el que se relacionara la identidad de los potenciales votantes, se recurrió al llamado “censo universal”, que fue presentado en rueda de prensa por el señor Romeva y otro consejero, mediante el que cualquier ciudadano podría votar en un centro de su elección, con independencia de su lugar de residencia y de las circunstancias que, de ordinario, determinan la inscripción censal.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6 de octubre de 2017, mediante una carta firmada por los recurrentes y el portavoz del gobierno, se comunicó oficialmente al Parlament el resultado del referéndum, afirmando que había ganado el “sí” con un 90,18 por 100 de los votos emitidos.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señores Junqueras y Romeva, así como otros acusados,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el relato de hechos probados recoge que el señor Junqueras, el día 27 de septiembre de 2017, se dirigió a los estudiantes diciéndoles que eran imprescindibles para implementar la república, añadiendo que “se trataba de una cuestión de democracia, derechos civiles y sociales” y que el país se sentía orgulloso de todos. Por su parte, el señor Romeva dispuso que, a través de Diplocat, se invitara a treinta y tres diputados de diecisiete países para hacer un seguimiento internacional del acto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llamamientos al voto se produjeron antes y en la fecha en la que el referéndum había sido convocado, pese a que era ya entonces notorio que la magistrada instructora de las diligencias penales incoadas ante la Sala de lo Civil y Penal del Tribunal Superior de Justicia de Cataluña había dictado auto de fecha 27 de septiembre de 2017 por el que ordenó a la policía autonómica catalana y al resto de cuerpos policiales operativos en Cataluña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requisar todo el material relacionado con el referéndum que, en su caso, estuviera en disposición de introducirse, o fuera hallado dentro de dichos locales o edificios, incluyendo los ordenadores que constituyan el objeto o instrumento de los delitos que se investigan;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asimismo, se impedirá la actividad y/o apertura de establecimientos públicos que se utilicen como infraestructura logística y/o de cálculo: centros de procesamiento, de recepción, de recuento o de gestión de votos. 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 Líbrense los oficios oportunos a los respectivos mandos de Mossos d’Esquadra, Guardia Civil y Policía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1 de octubre de 2017 multitud de ciudadanos, atendiendo a los reiterados llamamientos a que antes se ha hecho referencia y a otros, se apostaron en los centros señalados para la emisión de voto. A varios de estos acudieron agentes de Policía Nacional y Guardia Civil, con el propósito de dar cumplimiento a lo ordenado por el Tribunal Superior de Justicia de Cataluña. Sus resoluciones se acomodaban, a su vez, a las de este Tribunal Constitucional, que había declarado ilícita la convocatoria y prohibido cualquier actuación que trajera causa de las leyes de transitoriedad y referéndum, y había requerido a los coacusados para impedir y paralizar esas actuaciones, entre las que se incluía el insistente llamamiento a la población para participar en la emisión de voto como si se tratara de un referéndum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datos hechos públicos por el gobierno de la Generalitat, el referéndum arrojó el siguiente resultado: de un total de 5 500 000 personas con derecho a voto, la cifra total de votantes ascendió a 2 286 217 personas, que emitieron mayoritariamente un voto 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10 de octubre de 2017, el presidente de la Generalitat compareció ante el pleno del Parlamento de Cataluña. Su intervención estuvo dirigida a dar cuenta del resultado de la votación y manifestar que acataba el mandato del pueblo de Cataluña para convertirla en un estado independiente en forma de república. Inmediatamente después afirmó “[…]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hacer posible la celebración de la consulta, prevista como requisito habilitante para la supuesta declaración de independencia, conforme a lo dispuesto en las leyes de transitoriedad y de referéndum aprobadas por el Parlamento, se originaron obligaciones pecuniarias contra el patrimonio de la hacienda pública catalana, pese a que ambas leyes y los decretos que las desarrollaban fueron inicialmente suspendidos y luego anulados por el Tribunal Constitucional. También lo había sido la Ley del Parlament de Cataluña 4/2017, de 28 de marzo, de presupuestos de la Generalitat, en la que se introdujeron durante su tramitación sendas enmiendas, que resultarían aprobadas como disposición adicional 40, bajo el epígrafe “medidas en materia de organización y gestión del proceso referendario”. La suspensión de su vigencia y aplicación, acordada por providencia de 4 de abril de 2017 de este Tribunal Constitucional, fue notificada personalmente a todos los miembros del Consejo de Gobierno de la Generalitat, con expresa advertencia de su deber de impedir o paralizar cualquier iniciativa que pudiera suponer ignorar o eludir la suspensión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afirma en la sentencia, los gastos del referéndum relacionados con la publicidad institucional, organización de la administración electoral, confección del registro de electores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entre otros, a través de la estructura de los departamentos de Vicepresidencia y Economía, así como de Asuntos Exteriores, Relaciones Institucionales y Transparencia, que dirigían los demandantes de amparo. Entre los imputables a estas dos consejerías, la sentencia impugnada destaca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Visitas de un nutrido grupo de parlamentarios europeos, orientadas a publicitar y legitimar 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Contratación de un equipo de investigación experto en elecciones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Contratación de equipos de observadores internacionales para verificar el desarrollo de la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Contratación en Estados Unidos de una consultora para hacer tareas de lobby en defensa de la celebración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La subsunción de la conducta de los recurrentes en los delitos de sedición y malversación de caudales públicos (arts. 544 y 545.1; 432.1 y 3, párrafo último,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Atendiendo a los juicios fáctico y jurídico expresados en la sentencia cuestionada, cabe anticipar que los recurrentes han sido condenados como autores de un delito de sedición tras considerar que participaron consciente y voluntariamente en la estrategia diseñada para desacatar el sistema normativo sobre el que se edifica el Estado de Derecho, especialmente 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afirma en el juicio de autoría, el comportamiento de los recurrentes permite atribuirles los riesgos de lesión de los deberes de cumplimiento de la legalidad y de acatamiento de las decisiones legítimas de la administración o la jurisdicción. E incluso su material concreción, tanto del recurso a comportamientos tumultuarios, con episodios en ocasiones violentos y en todo caso fuera de las vías legales, cuanto de las consecuencias de efectivas derogaciones de la legalidad y obstrucciones al cumplimiento de órdenes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contribución nuclear de los recurrentes, en su condición de consejeros del gobierno catalán, consistió en incumplir las resoluciones del Tribunal Constitucional posibilitando así, con la aprobación de los decretos 139/2017 y 140/2017, de convocatoria y normas complementarias del referéndum, tanto la creación de una legalidad paralela, afectada estructuralmente en su validez, como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señor Junqueras se afirma que tuvo un destacado papel en el proceso descrito, dada su doble condición de vicepresidente del Govern y presidente del partido político Esquerra Republicana de Cataluña (ERC). Desde julio de 2017, de su responsabilidad en el ejecutivo catalán pasó a depender la totalidad de la administración de los procesos electorales, de forma que toda la actividad de preparación y ejecución del referéndum se encomendó a una persona de alta posición en el organigrama de la Consejería y de máxima confianza del señor Junqueras que era coordinador general de toda la actividad de planificación y organización del referéndum que se pretendía celebrar.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declara el tribunal sentenciador, la notificación personal de las resoluciones del Tribunal Constitucional dirigidas a suspender las normas que pretendían dar cobertura legal a la consulta y la pertinaz desatención de todos los requerimientos que le fueron dirigidos para que no favoreciera su desarrollo o ejecución, despeja cualquier duda acerca de su control del proceso de creación legislativa y reglamentaria que hizo posible la celebración del referéndum declarado ilegal. El propio acusado admitió su protagonismo, si bien justificó el rechazo a esos requerimientos por considerar que el Tribunal Constitucional español carecía de legitimidad para definir el futuro político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destaca también que el señor Junqueras estuvo presente en la reunión que, a instancia de los mandos policiales autonómicos, tuvo lugar el día 28 de septiembre de 2017 con el objetivo de informarles del importante riesgo para la seguridad que podía derivarse de la constatada presencia de colectivos radicales y de la movilización de una cifra de personas próxima a los dos millones. La alta probabilidad de enfrentamientos con las fuerzas policiales encargadas de cumplir el mandato judicial hacía aconsejable —a juicio de los mandos policiales— la suspensión de la votación prevista para el día 1 de octubre. Pese a ello, la decisión de los miembros del Govern presentes en esa reunión fue la de seguir adelante con el referéndum. Ha de recordarse que ya entonces el Tribunal Superior de Justicia había dictado una resolución motivada —cuya existencia fue puesta de manifiesto en el encuentro entre responsables políticos y mandos policiales— en la que acordó prohibir la realización del referéndum y ordenar a las fuerzas y cuerpos de seguridad que incautaran el material, cerraran los colegios e impidieran la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Al señor Romeva, además de su protagonismo público en los actos de presentación, promoción y aprobación de la normativa dirigida a dar cobertura al referéndum del 1 de octubre, se le imputa haber colaborado en las decisiones ejecutivas adoptadas para garantizar la celebración del referéndum y el logro de los fines del proceso; en particular, en el ámbito de las relaciones exteriores propias de su Departamento de Asuntos Exteriores, Relaciones Institucionales y Transparencia, en busca de apoyos que pretendían obtener la legitimación internacional de la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implicación de los demandantes en los hechos declarados delictivos participa de los elementos comunes que se han imputado a otros miembros del Consejo de Gobierno de la Generalitat también acusados. A todos ellos incumbía el deber de garantizar, en atención a la función pública que desarrollaban, que la actividad administrativa procurara el efectivo cumplimiento de las leyes y de las resoluciones judiciales. Sin embargo, se añade, asumieron la inequívoca voluntad de un poder ejecutivo decidido a culminar el desafío a las bases del sistema normativo que equilibra y hace posible la convivencia. Todo ello, con el acuerdo y soporte externo de la presidenta del Parlamento autonómico, y de los presidentes de las entidades sociales Assemblea Nacional Catalana y Òmnium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Dicha apreciación de la sala enjuiciadora se apoya en una comprensión del delito de sedición que ha sido expresada en los siguientes términos en la decisión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Pese a mantener puntos de coincidencia (autoría colectiva y cierta hostilidad para obtener los fines perseguidos, en uno y otro caso), los delitos de rebelión y sedición han de ser diferenciados en atención al bien jurídico protegido, a su ubicación sistemática en el Código penal y a los distintos fines perseguidos por rebeldes y sediciosos. Estos últimos —como en este caso se imputa a los recurrentes— actúan con la intención de impedir u obstruir la legítima voluntad legislativa, gubernativa o jurisdiccional, siendo indiferente a su calificación penal la finalidad última que anima dicha conducta obstativa.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Pese a su ubicación sistemática como “delito contra el orden público” (título XXII, capítulo I del Código penal), la Sala entiende más correcto, a efectos de ordenación, atender en cada caso concreto al interés protegido en cada uno de los distintos tipos penales incluidos en dicho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toma en consideración de la gravedad de las penas asociadas al delito de sedición y la entidad del interés protegido, que la Sala sitúa en la protección de la paz pública, le lleva a concluir que la sedición no alcanza a toda turbación de la paz o tranquilidad pública, sino que, puesta en relación con otras figuras dirigidas a proteger el orden público, es algo más (un aliud) en cuanto exige conductas activas —alzamiento colectivo, vías de hecho o despliegue de resistencia—, que afectan a la colectividad interesada en la efectividad de las funciones legislativa, gubernativa o jurisdiccional. Para la Sala, la idea de paz pública da cuenta de un bien jurídico que se identifica con el interés de la sociedad en la aceptación del marco constitucional, de las leyes y de las decisiones de las autoridades legítimas, como presupuesto para el ejercicio y disfrute de los derechos fundamentales. En definitiva, la conducta, para ser sediciosa, ha de ser apta para poner en cuestión el funcionamiento del Estado democrático de Derecho, para derogar de hecho la efectividad de leyes o el cumplimiento de órdenes o resoluciones de funcionarios en el ejercicio legítimo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actividad delictiva, la sedición se caracteriza por cometerse a través de una pluralidad de actos, sucesivos o acumulados. Exige también una pluralidad de partícipes con un fin compartido que, en este caso, fue proclamar la independencia del territorio de Cataluña, si el resultado del referéndum era favorable a ello. La sedición exige como medio comisivo el alzamiento público y tumultuario, con abierta hostilidad, mediante actos de fuerza o que se realizan fuera de las vías legales. No es preciso que sea violento, como sí se exige en otros tipos penales. El alzamiento, añade la Sala, “se caracteriza por esas finalidades que connotan una insurrección o una actitud de abierta oposición al normal funcionamiento del sistema jurídico, constituido por la aplicación efectiva de las leyes y la no obstrucción a la efectividad de las decisiones de las instituciones”.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trata de un tipo penal “de resultado cortado”, es decir, para su consumación el impedimento tipificado no tiene por qué haber sido logrado efectivamente; lo exigible es que los actos realizados se dirijan a obtener el resultado que caracteriza el delito. Basta que el alzamiento tumultuario busque impedir,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los anteriores criterios a los hechos declarados probados hace a la Sala concluir: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hostilidad desplegada hizo inviable el día 20 de septiembre que los funcionarios dieran cumplimiento con normalidad a las órdenes del Juzgado de Instrucción núm. 13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los comportamientos del día 1 de octubre implicaron el uso de fuerza suficiente para neutralizar a los agentes de policía que legítimamente trataban de impedir la votación,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público,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 tipo de rebelión, suponían un intento de derogación de la legislación válida vigente, además de una contumaz rebeldía a acatar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promoción desde el poder público, la convocatoria y la celebración de un referéndum expresamente prohibido, culminó un proceso que, más allá de colmar por sí solo la tipicidad del delito de sedición, desencadenó la comisión de otros delitos graves, especialmente el de malversación de caudales públicos, por haber sido ilícitamente comprometidos fondos públicos en gastos necesarios para el desarrollo del referéndum convocado.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último aspecto, se atribuye a los recurrentes haber asumido de manera efectiva el compromiso económico de los departamentos que dirigían con la celebración del referéndum, mediante las actuaciones de gasto y compromiso de gasto antes descritas, que contaban con la pretendida cobertura del acuerdo de 7 de septiembre de 2017, del Gobierno de la Generalitat, en el que se autorizaba a los diferentes departamentos para que realizaran las acciones y contrataciones necesarias para la realización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condena por el delito de malversación agravado por su cuantía se vincula por la Sala a la modalidad de administración desleal de los fondos públicos del art. 432.1 CP, en la que “caben actuaciones distintas de la mera sustracción tales como la asunción indebida de obligaciones”, y a la aplicación del subtipo agravado del último párrafo del art. 432.3 CP, que prevé como circunstancia cualificadora que el valor del perjuicio supere los 250 000 €. Se aprecia un solo delito, “dada la unidad de acción que determina la común e inequívoca finalidad y estricta motivación de los gastos ilícitamente empleados”. El órgano judicial especificó que la existencia de un compromiso de gasto significa ya la consumación del delito en tanto incorpora el perjuicio patrimonial para el patrimonio público, a lo que no obsta la ulterior renuncia de los acreedores al abono de lo comprometido, pues no elimina la previa existencia del gasto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Referencia a la actividad institucional relevante relacionada con los hechos juzgados y a su enjuiciamiento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programa político a cuyo cumplimiento era funcional la convocatoria de un referéndum limitado al territorio de Cataluña, como el compromiso conjunto de llevarlo a la práctica, fueron reiteradamente exteriorizados en sede parlamentaria durante la legislatura iniciada tras las elecciones autonómicas de 2015. Así, la sentencia impugnada hace referencia a las siguientes diez decisiones parlamentarias o gubernamentales sometidas a consideración ante este tribunal, que fueron declaradas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Resolución 1/XI, de 9 noviembre 2015, sobre el inicio del proceso político en Cataluña como consecuencia de los resultados electorales del 27 de septiembre de 2015. Fue declarada inconstitucional y nula mediante STC 259/2015, de 2 diciembre, en la que el tribunal apreció que la resolución parlamentaria anulada, que era el acto fundacional del proceso de creación de un estado catalán independiente en forma de república, excluía la utilización de los cauces constitucionales para alcanzar tal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que sobre los titulares de los cargos públicos recae un cualificado deber de acatamiento de la Constitución, que se traduce en el compromiso de realizar sus funciones de acuerdo con ella y en el respeto al resto del ordenamiento jurídico, se reafirma que en el estado constitucional el principio democrático no puede desvincularse de la primacía incondicional de la Constitución, de lo que es garante el Tribunal Constitucional. Se destaca, también, que en nuestro modelo constitucional no cabe contraponer legitimidad democrática y legalidad constitucional en detrimento de la segunda. La declaración de inconstitucionalidad concluye afirmando que el programa político expresado en la Resolución I/XI vulnera, asimismo, el art. 168 CE, dado que: “La Cámara autonómica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EAC, antes citados), al sustraerse de toda vinculación a la Constitución y al resto del ordenamiento jurídico, e infringiría las bases del Estado de Derecho y la norma que declara la sujeción de todos a la Constitución (arts. 1.1 y 9.1 CE)”. De esta manera, tratar de sortear, eludir o simplemente prescindir de los procedimientos de reforma constitucional sería intentar una inaceptable vía de hecho (incompatible con el Estado social y democrático de Derecho que se proclama en el art. 1.1 CE) para reformar la Constitución al margen de ella o conseguir su ineficacia práctica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Resolución 5/XI, de 20 de enero de 2016, de creación de comisiones parlamentarias, que incluía la de una “comisión de estudio del proceso constituyente”. El tribunal estimó entonces el incidente de ejecución planteado al apreciar que dicha resolución desconocía lo resuelto en la citada STC 259/2015 y contravenía de forma clara sus mandatos. En el ATC 141/2016, de 19 de julio, la actividad de la comisión creada fue declarada inviable si no se entendía condicionada al cumplimiento de las exigencias de la Constitución y, singularmente, de los procedimientos para su reforma. Se incluyó adicionalmente una advertencia a los poderes implicados y a sus titulares, especialmente a la mesa del Parlamento, de su deber de impedir o paralizar cualquier iniciativa que suponga ignorar o eludir los mandatos en él 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Resolución 263/XI, de 27 de julio de 2016, por la que se aprobaron las conclusiones de la mencionada comisión de estudio del proceso constituyente. Fue declarada inconstitucional y nula por ATC 170/2016, de 6 de octubre, al apreciar también que desatendía los pronunciamientos derivados de la STC 259/2015, por lo que acordó notificarlo personalmente a la presidenta del Parlamento de Cataluña, a los demás miembros de la mesa del Parlamento y al secretario general, así como al presidente y demás miembros del Consejo de Gobierno de la Generalitat de Cataluña, con la advertencia de abstenerse de realizar cualesquiera actuaciones tendentes a dar cumplimiento a esta, y de su deber de impedir o paralizar cualquier iniciativa, jurídica o material, que directa o indirectamente suponga ignorar o eludir la nulidad de dicha resolución, apercibiéndoles de las eventuales responsabilidades, incluida la penal, en las que pudieran incurrir en caso de incumplimiento de lo ordenado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Resolución 306/XI, de 6 de octubre de 2016, sobre sobre la orientación política general del Gobierno, en la que se proclamaba un presunto derecho imprescriptible e inalienable de Cataluña a la autodeterminación, e instaba al gobierno autonómico “a celebrar un referéndum vinculante sobre la independencia de Cataluña, como muy tarde en septiembre de 2017, con una pregunta clara y de respuesta binaria”. El ATC 24/2017, de 14 de febrero, tras recordar que el Parlamento de Cataluña no puede desconocer que la Comunidad Autónoma de Cataluña carece de competencias para convocar y celebrar un referéndum como el proyectado, declaró la inconstitucionalidad y nulidad de la resolución parlamentaria impugnada al apreciar, por tercera vez, que contravenía directamente los pronunciamientos de este tribunal que han sido analizados en los epígrafes precedentes. La decisión fue notificada a los miembros de los órganos rectores del Parlamento, así como a los del gobierno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no impidió la convocatoria del proyectado referéndum, previa aprobación de su norma reguladora. Lo que dio lugar a nuevos pronunciamientos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Ley del Parlamento de Cataluña 4/2017, de 28 de marzo, de presupuestos de la Generalitat de Cataluña para 2017 (disposición adicional cuadragésima y partidas presupuestarias “GO 01 D/227.0004/132. Procesos electorales y consultas populares”, “DD 01 D/227.0004/132. Procesos electorales y consultas populares” y “DD 01 D/227.00157132. Procesos electorales y participación ciudadana” de la citada ley), que fue declarada inconstitucional y nula en los apartados reseñados por la STC 90/2017, de 5 de julio, al apreciar que se dirigía a dar cobertura financiera a un proceso referendario que contravenía el orden constitucional, tanto por motivos sustantivos como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determinar los efectos del fallo, mantuvo la advertencia a autoridades y funcionarios de la Generalitat de Cataluña “de su deber de impedir o paralizar cualquier iniciativa que pudiera suponer ignorar o eludir la suspensión acordada, advertencia esta que ha de hacerse extensiva a las autoridades que las hayan sucedido o puedan hacerlo en el futuro”, concretada ahora en el deber de impedir o paralizar cualquier iniciativa que pudiera suponer ignorar o eludir su fallo, en particular mediante la realización de las actuaciones allí especificadas.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Ley del Parlamento de Cataluña 19/2017, de 6 de septiembre, denominada “del referéndum de autodeterminación”, que fue suspendida por este tribunal mediante providencia del día siguiente, 7 de septiembre, con expresa advertencia a los miembros del Gobierno catalán, a la presidenta del Parlamento y a distintos miembros de su órgano directivo, otros cargos públicos y suplentes de la sindicatura electoral, del deber de impedir o paralizar cualquier iniciativa que suponga ignorar o eludir la suspensión acordada. En particular, que se abstengan de iniciar, tramitar, informar o dictar, en el ámbito de sus respectivas competencias acuerdo o actuación alguna que permita la preparación y/o la celebración del referéndum sobre la autodeterminación de Cataluña regulado en la ley objeto de la presente impugnación y de poner a disposición de la sindicatura electoral de Cataluña o de las sindicaturas electorales de demarcación los medios materiales y personales necesarios para el ejercicio de sus funciones con las advertencias de las eventuales consecuencias penales en caso de incumplimiento. La ley impugnada fue declarada inconstitucional y nula por STC 114/2017, de 17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En desarrollo de la Ley 19/2017 se dictaron, inmediatamente, los decretos de la Generalitat de Cataluña 139/2017, de 6 de septiembre, de convocatoria del referéndum de autodeterminación de Cataluña, y 140/2017, de 7 de septiembre, de normas complementarias para su celebración. La vigencia de ambas normas fue suspendida por este tribunal mediante providencias de 7 de septiembre de 2017, que contenían advertencias semejantes a las reseñadas, dirigidas en esta ocasión a quienes integraban el Gobierno de la Generalitat. Ambos decretos fueron declarados inconstitucionales y nulos por SSTC 121/2017 y 122/2017,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Resolución 807/XI, de 7 de septiembre de 2017, por la que se designaron los miembros de la sindicatura electoral al amparo de la Ley 19/2017, del referéndum de autodeterminación. Esta resolución fue suspendida por providencia de la misma fecha del Tribunal Constitucional, y declarada inconstitucional y nula por STC 120/2017,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Ley del Parlamento de Cataluña 20/2017, de 8 de septiembre, denominada “de transitoriedad jurídica y fundacional de la república”, que fue suspendida por este tribunal mediante providencia del día 12 de septiembre siguiente, con similares advertencias. La ley impugnada fue declarada inconstitucional y nula por STC 124/2017, de 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también oportuno reseñar que, después de la desordenada jornada de votación, ajeno su recuento a los más esenciales controles de autenticidad, su resultado fue proclamado por los responsables del gobierno autonómico y, tal y como preveían las leyes autonómicas suspendidas, dio lugar a una convocatoria del Pleno del Parlamento en la que, el 10 de octubre siguiente, compareció quien entonces era presidente de la Generalitat y, con invocación explícita de la entonces suspendida Ley 19/2017, dijo asumir, presentando los “resultados del referéndum”, el “mandato del pueblo” para que Cataluña se convirtiera en “un estado independiente en forma de república”, sin perjuicio de proponer a la Cámara que se suspendieran “los efectos de la declaración de independencia” a fin de iniciar “un diálogo sin el que no es posible llegar a una solución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Concluida esta misma sesión parlamentaria, el propio presidente firmó en acto público, junto a otros miembros del Gobierno y diputados integrados en los grupos Junts pel Sí y CUP-CC, una “Declaración de los representantes de Cataluña” en la que figuraban, entre otros pronunciamientos, los siguientes: “Constituimos la república catalana, como un estado independiente y soberano, de derecho, democrático y social. Disponemos la entrada en vigor de la Ley de transitoriedad jurídica y fundacional de la república” e “Iniciamos el proceso constituyente, democrático, de base ciudadana, transversal, participativo y vinculante”, todo ello suscrito por los firmantes como “legítimos representantes del pueblo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Por último, en su sesión de 27 de octubre de 2017, se produjo la admisión a trámite, sometimiento a debate y aprobación por el pleno del Parlamento de Cataluña, de las resoluciones denominadas “Declaración de los representantes de Cataluña” y “Proceso constituyente”. Estas resoluciones, en tanto fue apreciado que plasmaban la contumaz voluntad de esa Cámara de eludir los procedimientos de reforma constitucional para llevar adelante su proyecto político de desconexión del estado español y crear un “Estado catalán independiente en forma de república”, dando inicio al llamado “proceso constituyente”, fueron declaradas inconstitucionales y nulas mediante ATC 144/2017, de 8 de noviembre, con notificación personal a la presidenta del Parlamento de Cataluña y presidenta de la Diputación Permanente, y a los restantes miembros de la mesa de la Diputación Permanente, con requerimiento personal de su deber de impedir o paralizar cualquier iniciativa que suponga ignorar o eludir la nulidad acordada, apercibiéndoles de las eventuales responsabilidades, incluida la penal, en las que pudieran incurrir. En particular, de abstenerse de iniciar, tramitar, informar o dictar, en el ámbito de sus respectivas competencias, acuerdo o actuación que permita otorgar valor jurídico alguno a la declaración de independencia y, en especial, a las previsiones contenidas en la suspendida Ley 20/2017 en orden a la aplicación de un régimen jurídico transitorio, y a dar efectividad a las denominadas “comisión de investigación por el 1 de octubre” y “comisión parlamentaria de seguimiento del proceso constituyente”, recogidas en las dos resoluciones anuladas.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sabido, la reseñada actuación, protagonizada por quienes eran entonces cargos públicos autonómicos, en el Gobierno y en el Parlamento, dio lugar a que, mediante acuerdo del Pleno del Senado de 27 de octubre de 2017, fueran aprobadas, con determinadas modificaciones, las medidas cuya autorización fue solicitada por el Gobierno de la Nación al amparo del artículo 155 de la Constitución. Dicho precepto constitucional, según hemos declarado, constituye una modalidad extraordinaria de control de la actividad de los órganos de las comunidades autónomas dirigido a afrontar con poder de coerción los incumplimientos constitucionales extremadamente cualificados, que es apta como medida de último recurso del estado ante una situación de incumplimiento manifiesto, contumaz o flagrante de las obligaciones constitucionalmente impuestas [SSTC 6/1982, de 22 de febrero, FJ 7; 27/1987, de 27 de febrero, FJ 9; 49/1988, de 22 de marzo, FJ 31; 215/2014, de 18 de diciembre, FJ 8; 41/2016, de 3 de marzo, FJ 16; 185/2016, de 3 de noviembre, FJ 17 a), y 33/2018, de 12 de abril,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adopción de dichas medidas y el acuerdo del Senado que las autorizó fueron sometidas a control de este tribunal en sendos recursos de inconstitucionalidad, que dieron lugar a las SSTC 89/2019 y 90/2019, de 2 de julio, que ratificaron su conformidad a la Constitución. Este tribunal apreció entonces (STC 89/2019, FJ 6) que las actuaciones autonómicas referidas al denominado “proceso de transición nacional” incurrieron en los supuestos genéricamente enunciados en el art. 155.1 CE. Sus hitos más inmediatos fueron fijados por el Gobierno en la aprobación de las leyes 19/2017 y 20/2017, de 6 y 8 de septiembre, intituladas, respectivamente, “del referéndum de autodeterminación” y “de transitoriedad jurídica y fundacional de la república”, y en el impulso que el Gobierno de la Generalitat había dado al pretendido referéndum, respaldando plenamente su desarrollo material el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oportuno destacar ahora que, al valorar la concurrencia del presupuesto habilitante recogido en el art. 155 CE, apreciamos que se contravino, por un lado, el mandato del art. 9.1 CE, de acuerdo con el cual todos los poderes públicos están sujetos a la Constitución y deben adecuar su actuación a sus determinaciones, cuestionando la fuerza de obligar de la Constitución y del ordenamiento jurídico fundado en ella. Concluimos entonces señalando que “se pretendía así la ruptura del orden constitucional, ignorando que una comunidad autónoma no es un ente soberano, sino que, por el contrario, está sometido a la Constitución, al estatuto de autonomía y al resto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ratificar las medidas adoptadas, señalamos en la STC 89/2019 como “ante la evidencia de un gobierno que ha provocado una grave crisis constitucional, con la proclamación de una ‘república catalana’ (ficticia en derecho, pero afirmada y propugnada de facto) mediante la que se pretendía quebrar la unidad de la Nación española constituida en Estado social y democrático de Derecho (arts. 1, apartados 1 y 2, y 2 CE), no pueden tacharse de excesivas las medidas autorizadas por el Senado para el cese y sustitución de quienes, si bien ostentaban aún los títulos respectivos de presidente y vicepresidente de la Generalitat de Cataluña y de miembros de su consejo de gobierno, actuaban como un mero poder de hecho” (STC 89/2019, de 2 de julio,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con las medidas entonces adoptadas el Senado hubo de “salir al paso, en defensa de la Constitución y del estatuto de autonomía, de la arbitrariedad desplegada, con desprecio de toda norma que no sirviera a su propósito, por el gobierno autonómico, socavando su propio fundamento constitucional y estatutario (arts. 1 y 2.4 EAC), sustrayéndose de toda vinculación a la Constitución y al resto del ordenamiento jurídico”. De esta suerte el cese del Govern “se acordó para restaurar el orden constitucional así comprometido. En concreto, para que los titulares de estos cargos públicos no prosiguieran en la perpetración de actuaciones de ese género, sirviéndose para ello, como propias, de las instituciones de todos los ciudadanos de Cataluña, ni consumaran su propósito último de quebrar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cabe concluir que el intento de quebrar la unidad de la Nación española constituida en Estado social y democrático de Derecho (arts. 1, apartados 1 y 2, y 2 CE), adquiere mayor gravedad porque se produce en un modelo de articulación del poder como el reconocido por nuestra Constitución, que, como hemos recordado desde la STC 42/2014, de 25 de marzo, ha supuesto el reconocimiento, también de Cataluña, como sujeto jurídico, en tanto que nacionalidad histórica. A través del reconocimiento de la autonomía es como se promueve en nuestro ordenamiento la conciliación de la unidad y la 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nuestra jurisprudencia, la Constitución no constituye un texto jurídico intangible e inmutable. La previsión de la reforma constitucional reconoce y encauza la aspiración, plenamente legítima en el marco constitucional, dirigida a conseguir que el poder constituyente constitucionalizado en los arts. 167 y 168 CE revise y modifique la norma fundamental. Así, 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 Y tal y como hemos tenido ocasión de recordar, la apertura de la norma fundamental para su revisión formal es plena, y la pueden solicitar o proponer, entre otros órganos del Estado, las asambleas de las comunidades autónomas (arts. 87.2 y 166 CE; STC 42/2014,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en anteriores recursos planteados por otros demandantes condenados en la misma causa penal (SSTC 34/2021, de 17 de febrero; 91/2021, de 22 de abril; 106/2021, de 11 de mayo; 121/2021 y 122/2021, de 2 de junio, y 184/2021, de 28 de octubre), la presente queja nos obliga a determinar si han vulnerado el derecho al juez ordinario predeterminado por la ley las decisiones por las que la Sala de lo Penal del Tribunal Supremo asumió, extendió y mantuvo la competencia objetiva para la averiguación y enjuiciamiento de los hechos que, como delictivos, le fueron atribuidos a los recurrentes en las acciones penales acumuladas formuladas por el Ministerio Fiscal cuya tramitación ha dado lugar a la sentencia condenatoria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ha sido expuesto en los antecedentes de esta resolución, en la demanda de amparo se afirma que la asunción de la competencia objetiva para el conocimiento de la causa por parte de la Sala de lo Penal del Tribunal Supremo fue indebida, imprevisible y ajena a los criterios legales que la determinan. Ello supone, se añade, una aplicación arbitraria, discriminatoria e imprevisible, por novedosa, de las normas de atribución de competencia establecidas por la ley. Entienden los recurrentes que su conducta debiera haber sido investigada y enjuiciada ante el Tribunal Superior de Justicia de Cataluña, pues el objeto de la causa, los hechos por los que fueron denunciados, procesados, enjuiciados y condenados, tuvieron lugar en el territorio de la comunidad autónoma catalana. La aducida irrazonabilidad e imprevisibilidad de la interpretación judicial cuestionada se apoya también en su supuesta contradicción con anteriores resoluciones dictadas por otros órganos judiciales, singularmente,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queja adicional, la alegada vulneración del derecho al juez predeterminado por la ley se anuda también a la indebida configuración del colegio de magistrados que conformó la sala de enjuiciamiento. Se denuncia que uno de los magistrados que integró el tribunal de enjuiciamiento, el señor Varela Castro, continuó formando parte de la Sala en situación de prórroga de jurisdicción durante las últimas semanas de celebración del juicio oral —que se desarrolló desde el día 12 de febrero hasta el 12 de junio de 2019—, pese a que el 9 de mayo alcanzó la edad de jubilación forzosa. Dicha prórroga fue establecida en aplicación del art. 256 LOPJ, mediante acuerdo núm. 1.2.23, de 11 de abril de 2019, de la Comisión Permanente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propone la desestimación de la queja. Tras sintetizar la jurisprudencia de este tribunal sobre el contenido del derecho fundamental alegado, con referencia a las SSTC 69/1984, de 11 de junio; 115/2006, de 24 de abril, y 159/2014, de 6 de octubre; así como a la STEDH de 5 de octubre de 2010, asunto DMD Group, A.S., c. Eslovaquia, considera que, a la vista de los razonamientos con los que el Tribunal Supremo ha mantenido su competencia de enjuiciamiento, no estamos en este caso en un supuesto que suponga una manipulación manifiesta de las reglas legales sobre atribución de competencia cuya interpretación y aplicación al caso pueda calificarse como “arbitraria, inasumible o irrazonada”, sino ante “una apreciación del órgano jurisdiccional conforme a la cual y en el plano estrictamente jurídico, considera su competencia sin atisbo de error evidente o manifiesto ni arbitrariedad alguna, sea o no discutido su razonamiento desde otros puntos de vista, entre ellos el del demandante de amparo”. Afirma que, al remitirse al contenido fáctico de los escritos de acusación para determinarla, la Sala Segunda del Tribunal Supremo no ha utilizado en este caso un criterio ad hoc para afirmar su competencia. Por último, refuta los distintos argumentos que sustentan este motivo de amparo con remisión expresa al contenido del auto de 27 de diciembre de 2018 que desestimó la declinatoria de jurisdicción planteada, al que más adelante nos referiremos.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queja que afirma la indebida composición de la sala de enjuiciamiento, como consecuencia de la prórroga de jurisdicción concedida a uno de sus integrantes, tras su jubilación, destaca que “los demandantes no formularon protesta en el momento de acordarse la prórroga, no denunciaron el supuesto vicio en su informe final ni en el incidente de nulidad de actuaciones y, en fin, no interpusieron recurso contencioso-administrativo contra el acto del Consejo General del Poder Judicial de 11 de abril de 2019, que acuerda la prórroga. En este estado de cosas, la queja resulta inadmisible en esta sede de amparo presidido por la subsidiariedad (artículo 44.1 apartados a) y c) LOTC)”. No obstante lo cual, considera que la prórroga acordada es una consecuencia fundada, razonable y no arbitraria de la aplicación analógica de las posibilidades establecidas en el art. 256 LOPJ que, ya en anteriores ocasiones, había sido acordada en supuestos similares —incluso en la Sala de lo Penal del Tribunal Supremo— en los que la edad de jubilación se alcanza durante el desarrollo de las sesiones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Ministerio Fiscal propugna en sus alegaciones la desestimación de este motivo de amparo. Confrontando el contenido de la queja con la jurisprudencia de este tribunal (SSTC 35/2000, FJ 2, y 266/2015, FJ 2) y la del Tribunal Supremo sobre el contenido del derecho fundamental alegado, concluye que la aplicación judicial de las normas sobre competencia en relación con el criterio geográfico de atribución de competencia establecido en el art 57.2 del Estatuto de Autonomía no puede considerarse un razonamiento arbitrario que suponga una manipulación fraudulenta de la norma aplicada, por más que de ella discrepen los recurrentes. Considera que la Sala se apoya razonadamente en criterios establecidos en la ley procesal, en el Estatuto de Autonomía de Cataluña y en la jurisprudencia aplicativa precedente, dado que su competencia venía determinada porque la totalidad de las acusaciones, esto es, el Ministerio Fiscal, la abogacía del Estado y la acción popular situaban parte de los hechos punibles fuera del ámbito de la comunidad catalana, y que esta imputación existía en el momento en que se inició el enjuiciamiento, cuando se resolvieron las cuestiones previas. Así, expresa que también en el factum de la decisión de condena se recogen los hechos realizados fuera del territorio de la comunidad autónoma, tanto para la celebración del referéndum y el ejercicio del voto en el extranjero, como para conseguir el apoyo internacional a la tesis independentista, por los que se formulaba acusación y de los que se ha derivado condena. La propuesta desestimatoria se extiende a la queja que denuncia por indebido el acuerdo que prorrogó la jurisdicción de un magistrado integrante de la Sala, que alcanzó la edad de jubilación durante el desarrollo del juicio. Para el fiscal, dicho acuerdo no fue adoptado por la Sala de lo Penal del Tribunal Supremo y, por ello, aparece desligado del presente proceso de amparo. En todo caso, considera que se trata de una decisión que aplica de forma razonada y razonable las previsiones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apoya también la desestimación de esta queja, tras considerar que los demandantes expresan únicamente una discrepancia con la interpretación de las normas de competencia aplicadas.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4.2.1. La Sala de lo Penal del Tribunal Supremo asumió y mantuvo su competencia objetiva para la averiguación y el enjuiciamiento de los hechos atribuidos a los demandantes, y al resto de personas acusadas en la causa, en aplicación de la siguiente base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57.1.2 de la Ley Orgánica del Poder Judicial (LOPJ), conforme al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Sala de lo Penal del Tribunal Supremo conocerá: 2. De la instrucción y enjuiciamiento […] de las causas que, en su caso, determinen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57.2. del Estatuto de Autonomía de Cataluña (EAC); Ley Orgánica 6/2006, de 19 de julio, de reforma del Estatuto de Autonomía de Cataluña, que establece el aforamiento parlamentario de los diputados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miembros del Parlamento son inviolables por los votos y las opiniones que emitan en el ejercicio de su cargo. Durante su mandato tendrán inmunidad a los efectos concretos de no poder ser detenidos salvo en caso de flagrante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las causas contra los diputados, es competente el Tribunal Superior de Justicia de Cataluña. Fuera del territorio de Cataluña la responsabilidad penal es exigible en los mismos términos ante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artículo 17.1 y 2 de la Ley de enjuiciamiento criminal, que, al regular el enjuiciamiento de delitos conexos,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Cada delito dará lugar a la formación de una única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de la atribución de jurisdicción y de la distribución de la competencia se consideran delitos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Los cometidos por dos o más personas reunidas.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Los cometidos por dos o más personas en distintos lugares o tiempos si hubiera precedido concierto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Los cometidos como medio para perpetrar otros o facilitar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artículo 272, párrafos 2 y 3 de la Ley de enjuiciamiento criminal, según 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querellado estuviese sometido, por disposición especial de la ley, a determinado tribunal, ante este se interpondrá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se hará cuando fueren varios los querellados por un mismo delito o por dos o más conexos y alguno de aquellos estuviere sometido excepcionalmente a un tribunal que no fuere el llamado a conocer, por regla general,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 De las decisiones adoptadas a lo largo de la causa se deriva que han sido tres los criterios básicos concurrentes tomados en consideración por la Sala de lo Penal del Tribunal Supremo para afirmar su competencia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prerrogativa de aforamiento especial parlamentario: desde su inicio, y durante todo el desarrollo de la causa judicial previa, una o varias de las personas a las que se refería la querella —después sometidas a investigación, procesadas o finalmente acusadas—, mantuvieron la condición de diputados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inicial, al ejercer el Ministerio Fiscal la acción penal ante el Tribunal Supremo, la mayor parte de los querellados formaban parte de la diputación permanente del Parlamento de Cataluña —una vez fue disuelto por Real Decreto 946/2017, de 27 de octubre, de convocatoria de elecciones al Parlamento de Cataluña y de su disolución—. Como se desprende de los antecedentes que se recogen en las SSTC 4/2020, 9/2020, 11/2020, 23/2020, 36/2020, 38/2020, 97/2020, 193/2020 y 194/2020, poco después de la admisión a trámite de la querella, una vez acumuladas las causas por conexidad procesal, ambos recurrentes, así como otras personas coencausadas, se postularon y fueron elegidos para integrar el Parlamento de Cataluña que fue constituido tras las elecciones autonómicas celebradas el 21 de diciembre de 2017. Más avanzada la causa, ya iniciado en el mes de febrero de 2019 el juicio oral ante la Sala de lo Penal del Tribunal Supremo, tras las elecciones generales celebradas el 28 de abril de 2019, ambos recurrentes y otros coacusados pasaron a integrarse como miembros de las Cortes Generales (art. 57.2 EAC). El señor Junqueras también concurrió y fue elegido diputado del Parlamento Europeo tras las elecciones desarrolladas con tal fin el 26 de mayo de 2019, adquiriendo así las prerrogativas que le reconoce el Protocolo sobre los privilegios y las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ubicación geográfica de los hechos imputados y enjuiciados: como veremos a continuación, el relato fáctico que dio sustento a la querella inicial y a los escritos de acusación formulados afirmaba, en cada caso, la realización de algunos hechos típicos fuera del territorio de la comunidad autónoma catalana (art. 57.2 EAC). Resulta oportuno anticipar ya que, conforme a la previsión legal, son estos extremos, y no el relato fáctico del auto de procesamiento o el que finalmente se recoge en la sentencia condenatoria, los que han de ser tomados en consideración para la fijación de la competencia objetiva de investigación o enjuiciamiento de los hechos denunciados o de los que sustentan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apreciación de conexidad procesal entre los delitos investigados en las diversas causas acumuladas: la Sala de lo Penal del Tribunal Supremo consideró que los hechos investigados en las actuaciones penales dirigidas contra varias personas entonces no aforadas, que habían sido miembros del Gobierno de la Generalitat o eran líderes de asociaciones ciudadanas, eran plenamente coincidentes con los de aquellas otras causas que se seguían contra los que sí tenían reconocida la prerrogativa parlamentaria de aforamiento ante la Sala de lo Penal del Tribunal Supremo; de manera que los delitos a que se referían eran procesalmente conexos y debían ser investigados y enjuiciados en una sola causa (arts. 17.1 y 2, y 272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describe en las diversas resoluciones que sobre la propia competencia han sido dictadas en el desarrollo de la causa judicial previa. Son paradigmáticos en este sentido el auto de 31 de octubre de 2017, por el que la querella fue admitida a trámite (ratificado en súplica por auto de 18 de diciembre de 2017), y el auto de 27 de diciembre de 2018, por el que la sala de enjuiciamiento desestimó las peticiones de declinatoria de jurisdicción propuestas como artículo de previo pronunciamiento por los acusados (art. 666.1 LECrim), que fue también ratificado en súplica por auto de 18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4.2.2.1. La decisión inicial de admisión a trámite de la querella formulada por los delitos de rebelión, sedición y malversación de caudales públicos —auto de sala de 31 de octubre de 2017— justifica la asunción de competencia para la averiguación de los hechos imputados identificando en primer lugar la ya citada norma delimitadora del aforamiento de los parlamentarios (art. 57.2 EAC), pero también aquella otra que permite afirmar que todas las personas frente a las que se dirigió la querella, menos una, mantenían en ese momento su condición parlamentaria por formar parte de la Diputación Permanente de la entonces disuelta asamblea legislativa catalana [art. 24 d)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Sala explica que la regla de aforamiento no atiende únicamente a la condición parlamentaria de los inicialmente investigados (condición que nunca ha sido cuestionada), sino que, para determinar el juez competente, la norma obliga también a tomar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esta última circunstancia, la Sala atiende al relato de hechos que se afirman como delictivos en la querella, sin pronunciarse sobre su realidad o la existencia de indicios que los avalen. En su examen constata que, en el apartado 29 de los hechos, descritos bajo el enunciado “Aspectos internacionales de la declaración de independencia de Cataluña”, el Ministerio Fiscal sitúa la ejecución de parte de los hechos imputados fuera del territorio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querella, considera el fiscal que la celebración de una consulta, a modo de referéndum, sobre la independencia del territorio de Cataluña, constituía el elemento central del delito de rebelión imputado a las personas querelladas, señalando que, en su fase preparatoria, el Gobierno de la Generalitat, decidido a promover y celebrar unilateralmente dicha consulta,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atribuyendo en él un papel relevante a las delegaciones en el exterior, cuya partida presupuestaria fue incrementada en más del 100 por 100 con el fin de preparar el proceso constituyente de la república catalana. Centra también su imputación en el “Consejo de Diplomacia Pública de Cataluña” (Diplocat), a quien correspondía la labor de “lobby” internacional realizando actividades de difusión de la pretensión de independencia (foros, visitas organizadas, información en Internet, formación de activistas como observadores en procesos electorales, diversos contratos con organizaciones de los países donde radican las sedes en el exterior para promover y favorecer la pretensión de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hechos realizados en el exterior, se incluyen en la querella las páginas web internacionales creadas desde el Gobierno de la Generalitat para informar y facilitar la participación en la consulta ilegal promovida; sitios web que, tras ser judicialmente clausurados otros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decidían participar y realizaron también su escrutinio. Se refiere también a la participación de diversos voluntarios observadores en el desarrollo de la consulta del 1 de octubre; asistencia que considera fruto de la actuación de “Diplocat”. A los expuestos se añaden en el relato de la querella otros aspectos denominados como “efectos internacionales” de la actuación imputada, aunque la sala de admisión, al asumir la competencia, ya determinó como premisa que “no cabe confundir el resultado del delito con los efectos del delito, por más que estos puedan implicar, por su propia naturaleza, la destrucción del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constatación, la sala de admisión aclara que, conforme a criterios ya establecidos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analizada concluye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asumir la competencia objetiva para la investigación de los hechos objeto de querella indicó, finalmente,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4.2.2.2. Siguiendo este último criterio de conexidad procesal entre los delitos investigados, el magistrado instructor acordó la extensión subjetiva del ámbito de investigación a otras personas, entonces no aforadas (auto de 24 de noviembre de 2017). Concretamente, al presidente de la asociación Assemblea Nacional Catalana y al presidente de la asociación Òmnium Cultural. La extendió también a quienes habían sido miembros del Gobierno de la Generalitat de Cataluña en la ya disuelta legislatura anterior. Poco tiempo después, por medio de auto de 22 de diciembre de 2017, la investigación se amplió “a los presidentes y portavoces de los grupos parlamentarios independentistas del disuelto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extensión de la competencia a los nuevos investigados se justificó en la existencia de plena coincidencia entre los hechos denunciados en las diversas actuaciones penales ya iniciadas; se apreció, además,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instructor consideró que los hechos atribuidos a las personas no aforadas mantenían una conexión material inescindible con la conducta imputada a las personas cuyo estatus parlamentario les reconocía aforamiento (art. 57.2 EAC).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concluyó su razonamiento señalando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4.2.2.3. A su vez, mediante auto de 27 de diciembre de 2018 (confirmado en súplica por otro de 18 de enero de 2019), una vez ratificada la conclusión del sumario, declarada la apertura del juicio oral y formulados los escritos de acusación, la sala de enjuiciamiento, al desestimar las diversas peticiones de declinatoria de jurisdicción planteadas por la defensa de las personas acusadas, se remitió a los criterios expuestos en los anteriores pronunciamientos dictados en la fase de instrucción, tomando ahora en consideración los hechos imputados en los escritos de calificación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como presupuesto metodológico, destacó la Sala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la Sala constata en su resolución que tanto la acusación del Ministerio Fiscal y de la acción popular por delito de rebelión, como el relato fáctico sobre el que se construye la pretensión acusatoria por delito de malversación de caudales públicos (por el que han sido condenados ambos demandantes) incorporan hechos que desbordan el límite territorial de la comunidad autónoma catalana (apartado 3.1. del fundamento jurídico 3), sin que sea relevante que el auto de procesamiento no se refiriera provisionalmente a hechos realizados fuera de España, pues su relato fáctico no cierra la posibilidad de acusación por hechos que, sin ser extravagantes a él, se encuentren en estrecha conexión con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Sucintamente expuestos, tal y como se recoge en los escritos de calificación, los hechos objeto de acusación realizados fuera de Cataluña por algunos de los investigados, luego acusados, fueron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Estados Unidos,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Òmnium Cultural; se incluye también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Según estas acusaciones, las conductas descritas, además de cooperar en el ilegal designio independentista unilateral (que calificaron como delito de rebelión), serían constitutivas de otro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concluyó entonces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de la LOPJ, no admiten otro desenlace cuando los hechos se sitúan por las acusaciones fuera del ámbito de la comunidad autónoma catalana”. La conclusión toma en consideración de nuevo la denominada “doctrina de la ubicuidad”, según la cual el delito se comete en cualquiera de los territorios donde se realizan algunos de los elementos objetivos o subjetivos del tipo, por lo que “la atribución por el fiscal a algunos de los procesados de actos ejecutivos, no necesariamente violentos pero vinculados al elemento tendencial del delito por el que se formula acusación (cfr. art. 472.5), justifica la aplicación del art. 57.2 del Estatuto de Autonomía que señala a esta Sala como el órgano competente para la investigación y enjuiciamiento de hechos ejecutados fuera del territorio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no obsta a lo expuesto que, al igual que la de Cataluña, otras comunidades autónomas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 analizar específicamente la jurisprudencia previa que le fue alegada como término de comparación, concluye la sala que, debido a los delitos investigados en aquellos precedentes, se refiere a supuestos objetivamente distintos, por lo que la asunción de competencia cuestionada no contradice las resoluciones a que se refieren las defensas de los acusados (autos de la Sala de lo Penal de 12 de noviembre de 2014 y 26 de abril de 2006). Tampoco considera término de comparación suficiente el contenido de los pronunciamientos previos de otros tribunales —singularmente el Tribunal Superior de Justicia de Cataluña—, pues el criterio razonado de decisión de la sala no queda vinculado por los que hayan utilizado otros órganos judiciales al abordar las causas que a ellos se les han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atendiendo objetivamente a la naturaleza colectiva y estructura subjetivamente plural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 (cfr. arts. 472 y 473.2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4.2.2.4. Estos mismos criterios fueron expuestos en la sentencia condenatoria impugnada al justificar la desestimación de las cuestiones previas planteadas por los acusados [FJ A) 4]. En ellas, alegando de nuevo la vulneración del derecho al juez predeterminado por la ley, discutieron la competencia de la sala de enjuiciamiento. Con remisión a las resoluciones previas ya reseñadas, la sala complementó la decisión de mantenimiento de su competencia de enjuiciamiento argumentando de forma más extensa sobre la vigencia y fundamento de la doctrina de la ubicuidad; sobre la naturaleza colectiva de los delitos de rebelión y sedición, que constituye un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de un Tribunal Superior de Justicia tiene para el Tribunal Supremo. Estos concretos pronunciamientos de la decisión de condena fueron ratificados en el auto de 29 de enero de 2020 que desestimó las peticiones de nulidad de actuaciones planteadas por los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jurídica expresada en la demanda de amparo para apoyar esta queja es sustancialmente idéntica a la analizada por el Pleno en las recientes SSTC 34/2021, de 17 de febrero; 91/2021, de 22 de abril; 106/2021, de 11 de mayo; 121/2021 y 122/2021, de 2 de junio, y 184/2021, de 28 de octubre, que han dado respuesta a las pretensiones de amparo formuladas por otras personas que han sido condenadas en la misma causa penal. En tal medida, la doctrina constitucional que se sintetiza a continuación es en todo coincidente con la expuesta al fundamentar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constitucional al juez ordinario predeterminado por la ley es una consecuencia necesaria del principio de división de poderes. En favor de todos los ciudadanos, está reconocido en el art. 24.2 CE; se proyecta tanto sobre el órgano judicial como sobre sus integrantes. Desde sus primeros pronunciamientos (STC 47/1983, de 31 de mayo, FJ 2), este tribunal ha tenido ocasión de determinar tanto el fundamento como el contenido del derecho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ad hoc;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en relación con quienes lo integran, el derecho alegado garantiza también que la composición del órgano judicial venga determinada por la ley y, además, que en cada caso concreto se siga el procedimiento legalmente estatuido para la designación de los miembros que han de constituir el órgano correspondiente (SSTC 47/1983, de 31 de mayo, FJ 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ambas exigencias, que son fuente objetiva de legitimación de su función, se trata de garantizar la independencia e imparcialidad de los órganos judiciales, lo que constituye el interés directo protegido por el derecho al juez ordinario legalmente predeterminado que, como analizaremos más adelante, viene proclamado también expresamente, aunque con distinta dicción, en el art. 14.1 PIDCP y en el art. 6.1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Dados los términos del debate que se plantea en la demanda, en tanto se cuestiona únicamente la competencia de la Sala de lo Penal del Tribunal Supremo para la investigación y enjuiciamiento de los hechos atribuidos al demandante, entre otros,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CE (SSTC 43/1985, de 22 de marzo, FJ 2, y 93/1988, antes citada). 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CE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este aspecto, hemos reconocido que el derecho al juez predeterminado por la ley puede quedar en entredicho cuando un asunto se sustraiga indebida e injustificadamente al que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 por el órgano jurisdiccional ordinario sea fundada en Derecho; esto es, no resulte arbitraria, manifiestamente irrazonable o consecuencia de un error fáctico patente (ATC 262/1994, de 3 de octubre, FJ 1; STC 70/2007, de 16 de abril, FJ 4), pues si así fuera, el efecto de tan improcedente aplicación de la norma desconocería el monopolio legislativo en la determinación previa del órgano judicial que ha de conocer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Dado que forman parte de una cultura europea común, los criterios que definen la doctrina de este tribunal sobre la necesidad de predeterminación legal de los órganos judiciales, de quiénes han de integrarlos y de la competencia que les corresponde, son semejantes a los que, desde sus primeras resoluciones, se desprenden de la jurisprudencia del Tribunal Europeo de Derechos Humanos. La semejanza no se extiende solo a la definición del contenido del derecho y a su fundamento, sino también al criterio de análisis utilizado para abordar las quejas que en esta materia le han sido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dispuesto en el art. 6.1 CEDH, “toda persona tiene derecho a que su causa sea oída equitativa, públicamente y dentro de un plazo razonable, por un tribunal independiente e imparcial, establecido por ley”. El tribunal europeo ha señalado que esta última expresión es reflejo del principio del Estado de Derecho, dado que un órgano judicial no establecido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(SSTEDH de 22 de febrero de 1996, asunto Bulut c. Austria, § 29; de 22 de junio de 2000, asunto Coëme y otros c. Bélgica, y de 28 de noviembre de 2002, asunto Lavents c. Letonia).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pronunciamientos (sentencia de 5 de octubre de 2010, asunto DMD Group, A.S., c. Eslovaquia) el tribunal europeo ha destacado que la expresión “establecido por la ley” tiene por objeto asegurar “que la organización judicial en una sociedad democrática no dependa de la discrecionalidad del Poder Ejecutivo, sino que esté regulada por la ley emanada del Parlamento” (asunto Zand c. Austria, informe de la Comisión de 12 de octubre de 1978). Incluso cuando existe una previsión legal expresa, la organización del sistema judicial no puede quedar a la valoración discrecional de las autoridades judiciales. Sin embargo, lo dicho no significa que los tribunales no tengan cierta libertad para interpretar la legislación nacional relevante (SSTEDH de 22 de junio de 2000, asunto Coëme y otros c. Bélgica, antes citado, § 98, y de 28 de abril de 2009, asunto Savino y otros c. Italia). Aunque corresponde en primer lugar a los tribunales nacionales la interpretación de las normas reguladoras, su incumplimiento conlleva, en principio, la violación del artículo 6.1 CEDH, cuando se constante una violación flagrante de dichas previsiones, no con razón de una mera discrepancia de interpretación de las normas sobre competencia (sentencia de 28 de noviembre de 2002, asunto Lavents c. Letonia).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declaren competentes para conocer del asunto (sentencia de 12 de julio de 2007, asunto Jorgic c. Alemania, § 64 a 72, referida al enjuiciamiento por actos de genocidio cometidos fuera de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4.4.1. En su recurso, los demandantes sostienen que debieron ser investigados y juzgados por el Tribunal Superior de Justicia de Cataluña. Consideran arbitraria, irrazonable e imprevisible la interpretación efectuada por la Sala de lo Penal del Tribunal Supremo de la norma estatutaria que determina la competencia penal para enjuiciar a quienes, como consecuencia de su condición de diputados autonómicos, son titulares de la prerrogativa parlamentaria de aforamiento (art. 57.2 EAC). Afirman que los hechos relevantes atribuidos en la denuncia, en el auto de procesamiento y en las pretensiones acusatorias, no tuvieron lugar fuera del territorio de Cataluña, y que los criterios utilizados para justificar la competencia cuestionada contradicen anteriores pronunciamientos del Tribunal Superior de Justicia de Cataluña, dictados en otros procesos penales en los que también se imputaba la comisión de un delito de rebelión.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concreta vertiente del derecho fundamental alegado y la doctrina jurisprudencial que sobre su contenido ha sido expuesta en el anterior subepígrafe 4.3, la cuestión que hemos de resolver se concreta en determinar si las resoluciones por las que la Sala de lo Penal del Tribunal Supremo asumió la competencia para la investigación de los hechos atribuidos en la querella inicial, la extendió después, por razones de conexidad procesal e inescindibilidad de la causa, a los investigados no aforados y, finalmente, la mantuvo para el enjuiciamiento de los hechos que dieron sustento a las diversas pretensiones acusatorias, se apoyan en razonamientos arbitrarios, irrazonables o imprevisibles. Como hemos señalado antes, atendido el canon de control que nos es propio en garantía del derecho fundamental alegado, la discrepancia expresada por los recurrentes, más allá de exteriorizar una diferencia razonada de criterio con la interpretación judicial de la ley procesal aplicable, solo presentará relieve constitucional en el caso de que pueda concluirse que, mediante una manipulación arbitraria de las normas legales aplicables, el conocimiento del caso ha sido sustraído de forma injustificada al órgano judicial al que la ley lo atribuye.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destacar, como consideración previa, que en nuestro ordenamiento procesal la exigencia de responsabilidad penal a un investigado solo puede venir apoyada en una inicial atribución fáctica y delictiva que se expresa por referencia a dos parámetros: hechos supuestamente cometidos y calificación jurídica provisional de estos como delito. Sobre este presupuesto, los hechos atribuidos por quien ejerce la acción penal han de ser investigados, contrastados y en su caso, declarados probados. De otra parte, su calificación jurídica es provisional durante la fase de investigación e intermedia (SSTC 20/1987, de 19 de febrero, FJ 4, y 186/1990, de 15 de noviembre, FJ 4), pues solo después de practicar contradictoriamente la prueba en un juicio público, si se mantiene la acusación, pueden los hechos imputados ser afirmados como delictivos por el órgano de enjuiciamiento, tras subsumirlos en un concreto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de forma sintética el desarrollo del proceso penal, resulta jurídicamente indiscutible, a tenor de las normas que lo regulan en nuestro ordenamiento, que la evaluación inicial de la competencia objetiva para la investigación de una causa penal solo puede tener como referencia los hechos atribuidos en la querella y su calificación jurídica provisional. Tampoco cabe discutir fundadamente que la acumulación de causas basada en su conexidad procesal, con la consiguiente extensión objetiva y subjetiva del ámbito de investigación y enjuiciamiento, está expresamente prevista en la ley como posibilidad (art. 17 LECrim) y tiene la finalidad de facilitar el esclarecimiento de hechos complejos y determinar más fácilmente la responsabilidad penal procedente en el caso de delitos plurisubjetivos. Por último, la competencia para enjuiciamiento viene determinada en la ley a partir de la imputación fáctica y calificación de los hechos realizada provisionalmente por las acusaciones que se ve sometida a debate contradictorio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estos criterios normativos, a la vista del ámbito de control que a este tribunal corresponde en garantía del derecho al juez predeterminado por la ley, analizaremos cada una de las decisiones que, en distintas fases del desarrollo de la causa, llevaron a la Sala de lo Penal del Tribunal Supremo a asumir la competencia inicial de investigación, a extenderla a los investigados no aforados y a mantenerla para el enjuiciamiento de las pretensiones acusatorias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4.4.2. Al admitir a trámite la querella inicial (auto de 31 de octubre de 2017), salvo que hubiese considerado que los hechos en que se fundaba eran manifiestamente falsos o no eran constitutivos de delito (arts. 269 y 313 LECrim), para determinar su propia competencia la sala únicamente podía atender a su relato fáctico y a la relación que mantuviera con la calificación jurídica provisional que se aducía por el querellante (delitos de rebelión, sedición, malversación de caudales públicos y conexos). A partir de dicho relato fáctico y su calificación jurídica, a la vista del tenor literal de la regla especial establecida en el art. 57.2 EAC, resultaban determinantes tanto la condición parlamentaria de varias personas querelladas, que les otorgaba fuero especial, como el lugar de comisión de los hechos que se les atribuían, dado que, según el Estatuto de Autonomía, dicho criterio determinaba la competencia del Tribunal Superior de Justicia de Cataluña 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utilizado la sala dichos criterios legales para justificar su competencia de forma motivada, no podemos compartir que su decisión inicial se haya apoyado en valoraciones o razonamientos que puedan ser calificados como arbitrarios o manifiestamente irrazonables; es decir, aplicados en el caso concreto al margen de la ley con la única finalidad de justificar la propia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jurídicos seguidos por la Sala de lo Penal del Tribunal Supremo —extensamente descritos en anteriores epígrafes— dan cuenta de la toma en consideración de los elementos nucleares de las normas legales de atribución de competencia: aforamiento especial parlamentario, lugar atribuido de la comisión del delito y conexidad procesal derivada de la necesidad de esclarecer y valorar conjuntamente los diversos hechos atribuidos a las distintas personas sometidas 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la sala tuvo en cuenta los pasajes fácticos de la querella que describen los que denomina “aspectos internacionales de la declaración de independencia”, donde se describen como típicos hechos acaecidos fuera del territorio de Cataluña. En segundo término, se destaca en la resolución el carácter complejo del hecho atribuido, así como su naturaleza plurisubjetiva y colectiva, que fue expuesto por el Ministerio Fiscal en la querella como fruto de una estrategia concertada que presenta un elemento tendencial notorio: declarar la independencia de una parte del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la toma en consideración de que una pluralidad de sujetos intervino concertadamente en el hecho atribuido lo que justificó razonadamente la decisión de interconectar en la misma causa contribuciones fácticas acaecidas dentro y fuera del territorio de Cataluña, pues todas ellas se presentaron al tribunal como consecuencia de un reparto funcional de cometidos coincidentes en la finalidad que animó la acción denunciada. Se trataba de hechos diversos que se consideró no podían ser escindidos en diversos procesos sin desvirtuar la perspectiva global desde la que habían de ser contemplados, tanto en fase de averiguación, como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son razonamientos que tienen que ver con los diversos hechos atribuidos a las personas querelladas, con el lugar donde supuestamente se produjeron, con la calificación jurídica provisional expresada en la querella y con la condición parlamentaria de varios aforados. No parte la sala de premisas inexistentes o patentemente erróneas. Y su desarrollo argumental no incurre en quiebras lógicas ni se aleja del tenor de la norma aplicada, sino que, descartando la identidad objetiva de los supuestos de hecho y la calificación provisional de los precedentes jurisprudenciales alegados por los demandantes, se apoya en otros, con expresa referencia a un acuerdo no jurisdiccional del Pleno de la Sala de lo Penal del Tribunal Supremo que, ya en 2005, acogió la denominada “doctrina de la ubicuidad”, antes descrita, aplicable a los casos en que un mismo delito se hubiere cometido en diversas jurisdicciones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se utilizaran criterios jurisprudenciales adicionales y específicos para abordar y resolver un caso complejo como el que era objeto de investigación no permite sostener, sin más, el carácter arbitrario de la solución dada. Tampoco resulta fundada la queja que se expresa utilizando como término de comparación la respuesta judicial dada a anteriores acciones penales ya enjuiciadas. Como extensamente ha argumentado la Sala de lo Penal del Tribunal Supremo al rechazar la declinatoria de jurisdicción, lo relevante es que los que se proponen como término de comparación son casos distintos referidos a hechos diferentes que, por ello, no son válidos para cuestionar la decisión adoptada en la presente causa. En todo caso, más allá de expresar su discrepancia al respecto, no se aportan en la demanda argumentos suficientes que, desde la perspectiva que nos es propia, permitan cuestionar la respuesta que los recurrentes han recibido del Tribunal Supremo sobre esta cuestión en el auto de 27 de diciembre de 2018, por el que fue rechazada la declinatoria de jurisdicción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cuanto a la asunción de la competencia para la averiguación del delito denunciado, la conclusión alcanzada es consecuencia lógica de las razones jurídicas expuestas y no supone una manipulación arbitraria de la regla legal de atribución de competencia, por lo que la vulneración alegada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4.4.3. Como ha quedado expuesto, la extensión subjetiva de la competencia a otras personas no aforadas sometidas a investigación fue acordada por auto del magistrado instructor de 24 de noviembre de 2017, en atención a las normas de la Ley de enjuiciamiento criminal que establecen el conocimiento conjunto en un solo proceso de los delitos conexos cuya inescindibilidad sea apreciada (art. 17.1 y 2; y art. 272 LECrim). Por tanto, tampoco puede ser fundadamente cuestionada la extensión de la causa por conexidad procesal a otros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4.4.4. Igual suerte desestimatoria ha de seguir, por las mismas razones, la vulneración que se asocia al auto de 27 de diciembre de 2018 que desestimó las diversas declinatorias de jurisdicción planteadas. Sus razonamientos son semejantes y abundan en los que ya han sido expuestos. El único elemento diferencial de su análisis radica específicamente en que la competencia de enjuiciamiento fue ratificada ahora en atención al relato fáctico que sustentaba las pretensiones acusatorias provisionales entonces formuladas. De forma razonada, la sala mantuvo su criterio anterior al constatar que tanto la acusación por delito de rebelión y sedición como el relato fáctico sobre el que se apoyó la acusación por malversación de caudales públicos incorporaban hechos que desbordaron el límite territorial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mantenimiento de la competencia para enjuiciamiento vino apoyado en todo momento en los elementos que, en el Estatuto de Autonomía de Cataluña, definen la regla de atribución competencial (art. 57.2 EAC). La consideración de que, a las personas investigadas y luego acusadas, se atribuían hechos relevantes para la calificación jurídica como rebelión, sedición y malversación de caudales públicos, cometidos dentro y fuera del territorio de Cataluña, se apoyó en datos objetivos confirmados por la instrucción. Esta valoración, que constituye el elemento nuclear del disentimiento expresado en el recurso de amparo, no se desvía de la previsión legal, ni viene apoyada en un razonamiento arbitrario, ajeno al sentido de la norma, irrazonable por su incoherencia lógica, o apoyado en un error patente pues, en este último sentido, no se evaluaron hechos cometidos, sino hechos atribuidos por los acusadores.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era jurídicamente viable que, en dicho momento procesal, esto es, antes de practicarse la prueba de cargo y descargo, la sala de enjuiciamiento dejara de tomar en consideración los hechos atribuidos por la acusación para determinar su competencia objetiva, pues es la acusación, salvo que carezca manifiestamente de justificación o sea inverosímil, la que delimita el marco objetivo a partir del cual ha de ser establecida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apreciar que la Sala de lo Penal del Tribunal Supremo, en cuanto es el órgano judicial establecido por la ley para exigir responsabilidad por delito a los diputados autonómicos, cuando los hechos atribuidos tienen lugar fuera del territorio catalán, lo es también para investigar y enjuiciar las acciones penales que contra ellos se dirijan en esos casos; lo que nos lleva a concluir que las resoluciones impugnadas en amparo no vulneraron el derecho de los recurrentes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4.4.5. La misma conclusión desestimatoria ha de extenderse a la alegada vulneración del derecho al juez predeterminado por la ley que los recurrentes anudan a la supuestamente indebida configuración del colegio de magistrados que conformó la sala de enjuiciamiento. Denuncian que uno de los integrantes del tribunal de enjuiciamiento continuó formando parte de la sala, de forma irregular, tras haber sido acordada la prórroga de su jurisdicción durante las últimas semanas de celebración del juicio oral —que se desarrolló desde el día 12 de febrero hasta el 12 de junio de 2019—, y hasta el dictado de la sentencia que puso fin al proceso, pese a que el 9 de mayo alcanzó la edad de jubilación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expuesto el abogado del Estado, la citada prórroga de jurisdicción específica y concreta, acordada el 11 de abril de 2019 por la comisión permanente del Consejo General del Poder Judicial, no fue objeto de protesta ante la Sala de lo Penal del Tribunal Supremo en el momento de ser adoptada, ni tampoco los recurrentes pusieron de manifiesto la aducida irregularidad en ningún momento posterior durante el proceso judicial previo. Tampoco han acreditado en este proceso constitucional que hayan impugnado la decisión del Consejo General del Poder Judicial en la vía contencioso-administrativa. Por sí sola, tal conducta procesal justificaría la inadmisibilidad de la queja en esta este proceso de amparo presidido por el principio de subsidiariedad [artículo 44.1 apartados a) y c) LOTC]. No obstante, el juicio externo sobre la razonabilidad de la interpretación normativa que dio lugar a la prórroga de jurisdicción cuestionada impide apreciar la vulneración constitucional alegada en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que justifica el acuerdo gubernativo cuestionado establece lo siguiente: “Cuando fuere trasladado o jubilado algún juez o magistrado, deliberará, votará, redactará y firmará las sentencias, según proceda, en los pleitos a cuya vista hubiere asistido y que aún no se hubieren fallado, salvo que concurriera causa de incompatibilidad o proceda la anulación de aquella por otro motivo” (art. 256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tenor literal y los precedentes aplicativos a que se refiere el abogado del Estado en sus alegaciones permiten apreciar la existencia de identidad de razón y fundamento entre el caso presente y aquellos a los que se refiere la norma analógicamente aplicada. No cabe apreciar por tanto que la prórroga de jurisdicción de uno de los magistrados integrantes de la sala de enjuiciamiento más allá de su edad de jubilación forzosa, alcanzada durante las sesiones del juicio oral, hasta tanto finalizase la vista y para las actuaciones posteriores precisas para el dictado de la oportuna sentencia, pueda ser calificada de arbitraria o manifiestamente irrazonable, sino atenta al tenor y fundamento de la norma aplicada. Se trata de una solución que, además, opera en protección de los derechos y garantías procesales en juego, muy singularmente, dada su situación de prisión provisional, del derecho de los propios recurrentes a no sufrir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también por estas razones,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al doble grado de jurisdicción en los procesos penales desarrollados en única instancia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de la ya analizada vulneración del derecho al juez ordinario predeterminado por la ley conlleva la de la queja que, por conexión, denuncia la indebida limitación del derecho al doble grado de jurisdicción en materia penal. Los demandantes han visto como la investigación y el enjuiciamiento de las imputaciones que recaían sobre ellos y el resto de las personas acusadas se trasladó ante la Sala de lo Penal del Tribunal Supremo debido a que, o bien ellos mismos u otras personas investigadas o acusadas, tuvieron o mantuvieron durante el desarrollo de la causa la condición necesaria para el aforamiento parlamentario previsto en el art. 57.2 EAC. Ya nos hemos referido antes a la sobrevenida condición parlamentaria de los recurrentes y su extensión en el tiempo. A lo expuesto ha de añadirse que la sala apreció fundadamente identidad fáctica y conexidad procesal entre los hechos y delitos que les fueron atribuidos a aforados y no aforados.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expresa la sentencia impugnada, este tribunal ya ha abordado en anteriores pronunciamientos esta cuestión en sentido desestimatorio (por todas, SSTC 51/1985, de 10 de abril, FJ 3; 136/1999, de 20 de julio, FJ 11, y 64/2001, de 17 de marzo, FJ 5). Las ha analizado también, específicamente, al resolver otras quejas de amparo idénticas planteadas por otras personas coacusadas en la misma causa penal (SSTC 34/2021, de 17 de febrero, FJ 3; 91/2021, de 22 de abril, FJ 3; 106/2021, de 11 de mayo, FJ 3; 121/2021 y 122/2021, de 2 de junio, FJ 4, y 184/2021, de 28 de octubre). Por ello, dado que la queja planteada y los argumentos que la sustentan guardan identidad con los ya resueltos, procede también reiterar aquí la doctrina y conclusiones entonces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ellas hemos afirmado que la garantía que implica la instrucción y el enjuiciamiento de la causa por el más alto tribunal en el orden penal (art. 123.1 CE) integra en parte —acceso a una instancia judicial superior a la que de ordinario enjuicia inicialmente este tipo de conflictos— y sustituye en lo demás —posibilidad de una segunda decisión— la garantía que ahora aducen los recurrentes, que en la generalidad de los casos presupone, precisamente, que la primera instancia no sea la instancia suprema en el orden jurisdiccional penal. Así, hemos señalado que el derecho de todo declarado culpable a que “el fallo condenatorio y la pena que se le haya impuesto sean sometidos a un tribunal superior, conforme a lo prescrito por la ley”, en los términos expuestos en el art. 14.5 PIDCP, se integra en el contenido del derecho a un proceso con todas las garantías reconocido en el art. 24.2 CE. Sin embargo, a lo expuesto no obsta a que en casos de aforamiento ante el Tribunal Supremo, incluso cuando en atención a las reglas procesales de conexión el enjuiciamiento en única instancia se extiende a personas no aforadas, encuentre justificación suficiente la restricción de su derecho a someter la declaración de la pena y la culpabilidad ante un tribunal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(STC 69/2001, de 17 de marzo, FJ 6). Y, en segundo lugar, se apoya en la inescindibilidad de la causa, apreciación esta que ya hemos declarado razonada: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 o a la realización conjunta de una pluralidad de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observó en su STC 51/1985, hay determinados supuestos en que la garantía que ofrece el sometimiento del fallo condenatorio a un tribunal superior puede ser debidamente satisfecha sin necesidad de que exista, como tal, un recurso autónomo. En la citada resolución estimamos que “no había vulneración del derecho a la revisión de la condena cuando esta era pronunciada en única instancia por el Tribunal Supremo”. El propio art. 6 CEDH no enuncia expresamente el derecho fundamental aquí analizado, aunque sí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PIDCP, cuyo influjo ha sido decisivo en esta materia (STC 42/1982). Pero, al mismo tiempo que lo reconoce, el protocolo establece una excepción en este caso significativa, ya que su enunciado admite que las legislaciones de los Estados contratantes lo excluyan, entre otros supuestos “cuando el culpable haya sido juzgado en primera instancia por el más alto Tribunal”. Dicha circunstancia es la que aquí concurre, dado que los recurrentes han sido juzgados en única instancia por el Tribunal Supremo, órgano jurisdiccional superior en todos los órdenes (art. 123 CE), contra cuyas resoluciones no cabe recurso ordinario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no obsta que, como se alega en la demanda, en diversos dictámenes sobre el fondo, el Comité de Derechos Humanos de Naciones Unidas, a partir del dictamen de 5 de noviembre de 2004 emitido en el caso Terrón c. España, haya considerado que en nuestro ordenamiento procesal se incumple el art. 14.5 del PIDCP, cuando es el Tribunal Supremo quien juzga en primera y única instancia a personas aforadas que gozan de inmunidad de jurisdicción ordinaria por su condición de diputados o a aquellas personas que, sin disfrutar de la condición de aforados, también son juzgadas en primera instancia por el Tribunal Supremo al tratarse de un asunto en el que hay varias personas encausadas de las que, al menos una, sí goza de la condición de aforado.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señalamos en la STC 70/2002, de 3 de abril, FJ 7, y hemos reiterado en las SSTC 240/2005, de 10 de octubre; 296/2005, de 21 de noviembre; 116/2006, de 24 de abril, y 23/2020, de 13 de febrero, el art. 14.5 PIDCP, ratificado por España y cuyo contenido ha de tenerse en cuenta en la interpretación de las normas constitucionales relativas a los derechos fundamentales (art. 10.2 CE), consagra el derecho a un doble grado de jurisdicción en materia penal en los siguientes términos: “Toda persona declarada culpable de un delito tendrá derecho a que el fallo condenatorio y la pena que se le haya impuesto sean sometidos a un tribunal superior, conforme a lo prescrito por la ley”. Ahora bien, ha de tenerse en cuenta que las competencias del Comité, en virtud de los arts. 41 y 42 del Pacto y del Protocolo facultativo de 16 de diciembre de 1966, le habilitan exclusivamente para recibir y examinar comunicaciones tanto de Estados parte que aleguen que otro Estado parte incumple las obligaciones del Pacto, como de individuos que aleguen ser víctimas de violaciones de cualquiera de los derechos enunciados en el Pacto. Y, respecto de las comunicaciones individuales, en virtud del art. 5 párrafo 4 del Protocolo, está habilitado para presentar sus observaciones al Estado parte y al individuo, haciendo constar en su caso la existencia de una violación del Pacto en el caso concreto. Por tanto, ha de tenerse en cuenta que las “observaciones” que en forma de dictamen emite el Comité no son resoluciones judiciales, puesto que no tiene facultades jurisdiccionales (como claramente se deduce de la lectura de los arts. 41 y 42 del Pacto), y sus dictámenes no pueden constituir la interpretación auténtica del Pacto, dado que, en ningún momento, ni el Pacto ni su Protocolo facultativo le otorgan tal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expuestos justifican en este caso que no se pueda apreciar como indebida la denunciada limitación del derecho al doble grado de jurisdicción en materia penal para revisar el fallo condenatorio y la pena impuesta; lo que conlleva la desestimación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a un tribunal independiente e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bajo el epígrafe genérico de proceso con todas las garantías y juicio justo, incluye dos apartados (6.2 y 6.3), en los que, con las rúbricas “juez independiente” y “juez imparcial”, denuncia la vulneración del derecho a un juez imparcial, con invocación expresa del art. 24 CE y del art. 6 CEDH. El planteamiento de este motivo del recurso se desarrolla, a su vez, en varias quejas concretas que, sin perjuicio de su relación con el derecho fundamental alegado, presentan distinta naturaleza y significación, por lo que deben ser examinadas de manera individualizada.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la vulneración se habría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el sistema de designación de los vocales del Consejo General del Poder Judicial, que según el Grupo de Estados contra la Corrupción del Consejo de Europa resulta insuficiente para garantizar la independencia del Consejo General del Poder Judicial, lo que también sucede con el Tribunal Constitucional y con los magistrados integrantes del tribunal que investigó y enjuició los hechos objeto de la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fase de instrucción, cuando el magistrado instructor se posicionó como víctima de los hechos investigados, al referirse en el auto de 21 de marzo de 2018, a “la estrategia que sufrimos”, así como al acordar la protección de la letrada de la administración de justicia del Juzgado de Instrucción núm. 13 de Barcelona. Además, se alega que el instructor introdujo valoraciones y utilizó criterios de oportunidad política en determinadas decisiones, propició una instrucción fragmentada y practicada a espaldas de las defensas personadas e impuso criterios de tramitación desigual tendentes a restringir el derecho de defensa, lo que tiene una explicación lógica en la existencia en el instructor de un interés directo o indirecto sobre el fondo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fase de juicio oral: (i) al haber formado parte los magistrados señores Marchena Gómez, Martínez Arrieta, Berdugo Gómez de la Torre y Varela Castro, de la sala de admisión que dictó auto el 31 de octubre de 2017 acordando la admisión a trámite de la querella; (ii) al haber participado cinco de los magistrados del tribunal sentenciador en la instrucción y el enjuiciamiento de la causa núm. 20249-2016, que dio lugar a la sentencia núm. 177/2017, de 22 de marzo, sobre los hechos relativos a la consulta popular celebrada en Cataluña el 9 de noviembre de 2014, que se consideran sustancialmente iguales; (iii) por la relación de los magistrados integrantes de la sala de enjuiciamiento con el fiscal general del Estado firmante de la querella, y (iv) por la pérdida de apariencia de imparcialidad del presidente del tribunal de enjuiciamiento a causa del mensaje telemático enviado por el senador señor Cosidó a numerosas personas, en el que se refería al proceso de negociación entre los partidos políticos para la conformación de un nuevo Consejo General del Poder Judicial, y al papel que podría jugar el magistrado don Manuel Marchena Gómez para controlar “desde atrás” la Sala Segunda del Tribunal Supremo y el propio asunto objeto de recurso, si era elegido 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Iniciaremos el análisis de las quejas agrupadas en este fundamento en cuanto tienen en común el invocado derecho a un juez independiente e imparcial con la reseña de la doctrina jurisprudencial sobre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6.1.1.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al juez imparcial aparece expresamente reconocido en el art. 6.1 CEDH. Este precepto, bajo el epígrafe “Derecho a un proceso equitativo”, garantiza a toda persona el “derecho a que su causa sea oída equitativa, públicamente y dentro de un plazo razonable, por un tribunal independiente e imparcial, establecido por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nuestro texto constitucional no recoge este derecho de forma singularizada. Sin embargo, eso no fue obstáculo para que, inicialmente, se considerara englobado en el derecho al juez ordinario predeterminado por la ley (STC 47/1983, de 31 de mayo, FJ 2). A partir de la STC 113/1987, de 3 de julio, FJ 2, y, sobre todo, de la STC 145/1988, de 12 de julio, FJ 5, el derecho al juez imparcial se reconoce integrado en el derecho a un juicio con todas las garantías, “aunque no se cite en forma expresa” en el art. 24.2 CE. Se continuaba así con la progresiva confluencia (art. 10.2 CE) entre nuestra doctrina y la desarrollada por el Tribunal Europeo de Derechos Humanos en la interpretación del art. 6.1 CEDH, representada en aquel momento por las SSTEDH de 1 de octubre de 1982, asunto Piersack c. Bélgica, y de 26 de octubre de 1984, asunto De Cubber c. Bélgica, y plasmada posteriormente —entre otras muchas— en las SSTEDH de 24 de mayo de 1989, asunto Hauschildt c. Dinamarca; de 25 de noviembre de 1993, asunto Holm c. Suecia; de 28 de octubre de 1998, asunto Castillo Algar c. España; de 22 de junio de 1989, asunto Langborger c. Suecia, o más recientemente, en las SSTEDH de 6 de enero de 2010, asunto Vera Fernández-Huidobro c. España, o de 6 de noviembre de 2018, asunto Otegi Mondragón y otros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conformado un cuerpo doctrinal sobre el derecho al juez imparcial que, de forma sistematizada y en lo que ahora interesa para la resolución de este recurso, puede exponerse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al juez imparcial es una garantía fundamental del sistema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afirmado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(SSTC 205/2013, de 5 de diciembre, FJ 2, y 133/2014,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“ser tercero entre partes, permanecer ajeno a los intereses en litigio y someterse exclusivamente al ordenamiento jurídico como criterio de juicio, son notas esenciales que caracterizan la función jurisdiccional desempeñada por jueces y magistrados” (STC 162/1999, de 27 de septiembre, FJ 5).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imparcialidad judicial comprende dos vertientes: subjetiva y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anterior,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thema decidendi sin haber tomado postura en relación con él (así, SSTC 47/2011, de 12 de abril, FJ 9; 60/2008, de 26 de mayo, FJ 3, o 26/2007, de 12 de febrero, FJ 4)” (STC 133/2014,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se destaca que “[j]unto a la dimensión más evidente de la imparcialidad judicial, que es la que se refiere a la ausencia de una relación del juez con las partes que pueda suscitar un interés previo en favorecerlas o perjudicarlas, convive su vertiente objetiva, […] que se dirige a asegurar que los jueces y magistrados que intervengan en la resolución de una causa se acerquen a la misma sin prevenciones ni prejuicios que en su ánimo pudieran quizás existir a raíz de una relación o contacto previos con el objeto del proceso” (STC 143/2006,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objetiva debe ser ponderada en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“causas significativas de tal posible inclinación previa objetiva” se han considerado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Oberschlick, § 48 a 52) o, más en general, el pronunciamiento sobre los hechos debatidos en un pleito anterior (SSTC 138/1994, de 9 de mayo, FJ 7; 47/1998, de 2 de marzo, FJ 4, y SSTEDH de 7 de julio de 1996, caso Ferrantelli y Santangelo, y de 26 de agosto de 1997, caso De Haan).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(STC 156/2007, de 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Seguimos diciendo que “[l]a concreción de esta doctrina constitucional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esta sea solo indiciaria y provisional’ […]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 (STC 143/2006,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imparcialidad judicial se presume.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misma doctrina, “aun cuando es cierto que en este ámbito las apariencias son muy importantes […], no basta con que tales dudas o sospechas sobre [la] imparcialidad surjan en la mente de quien recusa, sino que es preciso determinar caso a caso si las mismas alcanzan una consistencia tal que permitan afirmar que se hallan objetiva y legítimamente justificadas (SSTC 69/2001, de 17 de marzo, FFJJ 14 y 16, 140/2004, de 13 de septiembre, FJ 4). Por ello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derecho al juez imparcial debe hacerse valer a través del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instrumento primordial para preservar el derecho al juez imparcial es la recusación, cuya importancia resulta reforzada si se considera que estamos no solo ante un presupuesto procesal del recurso de amparo por la supuesta vulneración del derecho al juez imparcial, sino que el derecho a recusar se integra, asimismo, en el contenido del derecho a un proceso 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 (STC 116/2008, de 13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140/2004, de 13 de septiembre, FJ 5, señala que “el derecho a plantear la recusación, inserto, a su vez, en el derecho a la imparcialidad del juzgador, está sujeto a configuración legal (SSTC 32/1994, de 31 de enero, FJ 4, y 137/1994, de 9 de mayo, FJ único) en las normas orgánicas y procesales […]. Pues bien, [esa] exigencia legal de que la recusación se proponga tan luego o tan pronto como se tenga conocimiento de la existencia de la causa que la funde no carece de toda trascendencia constitucional. […] Por ello es lícito que el legislador imponga la carga de impugnar esa idoneidad subjetiva con premura y que, en consecuencia, limite o excluya la posibilidad de la invocación tardía de la causa de recusación cuando esta se dirija, no ya a apartar al iudex suspectus del conocimiento del proceso, sino a anular lo ya decidido definitivamente por él. Precisamente por ello el art. 223.1 LOPJ requiere, por razones inmanentes al proceso mismo en el que se trata de hacer valer el derecho a la imparcialidad judicial, un obrar diligente de la parte a la hora de plantear la recusación, so pena de verse impedida para hacer valer la causa de recusación como causa de nulidad de la sentencia. Existen, pues, muy poderosas razones para impedir que la alegación de las causas de recusación que traducen dudas sobre la imparcialidad subjetiva de un tribunal se exteriorice una vez conocida la resolución final del proceso desfavorable a los intereses de la parte, cuando esta abrigaba tales dudas con anterioridad a que se emitiera el fallo.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incidente de recusación puede ser rechazado a limine, incluso por el órgano recusado.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“regla general es […] que el órgano recusado ha de dar curso a la recusación para que sea examinada por un órgano distinto a aquel de quien se sospecha la parcialidad” (STC 155/2002, de 22 de julio, FJ 2), eso “no significa […] que en casos muy excepcionales la recusación no pueda rechazarse de plano por el propio órgano recusado, lo que resulta constitucionalmente admisible, a decir de la STC 47/1982, de 12 de julio, cuando se propone por quien no es parte en el proceso o falta alguno de los presupuestos de admisibilidad, tales como que se incumplan los requisitos formales que afectan a la esencia del procedimiento (entre ellos, la extemporaneidad), cuando no se alega la causa en que legítimamente puede fundarse la recusación, o cuando no se establecen los hechos que le sirven de fundamento (FJ 3). […] En el mismo sentido dijimos en la STC 136/1999, de 20 de julio, FJ 5, que ‘la inadmisión liminar de la recusación puede sustentarse tanto en la falta de designación de una causa legal de abstención como en su invocación arbitraria’ [mientras que] en la ya citada STC 47/1982, de 12 de julio, analizando un supuesto de rechazo a limine de la recusación por los propios recusados, ya admitimos que tal rechazo ‘puede producirse por incumplimiento de los requisitos formales que afectan a la esencia del procedimiento’ (FJ 3), entre los que, a tenor de lo dispuesto en el art. 223.1 LOPJ, ha de incluirse la formulación de la recusación en plazo” (STC 155/2002, de 22 de julio, FJ 3). En esta misma resolución se añadía que el rechazo liminar de la recusación puede acordarse cuando “la improcedencia de la recusación […] pueda apreciarse prima facie de modo manifiesto, claro y terminante y, además, que la tramitación ordinaria del incidente pueda causar perjuicios relevantes al proceso principal” (STC 155/2002, de 22 de julio, FJ 6). Conviene insistir, siguiendo a la citada STC 140/2004, en que resulta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6.1.2.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señalado anteriormente que la doctrina de este tribunal es semejante a la que, desde sus primeras resoluciones, se desprende de la jurisprudencia del Tribunal Europeo de Derechos Humanos, como expresión de una cultura jurídica común en el ámbito europeo. En efecto, aunque se observa alguna diferencia en los criterios de sistematización, tanto el método de análisis como el contenido de su doctrina son esencialmente coincidentes.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STEDH de 6 de noviembre de 2018, asunto Otegi Mondragón c. España, § 52 a 57, con cita de otras anteriores, se realiza una exposición de los principios generales en esta materia que, en lo que ahora interesa, se pueden resumir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imparcialidad judicial comprende dos perspectivas: subjetiva y objetiva. Expone el tribunal europeo que “la existencia de imparcialidad a los efectos del artículo 6.1 [CEDH] debe ser analizada de acuerdo con un criterio subjetivo, teniendo en cuenta las convicciones personales y el comportamiento de un juez en particular, es decir, analizando si el juez se encontraba afectado por cualquier prejuicio personal o predeterminación en relación a un concreto caso; y también de acuerdo con un criterio objetivo, es decir, analizando si el Tribunal en sí mismo y, entre otros aspectos, su composición ofrecían suficientes garantías para excluir cualquier duda legítima relativa a su imparcialidad (véase, por ejemplo, SSTEDH de 15 de diciembre de 2005, asunto Kyprianou c. Chipre [GC], § 118, y de 15 de octubre de 20009, asunto Micallef c. Malta [GC], §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vertientes subjetiva y objetiva están íntimamente relacionadas: el tribunal reconoce que “no hay una nítida división entre la imparcialidad subjetiva y la objetiva, pues el comportamiento de un juez no solo puede suscitar desconfianzas objetivas sobre su imparcialidad por parte del observador externo —criterio objetivo—, sino también entrañar el análisis de sus convicciones personales: criterio subjetivo (véase Kyprianou, anteriormente citado, § 119). Por ello, en aquellos casos en los que pudiera ser difícil encontrar pruebas en base a las cuales rebatir la presunción de imparcialidad subjetiva de un juez, la exigencia de imparcialidad objetiva proporciona una importante garantía adicional (véase Pullar c. Reino Unido, de 10 de junio de 1996, § 32, Informes 1996-III)”.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judicial se presume: en relación con el criterio subjetivo, el “principio según el cual a un tribunal se le debe presumir carente de prejuicios personales o de parcialidad está reconocido desde antaño por la doctrina de este Tribunal (véase Kyprianou, anteriormente citado, § 119, y Micallef, anteriormente citado, § 94). La imparcialidad personal de un juez debe presumirse mientras no se pruebe lo contrario (véase Hauschildt c. Dinamarca, de 24 de mayo de 1989, § 47, Serie A núm. 154). Respecto del tipo de prueba que se requiere para ello, este tribunal, por ejemplo, requiere que se acredite si el juez ha mostrado hostilidad o animadversión por razones personales (véase De Cubber c. Bélgica, de 26 de octubre de 1984, § 25, Serie A núm. 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imparcialidad ha de analizarse en función de las circunstancias del caso concreto: en relación con el criterio objetivo, se deben “analizar los vínculos jerárquicos o de otra naturaleza que existen entre el juez y los otros protagonistas de un procedimiento (ibid. § 97). Por lo tanto, se debe analizar en cada caso concreto si dicho vínculo es de tal naturaleza e intensidad como para implicar una falta de imparcialidad por parte del tribunal (véase Pullar, anteriormente citado,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importancia de la apariencia de imparcialidad: como es conocido, el tribunal europeo tiene declarado que “las apariencias pueden alcanzar una cierta importancia o, en otras palabras, ‘la justicia no solo tiene que aplicarse, sino que también debe ser aparente que se administra’ (véase De Cubber,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Castillo Algar c. España, de 28 de octubre de 1998, § 45, Informes 1998-VIII; y Micallef, anteriormente citado, § 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dudas sobre la imparcialidad han de estar objetivamente justificadas: finalmente, y en todo caso, “se debe analizar si, con independencia del comportamiento del juez, existen hechos acreditados que pudieran generar dudas sobre su imparcialidad. Esto supone que a la hora de decidir sobre si en un caso concreto hay una razón justificada para temer que un juez en concreto, o un tribunal, carecen de imparcialidad, el punto de vista de la persona afectada es importante pero no decisivo. Lo que es decisivo es determinar si dicho temor puede considerarse objetivamente justificado (véase Micallef, anteriormente citado, § 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señalado el Tribunal de Estrasburgo que la existencia de procedimientos nacionales destinados a garantizar la imparcialidad, como las normas sobre la recusación de los jueces, es un factor relevante. Tales normas expresan la preocupación del legislador nacional por eliminar cualquier duda razonable sobre la imparcialidad de un juez o un tribunal y constituyen un intento de garantizar la imparcialidad mediante la eliminación de la causa de tales preocupaciones. Además de garantizar la ausencia real de sesgo, su objetivo es eliminar cualquier apariencia de parcialidad reforzando así la confianza que los tribunales de una sociedad democrática deben inspirar al público (véase Micallef c. Malta, § 99; antes citado, y SSTEDH de 15 de julio de 2005, Mežnarić c. Croacia, § 27, y de 20 de noviembre de 2012, Harabin c. Eslovaquia, §132). El Tribunal tendrá en cuenta estas reglas para apreciar si el tribunal ha sido imparcial y, en particular, si las dudas del demandante pueden considerarse objetivamente justificadas (SSTEDH de 25 de febrero de 1992, Pfeifer y Plankl c. Austria, § 6; de 23 de mayo de 1991, Oberschlick c. Austria —núm. 1—, § 50, y, mutatis mutandis, de 17 de junio de 2003, Pescador Valero c. España, § 24 a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de este tribunal y del Tribunal Europeo de Derecho Humanos, procede abordar el análisis de las distintas quejas formuladas en la demanda que, como adelantábamos, comparten su encuadramiento en 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La independencia de los magistrados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cuestiona la imparcialidad de los magistrados de la Sala de lo Penal del Tribunal Supremo que llevaron a cabo la investigación y el enjuiciamiento de los hechos en esta causa especial poniendo en duda la independencia del Consejo General del Poder Judicial, órgano que tiene encomendada la designación de la cúspide judicial española. Aducen los recurrentes que el sistema de designación de sus vocales, según el Grupo de Estados contra la Corrupción del Consejo de Europa, resulta insuficiente para garantizar su independencia. Agrega que son innumerables y notorias las informaciones públicas sobre el control e injerencia en la cúpula del poder judicial por parte de la presidencia del Consejo General del Poder Judicial o del Gobierno, amén de las vinculaciones entre la Fiscalía General del Estado con el tribunal sentenciador, presidido por quien ha sido calificado “como hombre de confianza del PP”.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esta queja con remisión los argumentos ofrecidos en el fundamento jurídico 5.5.1 de la sentencia impugnada, mientras que el partido político Vox contesta genéricamente a las alegaciones de quebranto del derecho al proceso debido, indicando que los recurrentes solo fundan esas supuestas vulneraciones en valoraciones subjetivas e interesadas que son meramente “una versión distinta de la expresada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el motivo debe rechazarse por su notoria falta de fundamento, ya que “entremezcla la designación de los miembros del Consejo General del Poder Judicial, esto es, el órgano de gobierno de los jueces y magistrados”, con el sistema de designación de los distintos jueces y magistrados, “cuando ambos son absolutamente dispares”, para sugerir una falta de independencia no 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recibió una primera respuesta en el auto núm. 3/2018, 13 de septiembre, de la Sala del art. 61 LOPJ, que se reiteró en el auto núm. 7/2018, 5 de diciembre, de la misma sala especial. Posteriormente, la sentencia recurrida en amparo se refiere expresamente a ella en su fundamento de Derecho A), apartado 5.5.1.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auto núm. 3/2018, 13 de septiembre, de la Sala del art. 61 LOPJ, dedica el fundamento de Derecho décimo a la recusación fundada en “la pretendida politización de la Justicia española y, en especial, de este Tribunal Supremo; sobre la naturaleza política de los hechos subyacentes a esta causa; y sobre la enorme repercusión mediática que tales hechos han tenido”. Razona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esas consideraciones sirve para justificar la afirmación de que los magistrados recusados carecen de imparcialidad para juzgar la causa especial 20907-2017, fundamentalmente porque se trata de consideraciones puramente genéricas que en ningún momento se refieren a rasgos y comportamientos de los concretos magistrados recusados. Tratan, más bien, de transmitir una imagen global del Tribunal Supremo, dando a entender que no es el foro idóneo para que se celebre y decida un proceso penal como este con las debidas garantías. Pues bien, la mera constatación de que —al margen de los tres argumentos principales ya examinados— ninguna de las consideraciones de los recusantes se refiere específicamente a los magistrados recusados es razón suficiente para rechazarlas: la recusación debe apoyarse en circunstancias, debidamente acreditadas, que concurran en el concreto juez o magistrado recusado.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sentado lo anterior, esta Sala considera que todas esas consideraciones de los recusantes, además de genéricas, carecen de justificación y buscan tan solo empañar la honorabilidad de la Justicia española. Así, sin ánimo de entrar en polémica, sí es preciso señalar que el informe de 15 de enero de 2014, en que se apoya la pretendida politización de este Tribunal Supremo, carece de fuerza normativa y desde luego, no constituye una condena formal por parte de una institución supranacional del derecho y la práctica españolas en materia de nombramientos para altos cargos judiciales. Es más: cualquiera que sea la opinión que a cada uno merezca el modo en que se designa a los miembros del Consejo General del Poder Judicial y el modo que este órgano constitucional desempeña su función de nombramiento de los magistrados del Tribunal Supremo, es lo cierto que —como sabe cualquier persona con un mínimo conocimiento de la experiencia comparada en la materia— los nombramientos de altos cargos judiciales suelen hacerse con participación de órganos no ajenos a la política, cuando no directamente por ellos. Así sucede con multitud de tribunales supremos, constitucionales y supranacionales del mundo liberal-democrático. Baste un ejemplo, entre otros muchos posibles: el art. 22 del Convenio europeo de derechos humanos, al regular el modo de designación de los jueces del Tribunal de Estrasburgo, dispone que ‘serán elegidos por la asamblea parlamentaria en razón de cada alta parte contratante, por mayoría absoluta de votos, de una lista de tres candidatos presentada por esa alta parte contratante’. En pocas palabras, son propuestos y elegidos por políticos en activo —ni siquiera por un órgano que, como el Consejo General del Poder Judicial, es a su vez elegido en sede política— sin que nadie piense que por esa razón queda en entredicho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cuanto a la naturaleza política de los objetivos políticos en que se enmarcan los hechos enjuiciados en esta causa y la enorme repercusión política de los mismos, es evidente que no pueden achacarse a los magistrados recusados ni a este Tribunal Supremo. El conocimiento general de hechos que tienen un vital interés para el conjunto de la sociedad no puede implicar que quepa recusar a los jueces y magistrados simplemente por conocer esos hechos: nadie mínimamente informado los ignora. Y que alguien busque un objetivo político, como es la secesión de Cataluña, no excluye que pueda cometer delitos graves para alcanzar tal fin. Sobre ello únicamente versa esta causa, no sobre objetivos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 la reiteración de la recusación de que se trata, el auto núm. 7/2018, 5 de diciembre, también de la Sala del art. 61 LOPJ, señaló en su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argumentos no pueden ser atendidos en la medida en que no se relacionan con una causa concreta de recusación y son, en realidad, una reiteración de los expuestos en las anteriores recusaciones resueltas por esta Sala en el Auto de 13 de septiembre de 2018 (causa 5-2018). Estas consideraciones —que traslucen la idea de que todo el sistema, en su conjunto, plantea dudas de imparcialidad— ya fueron tratadas anteriormente y solo cabe examinar el motivo de recusación que surge, para las partes recusantes, del hecho nuevo consistente en las ‘negociaciones’ y acuerdo entre partidos políticos para la cobertura de la Presidencia del Tribunal Supremo y del Consejo General del Poder Judicial por parte del Excmo. señor don Manuel Marchena Gómez y del mensaje de whatsapp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sentencia recurrida en amparo dedica a esta materia el apartado 5.5.1 del fundamento de Derecho A). Tras describir el enunciado de la queja como “una descalificación en cascada que toma como punto de partida una censura genérica de la capacidad del Tribunal Supremo para investigar y enjuiciar unos hechos sin interferencias del poder político”, rechaza la misma con base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no puede identificarse con ese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sobre la imparcialidad de los magistrados que integran un órgano de enjuiciamiento no puede construirse a partir de una reflexión genérica acerca de lo que las defensas llaman la politización de la Justicia. Una politización que no detectan, sin embargo, en los órganos de la administración de justicia del territorio de la Comunidad Autónoma de Cataluña, cuya cúpula, por cierto, está sometida al mismo régimen de nombramiento que los magistrados del Tribunal Supremo. Una politización, en fin, que no se objeta cuando es la Ley de transitoriedad y fundacional de la república catalana la que proclama un régimen de actuación coordinada entre el Gobierno de la Generalitat y los tribunales de justicia, o cuando somete a una reválida de identificación con el proceso secesionista a aquellos jueces que no lleven más de tres años ejerciendo función jurisdiccional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Sea como fuere, el examen de los modelos comparados permite extraer algunas conclusiones acerca del efecto contaminante que los recusantes atribuyen al sistema de designación de los vocales del Consejo General del Poder Judicial español, con la negativa repercusión que ello produciría en la imparcialidad de jueces y magistrados. En efecto, prescindiendo de aquellos sistemas en los que no existe Consejo de Gobierno y es el propio ministro de Justicia quien designa y valora las infracciones disciplinarias de los jueces, los países de nuestro entorno conocen una participación, más o menos directa, del poder político en el nombramiento de los integrantes del órgano de gobierno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tesis sostenida por los promoventes de la recusación conduciría de forma inexorable a la genérica descalificación de la justicia belga —el Senado en Bélgica designa a 22 de los vocales del Conseil Supérieur de la Justicie—; o de la justicia portuguesa —los jueces son minoría y la designación de 9 de los vocales del Conselho Supeior da Magistratura se reparte entre el presidente de la República y el Senado—. También debería llevar a la estigmatización del modelo de gobierno de la justicia francesa —los fiscales forman parte del Conseil Supérieur de la Magistrature, su modelo es fuertemente gubernamentalizado y los presidentes de la República, la Asamblea Nacional y el Senado designan a seis de sus miembros—. Lo mismo podría sostenerse respecto de la justicia italiana, en la que el Consiglio Superiore della Magistratura está integrado por 27 miembros, de los que 8 son nombrados por el Parlament en una sesión conjunta. La presidencia corresponde al presidente de la República y también se integran por razón del cargo el presidente del Tribunal Supremo y el fiscal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sinrazón llevaría a concluir que el Tribunal Europeo de Derechos Humanos, creado para hacer realidad las previsiones del Convenio de Roma de Protección de los Derechos Humanos y Libertades Públicas, suscrito en Roma el 4 de noviembre de 1950, habría nacido lastrado por su origen. En efecto, el art. 22 del citado Convenio, al regular el modo de designación de los jueces del Tribunal de Estrasburgo, dispone que ‘serán elegidos por la Asamblea Parlamentaria en razón de cada alta parte contratante, por mayoría absoluta de votos, de una lista de tres candidatos presentada por esa alta parte contratante’. En pocas palabras, son propuestos y elegidos por políticos en activo sin que nadie pueda sostener que por esa razón queda en entredicho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sistema constitucional español es tan mejorable como cualquier otro de los modelos comparados. Pero es más que evidente que la participación activa del Congreso y del Senado en la designación de 8 de los 20 vocales que lo integran no puede conducir a la descalificación, por su falta de imparcialidad, del presidente y de los magistrados que componen la Sala Segunda del Tribunal Supremo y que resultan llamados al enjuiciamiento de hechos calificados por el fiscal como delictivos y que la acusación atribuye a responsables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la función jurisdiccional por el Tribunal Supremo no puede ser razonablemente puesto en entredicho.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viene a señalar el órgano judicial, la crítica efectuada por los recurrentes del sistema de designación de los vocales del Consejo General del Poder Judicial, de los magistrados del Tribunal Supremo y hasta de los de este Tribunal Constitucional, no puede erigirse en una causa de recusación general que impida el funcionamiento de estos órganos constitucionales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no obstante, hacer las siguientes observaciones: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la perspectiva de la independencia judicial, nuestra doctrina distingue, por un lado, “entre la independencia del Poder Judicial respecto del resto de poderes del Estado, y por otro la independencia de cada uno de los jueces y magistrados en ejercicio de su función jurisdiccional. Cuando se hace referencia a la independencia como elemento integrante del estatuto de jueces y magistrados estamos hablando de esta última” (STC 238/2012, de 13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es este último aspecto —el referido al estatuto de los magistrados del Tribunal Supremo— el que ahora nos interesa, conviene recordar que el sistema de designación de los vocales del Consejo General del Poder Judicial, diseñado por la Ley Orgánica 6/1985, de 1 de julio, del Poder Judicial, fue avalado por este tribunal en la STC 108/1986, de 29 de julio. El modo nombramiento de los magistrados del Tribunal Supremo, por mayoría cualificada de los miembros del Consejo General del Poder Judicial (art. 127 LOPJ tras reforma operada por la Ley Orgánica 2/2004, de 28 de diciembre), también fue declarado conforme con la independencia judicial que garantizan, desde diversas perspectivas, los arts. 103.3, 117, 122 y 127 CE (STC 238/2012,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no ha sido cuestionado que la estructura y funcionamiento de la Sala Segunda del Tribunal Supremo y el estatuto de los magistrados que la integran quebranten o no satisfagan las exigencias constitucionales de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el plano de la imparcialidad, en sentido estricto, la queja resulta inasumible en cuanto constituye una tacha puramente genérica. La crítica que hace la parte recurrente se funda en su propia valoración negativa del sistema de designación de los vocales del Consejo General del Poder Judicial y no especifica una causa de recusación, no individualiza a los magistrados a los que afecta la denunciada merma de la imparcialidad, ni se apoya en hechos concretos que atañan a los citados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señalado, la imparcialidad judicial se presume y las causas de recusación han de ser interpretadas restrictivamente, lo que implica la exigencia de que se aporte un principio de prueba del que se pueda derivar una duda objetiva y razonable sobre la causa de recusación invocada. Aunque en esta materia son importantes las apariencias, la imparcialidad del órgano jurisdiccional no puede pender de una mera opinión, como expresada por los recurrentes, que atañe además a un factor externo a los propios magistrados del Tribunal Supremo recusados, como es la designación de los vocales que tienen legalmente encomendado proponer su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La imparcialidad del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cuestiona, en primer lugar, la imparcialidad del magistrado instructor de la causa. Se alega que se posicionó como víctima de los hechos, al referirse en el auto de 21 de marzo de 2018 a “la estrategia que sufrimos”, así como al acordar la protección de la letrada de la administración de justicia del Juzgado de Instrucción núm. 13 de Barcelona, señora Del Toro. Añade que el instructor introdujo valoraciones y posicionamientos políticos en distintas resoluciones, (por ejemplo en los autos de 9 de noviembre de 2017 y 21de marzo de 2018), que utilizó criterios de oportunidad política para acordar la prisión provisional de los demandantes, y cuando resolvió retirar las euroórdenes por el delito de rebelión, ante el rechazo de la entrega del señor Puigdemont por parte de las autoridades alemanas. Además, utilizó una estrategia procesal ad hoc para la investigación y enjuiciamiento de los presentes hechos, que dio lugar a la creación de procedimientos paralelos para así propiciar una instrucción fragmentada y practicada a espaldas de las defensas personadas, con lesión de los derechos de estas, e impuso criterios de tramitación desigual tendentes a restringir el derecho de defensa y el derecho a un proceso con todas las garantías, al acordar la inadmisión de recursos planteados por las defensas con base en una inexiste extemporaneidad que trajo causa del erróneo cómputo de los plazos procesales, mientras que, en otras ocasiones, los recursos de las acusaciones sí fueron admitidos a trámite con base en criterios de cómputo más beneficiosos. En síntesis, para los demandantes, la explicación lógica del proceder del magistrado instructor es la existencia de un interés directo o indirecto sobre el fondo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opone las razones dadas en el auto de la sala de recursos de la Sala de lo Penal del Tribunal Supremo de 18 de junio de 2018 que rechaza la recusación y en el auto del magistrado instructor 6 de junio de 2018. Excluye también que el instructor introdujera valoraciones y posicionamientos políticos en distintas resoluciones (por ejemplo, en los autos de 9 de noviembre de 2017 y de 21 de marzo de 2018), llevando a cabo un análisis subjetivo de la situación política acaecida en los últimos años en Cataluña. A su juicio, la demanda incumple la carga argumental y probatoria con una alegación genérica sin sustento fáctico. En relación con las medidas cautelares de prisión provisional, además de remitirse a lo resuelto por este tribunal en los amparos interpuestos por los recurrentes contra los autos de prisión, señala que la STC 22/2020, de 13 de febrero, FJ 10, resolviendo una queja similar, recuerda que “no es propio de la jurisdicción de este tribunal revisar los juicios de intenciones que las partes realizan acerca de eventuales motivaciones ocultas que, en su particular opinión, pueden explicar las resoluciones judiciales impugnadas más allá de lo que se exterioriza en la fundamentación jurídica de estas”. En lo relativo a la retirada de las eurórdenes, señala que el instructor se limitó a cumplir el art. 299 LECrim y razona en sus autos con argumentos jurídicos referidos a la normativa de la orden europea de detención y entrega. Finalmente, descarta que se haya desarrollado una estrategia instructora con sesgo autoritario y, por genérica, la alegación de que el instructor impuso criterios desiguales en la tramitación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indica, con carácter general, que la parte recurrente no ha justificado las razones de esta supuesta vulneración del derecho al juez imparcial, y el Ministerio Fiscal, tras reproducir la respuesta dada en la sentencia impugnada a esta queja, recuerda que se trata de un motivo ya esgrimido en otros recursos de amparo de la causa especial núm. 20907-2017, y que ha sido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recibió una respuesta en el auto del magistrado instructor de la causa especial de 6 de junio de 2018 que inadmitió a trámite el incidente de recusación formulado por la defensa de la doña Carme Forcadell. A esta resolución siguieron la providencia de 12 de junio de 2018, por la que se inadmitió a trámite el recurso de reforma interpuesto contra el citado auto de 6 de junio; la providencia de 28 de junio de 2018, por la que se inadmitió a trámite el recurso de reforma contra la providencia anterior de 12 de junio; y, finalmente, el auto de 4 de julio de 2018, por el que también se inadmitió a trámite el incidente de nulidad interpuesto contra el auto citado en primer lugar de 6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20/2019, de 12 de febrero, acordó inadmitir, asimismo, el recurso de amparo presentado por la señora Forcadell contra dichas resoluciones judiciales, al concluir que, “dado el momento procesal en el que se ha planteado la demanda, en el que permanecía abierto un cauce procesal legalmente pertinente en el que dilucidar las cuestiones en la vía judicial”, “las vulneraciones alegadas han sido planteadas de forma prematura en el proceso de amparo, lo que justifica su inadmisión a trámite”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un orden cronológico, cabe distinguir tres hitos principales: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providencia de 7 de mayo de 2018, el magistrado instructor acordó practicar la declaración testifical de la letrada de la administración de justicia del Juzgado de Instrucción núm. 13 de Barcelona, fijando para ello el 16 de mayo siguiente. El día señalado para la práctica de la declaración, con carácter previo al comienzo de la misma, el citado magistrado dictó una resolución in voce, posteriormente documentada en forma de auto, razonando la aplicación de la Ley Orgánica 19/1994, de 23 de diciembre, de protección a testigos y peritos en causas criminales, evitando la identificación visual de la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auto, tras afirmar la relevancia del testimonio, señala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identificación física del testigo o el reconocimiento visual de quién es la persona concreta que declara, no es un elemento que resulte preciso para que las defensas puedan constatar si la declarante pudo estar o no presente en el lugar de los hechos y evaluar con ello la credibilidad del testimonio, sino que su visualización se centra en el interés que las propias defensas expresan, esto es, poder percibir una expresión corporal que puede servir o coadyuvar en la evaluación subjetiva de la credibilidad del contenido de su relato.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este interés, inherente a la exigencia de inmediación que rige el proceso penal, se enfrenta al riesgo que el Ministerio Fiscal apunta con su petición, y que los artículos 1 y 2 de la Ley Orgánica 19/1994 recogen como una excepción al contacto visual que normalmente acompaña a la realización de la prueba en presencia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Constante la instrucción de esta causa, la divulgación pública del domicilio y del aspecto fisonómico de determinados funcionarios vinculados a la administración de justicia y al esclarecimiento de los hechos que aquí se investigan, concretamente de varios jueces y fiscales, ha disparado actuaciones de amenazas o de acoso en su espacio de vida personal y familiar, que han justificado una custodia policial y que en modo alguno pueden entenderse inherentes a la función pública que desempeñan y asumirse en un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aunque es evidente que una declaración testifical en fase instructora va acompañada de un deber de reserva que tutelaría que la imagen de la declarante pueda desvelarse y difundirse […], no puede descartarse que una actuación individual y aislada que captara la imagen de la declaración y la divulgara públicamente con posterioridad, bastaría para introducir un grave riesgo personal y familiar en la testigo que, por las razones anteriormente expuestas, no se justifica en la fase procesal en la que nos encontramos.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tenerse en cuenta, además, que en declaraciones anteriores abordadas en este proceso, se constató que el contenido de las intervenciones de distintos testigos y encausados era replicado en el exterior de manera simultánea a que se realizaran las manifestaciones, lo que no solo motivó la advertencia por parte del instructor, sino que hubiera de habilitarse para las sesiones siguientes un inhibidor de frecuencia que inutilizó la operatividad de los medios telemáticos que pudieran introducirse en la sala y que resultó exitoso. En ese contexto la posibilidad de una captura no autorizada de imágenes no resulta desgraciadamente gratuita, con los riesgos que su difusión puede introducir para la testigo, en atención a su función pública y considerando los precedentes que se han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anterior fue objeto de recurso de reforma por varias de las defensas, recurso al que se adhirió la de los ahora recurrentes. El recurso fue desestimado por auto de 5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31 de mayo de 2018, la representación procesal de la señora Forcadell presentó escrito solicitando la abstención o, en su caso, la recusación del magistrado instructor por haber manifestado criterios subjetivos y personales a lo largo del procedimiento. Concretamente, se aducía que al adoptar oralmente la decisión de proteger en su declaración testifical a la letrada de la administración de justicia, el citado magistrado manifestó su propia vivencia en relación con la divulgación de la dirección de sus residencias y de su imagen, así como en lo relativo a la necesidad de ir acompañado de cuatro escoltas, lo cual, a juicio de la recusante, suponía que el instructor se situó como víctima de los hechos objeto del procedimiento. También se hacía referencia a otros episodios procesales que habrían sido indicativos de este mismo posicionamiento por parte del instructor, destacándose, entre ellos, el empleo de la expresión “la estrategia que sufrimos” en el auto de procesamiento de fecha 21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adelantado, el incidente de recusación fue inadmitido por auto del 6 de junio de 2018 por considerarlo extemporáneo. El citado auto argumenta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recusación no identifica ninguna actuación, ninguna opinión, o ninguna manifestación personal del instructor que preste apoyo a lo que se afirma, algo que resulta particularmente llamativo si se considera que quien resuelve ha ejercido una larga actividad profesional de veinticinco años en Cataluña y ha desempeñado responsabilidades públicas e institucionales que, de ser como se afirma, hubieran permitido aportar alguna manifestación de pensamiento o alguna actitud que fuera reflejo del prejuicio que se reprocha.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tergiversa las razones con las que se argumentó procesalmente la decisión. En el auto que resuelve la cuestión, de fecha 16 de mayo de 2018, se expresa que son varios los jueces y fiscales que ejercen en Cataluña y que han precisado protección policial con ocasión de la difusión pública de su imagen o de la ubicación de su domicilio, y se añade que durante la instrucción de este procedimiento se habían producido varios episodios de captación del sonido (al menos), correspondiente a las declaraciones que —a puerta cerrada— habían prestado los investigados o testigos, así como la circunstancia de que estas declaraciones se habían radiado al exterior mientras se producían, lo que había obligado a instalar un instrumento electrónico para la inhibición de señal de aparatos con conexión telefónica que pudieran ubicarse en la sala de audiencias. Se añadía que ni el conocimiento del domicilio de la testigo, ni su visualización corporal, aportaban o fortalecían una determinada vía de descargo para los procesados, dado que las defensas no habían sustentado que la adopción de las medidas de protección que se debatían pudieran restringir su estrategia de defensa, habiéndose limitado a afirmar que la falta de contacto visual les impedía observar la expresión física que acompañara a la declaración y, con ello, conformarse una idea de la verosimilitud del testimonio. Y se completaba la resolución recordando que el artículo 3 de la Ley Orgánica 19/1994, de 23 de diciembre, de protección de testigos, expresamente recoge que: ‘Los miembros de las fuerzas y cuerpos de seguridad, el Ministerio Fiscal y la autoridad judicial cuidarán de evitar que a los testigos o peritos se les hagan fotografías’. Y desde luego, se tergiversa cuando se dice que el instructor evidenció un subjetivismo personal en las explicaciones orales que se adelantaron al auto, pues el comentario al que hace referencia la recusación reflejaba que el riesgo que trataba de prevenirse no era irreal, y se constata que las declaraciones en modo alguno sugieren que el instructor pueda conducirse con prejuicios contra el pensamiento político que puedan tener los investigados, pues el discurso de este instructor (que la recusante transcribe literalmente en su escrito), ni expresa el origen de las amenazas, ni refleja que pudiera proceder de un determinado sector ideológico.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lo que se analiza ahora es si la recusación se formuló en el plazo legalmente previsto, pudiéndose concluir que la referencia al acto procesal desarrollado el día 16 de mayo del año en curso, no es sino un mecanismo para defraudar el cómputo del plazo fijado por el legislador. Por más que la procesada expresa que fue esta concreta actuación judicial la que le evidenció la ausencia de imparcialidad del instructor, lo cierto es que enumera una larga lista de actuaciones procesales anteriores que le permiten confirmar esa convicción. En ese contexto, no puede la recusante argüir que es la última actuación procesal (la del 16 de mayo), la que completa el cuadro indiciario que permite apreciar la concurrencia de la causa de recusación que ahora esgrime y que, por tanto, no pudo denunciarlo con anterioridad. Ello es así porque muchos de estos actos procesales anteriores ya fueron denunciados por los encausados (de los que se dio traslado a la recusante) y, algunos, por su propia representación en el escrito de 27 de marzo de 2018, mediante el que recurrió en reforma el auto de procesamiento de 21 de marzo de 2018 (desestimado por auto de 9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Posteriormente, la sentencia recurrida en amparo, en su fundamento de Derecho A), apartado 5.5.2, se refiere a la recusación del magistrado instructor fundada en la expresión “la estrategia que sufrimos”. Rechaza la misma por remisión a lo dicho por la sala de recursos en el auto de 18 de junio de 2018, por el que se desestimó el recurso de apelación interpuesto por otro procesado, el señores Sànchez Picanyol, contra el auto de 12 de abril de 2018, por el que se le denegó la libertad interesada. Más en concreto, señala que la “queja […] desenfoca y descontextualiza el sentido de las expresiones utilizadas por el magistrado instructor, tiñendo así de falta de imparcialidad lo que ha de ser entendido como una percepción generalizada de la forma en que se fueron desarrollando los acontecimientos en Cataluña, con ocasión de exponer el instructor el desarrollo de la estrategia secesionista que se recogía en el libro blanco que era objeto de explicación y comentario en la resolución recurrida”. La expresión controvertida “ha de entenderse como la expresión de la incomodidad o desazón que generaba la repetición de noticias e imágenes que cualquier ciudadano podía percibir a diferentes horas del día relacionadas con la evolución del llamado procés y a las incidencias que en el día a día se iban produciendo. […] Sin embargo, una referencia incidental de esa índole en la redacción de una resolución judicial nada tiene que ver con una posible pérdida de imparcialidad a la hora de adoptar una decisión sobre el caso. Atribuir a una expresión de esa naturaleza las connotaciones propias de un signo revelador de pérdida de imparcialidad nos llevaría a unas consecuencias tan desmesuradas y distorsionadas que haría muy difícil celebrar un juicio o realizar una investigación en el ámbito judicial. Pues, de aplicarse los baremos que postula la defensa para valorar que existe una pérdida de imparcialidad, habría que anular todos aquellos procedimientos en los que la actitud poco comedida o desabrida de un acusado, o simplemente la pesadez o el incordio de uno de los protagonistas de un juicio, generara un estado de desazón o una sensación de molestia o de incomodidad en el juzgador que pudiera afectar a su grado de imparcialidad a la hora de enjuiciar un caso”. Para el Tribunal Supremo, estos razonamientos permiten descartar la vulneración del derecho al juez imparcial por parte del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incurre en la causa de inadmisión prevista en el art. 50.1 a) LOTC, en relación con el art. 44.1 c) LOTC, y con el art. 223.1 LOPJ, cuando señala que la recusación “deberá proponerse tan pronto como se tenga conocimiento de la causa en que se funde, pues, en otro caso, no se admitirá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de recordar que el examen de los motivos que integran la demanda de amparo requiere, conforme al art. 44.1 c) LOTC, que “se haya denunciado formalmente en el proceso, si hubo oportunidad, la vulneración del derecho constitucional, tan pronto como, una vez conocida la violación, hubiere lugar para ello”. La finalidad de esta norma es la de preservar el carácter subsidiario del recurso de amparo (por todas, SSTC 42/2010, de 26 de julio, FJ 2; 91/2010, de 15 de noviembre, FJ 3, y 12/2011, de 28 de febrero, FJ 2). Este elemento teleológico ha guiado la interpretación de este requisito y el contenido mínimo de la invocación para que pueda considerarse cumplido.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que declaramos en la STC 91/2021, las dudas sobre la imparcialidad judicial han de hacerse valer a través del incidente de recusación correspondiente, hasta el punto de que la posibilidad de recusar se integra en el derecho a un proceso con todas las garantías (STC 116/2008, de 13 de octubre, FJ 2). El incidente de recusación se convierte, por tanto, en el instrumento idóneo para invocar una vulneración del derecho al juez imparcial. Al no hacerse así, no solo se renuncia al ejercicio del derecho a recusar en tiempo y forma, como expresión del derecho al juez imparcial integrado en el derecho a un proceso con todas las garantías (art. 24.2 CE). También se impide la práctica de la prueba que se estime pertinente (art. 225 LOPJ), así como la instrucción y resolución del incidente por los órganos legalmente competentes (arts. 224 y 227 LOPJ). Del mismo modo, se imposibilita que el magistrado recusado pueda ofrecer las explicaciones que entienda procedentes sobre la cuestión sometida a controversia. El incidente de recusación es una garantía para quien recusa, porque permite una eventual reparación de la vulneración alegada mediante el apartamiento del magistrado, pero también del proceso debido, porque impide —en su caso— la improcedente exclusión del juez del conocimiento del asunto que legalmente le está encomendado.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análisis de las actuaciones pone de manifiesto que el motivo indicado no fue articulado en el momento procesal oportuno a través del cauce procesal indicado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señalado, la defensa de los ahora recurrentes impugnó, mediante su adhesión al recurso presentado por otras de las defensas, la resolución del instructor por la que se confirió la condición de testigo protegido a la citada letrada de la administración de justicia, pero no formuló recusación fundada en la causa que tratamos, que fue presentada únicamente por la representación de la señora Forcadell.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incurre en causa de inadmisión al acudir la parte recurrente a esta jurisdicción constitucional per saltum, es decir, sin brindar a los órganos judiciales la oportunidad de pronunciarse y, en su caso, remediar la lesión invocada como fundamento del recurso de amparo constitucional (por todas, SSTC 42/2010, de 26 de julio, FJ 2; 91/2010, de 15 de noviembre, FJ 3, y 12/2011,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en la STC 184/2021, de 28 de octubre, hemos desestimado también esta misma queja por razones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lo declarado en el fundamento jurídico 6.2.3 de la citada sentencia, cabe reiterar que los argumentos empleados por la Sala de lo Penal del Tribunal Supremo para rechazar la denunciada parcialidad del magistrado instructor, que resultarían trasladables a la tacha aquí formulada, y el contenido del fundamento jurídico 5.2.3 c) de nuestra STC 91/2021, donde descartamos la queja atinente a la expresión “la estrategia que sufrimos” empleada por el magistrado instructor en el auto de procesamiento, nos llevan a afirmar también aquí que el motivo de amparo carece de fundamento. A este fundamento jurídico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Muy sintéticamente, respecto a las expresiones empleadas en la declaración y en el auto de 16 de mayo de 2018 a propósito de la protección de la letrada de la administración de justicia del Juzgado de Instrucción núm. 13 de Barcelona, no nos ofrece la demanda una mínima argumentación de la que se pueda inferir el sentimiento de victimización del magistrado instructor que, a juicio de los recurrentes, denota un interés personal incompatible con la necesaria imparcialidad. Observamos que su verdadero sentido, en el contexto en que fueron vertidas, apunta en otra dirección. Este tribunal entiende, al igual que lo hiciera en relación con la expresión contenida en el auto de procesamiento, que de tales manifestaciones, por sí solas, no se desprende una desventaja para la parte recurrente, ni una falta de equidad o una discriminación en el trato dispensado por el magistrado instructor, de las que pudiera deducirse un posicionamiento en su perjuicio, indicativo de una falta de imparcialidad [STC 91/2021, FJ 5.2.3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hemos de reparar en que las circunstancias señaladas por los recurrentes, como indicativas de la pérdida de la necesaria imparcialidad por el instructor, no son más que eventualidades procesales desfavorables para sus intereses. La argumentación de la demanda sobre este punto parece descansar en una premisa según la cual, al margen de su fundamento jurídico, toda decisión perjudicial para esa parte tiene por causa una posición previa o un prejuicio del instructor, idea que resulta inaceptable. Sin perjuicio de su examen, en un fundamento posterior y desde la perspectiva del derecho de defensa (art. 24 CE), la demanda no justifica la relevancia de esos acontecimientos, ni es posible inferir de ellos merma alguna de la imparcialidad judicial. Como señalamos a propósito de un alegato similar con el que el señor Romeva trató de invalidar la medida cautelar de prisión provisional adoptada en la misma causa especial, “no es propio de la jurisdicción de este tribunal revisar los juicios de intenciones que las partes realizan acerca de eventuales motivación ocultas que, en su particular opinión, pueden explicar las resoluciones judiciales más allá de lo que se exterioriza en su fundamentación jurídica. Nada nos corresponde, pues, apreciar en relación con tales juicios subjetivos” (STC 22/2020, de 13 de febrero,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respecto de esas eventualidades procedimentales enumeradas en este apartado de la demanda, debemos insistir en que este tribunal dará una respuesta a todas y cada una de las quejas planteadas por los recurrentes, con la precisión de que el punto de partida para su correcto análisis reside en encuadrar cada una de ellas en el aspecto o faceta del derecho fundamental tutelable en amparo directamente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 La imparcialidad de los magistrados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cuestiona la imparcialidad de los magistrados integrantes de la sala de enjuiciamiento por cuatro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haber formado parte los magistrados señores Marchena Gómez, Martínez Arrieta, Berdugo Gómez de la Torre y Varela Castro, de la sala de admisión que dictó el auto el 31 de octubre de 2017 acordando la admisión a trámite de la querella así como el auto confirmatorio de aquella primera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haber participado los magistrados señores Marchena Gómez, Martínez Arrieta, Berdugo Gómez de la Torre, la magistrada señora Ferrer García y el magistrado señor Palomo del Arco, en la instrucción y el enjuiciamiento de la causa núm. 20249-2016, que dio lugar a la sentencia núm. 177/2017, de 22 de marzo, sobre los hechos relativos a la consulta popular celebrada en Cataluña el 9 de noviembre de 2014, hechos que se consideran parcialmente coincidentes con los que constituyen el objeto de la causa especial origen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la relación de los magistrados integrantes de la sala de enjuiciamiento con el fiscal general del Estado que presentó la querella. Según los recurrentes, la condición del señor Maza de ex magistrado de la Sala Segunda del Tribunal Supremo, inevitablemente, produjo lazos de compañerismo y amistad declarada con los miembros del tribunal que admitió a trámite la querella y enjuició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causa del mensaje telemático enviado por el senador señor Cosidó a numerosas personas en el que se refería al proceso de negociación entre los partidos políticos para la conformación de un nuevo Consejo General del Poder Judicial, y el papel que podría jugar el magistrado don Manuel Marchena Gómez para controlar “desde atrás” la Sala Segunda del Tribunal Supremo y el propio asunto objeto de recurso, si era elegido presidente. Este mensaje acreditaría, aunque sea en el terreno de las apariencias, las dudas sobre la imparcialidad del citado magistrado, por más que aquel emitiera un comunicado renunciando a ese eventual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procede rechazar estas quejas sobre la base de la extensa argumentación que contiene la sentencia recurrida y los autos núms. 3/2018 y 7/2018 de la Sala del art. 61 LOPJ; y subraya que, respecto de la primera tacha, la demanda no identifica una frase o razonamiento del auto de 31 de octubre de 2017 en el que la sala evidencie una valoración de los hechos de la querella y su tipicidad; respecto de la segunda, la falta de identidad de los hechos enjuiciados en una y otra causa especial; y, finalmente, que la quiebra de la imparcialidad de un magistrado solo puede valorarse a partir de los actos propios de ese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como se ha señalado, ofrece una respuesta común para descartar las quejas que se engloban en 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la queja debe rechazarse, en síntesis, por las siguientes razones que apunta: (i) este tribunal ha descartado de manera inconcusa que el mero acto de admisión de la querella pueda comprometer la imparcialidad ulterior del órgano de enjuiciamiento; la participación de cinco de los siete magistrados en el enjuiciamiento de la causa especial núm. 20249-2016, seguida contra el señor Homs, no compromete su imparcialidad, por tratarse de hechos anteriores y muy distintos; (iii) la cercanía o amistad entre los miembros de la Sala Segunda del Tribunal Supremo y el fiscal firmante de la querella constituye materia ajena a las relaciones con las partes o a la intervención en fases previas de la causa, y (iv) las opiniones vertidas por un tercero ajeno al proceso, sobre circunstancias referidas al presidente de la sala, “resultan ajenas a los contornos de protección del derecho fundamental que se esgrime como infringido”.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6.4.2. Respuestas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tacha relativa a la participación de los magistrados integrantes del tribunal de enjuiciamiento en la sala que admitió a trámite la querella fue extensamente respondida en la sentencia impugnada [fundamento jurídico A), apartado 5.5.3], siguiendo lo razonado por el auto núm. 3/2018, de 13 de septiembre, dictado por la Sala del art. 61 LOPJ en su rollo núm. 5-2018, por el que se desestimó el incidente de recusación planteado, por este mismo motivo, por los demandantes de amparo y por otros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la lesión invocada está en abierta oposición con su propia jurisprudencia, y las del Tribunal Constitucional y del Tribunal Europeo de Derechos Humanos, acerca de la necesaria dualidad funcional entre quien investiga y quien juzga. Se citan, a tal efecto, las SSTC 162/1999, de 27 de diciembre, FJ 6; 69/2001, de 17 de marzo, FJ 14 a); 155/2002, de 22 de julio, FJ 2; 38/2003, de 27 de febrero, FJ 3; 39/2004, de 29 de marzo; 45/2006, de 13 de febrero; 143/2006, 8 de mayo, y la STS 36/2006, 19 de enero. También se citan las SSTEDH de 1 de octubre de 1982, caso Piersack c. Bélgica, § 30; de 26 de octubre de 1984, caso De Cubber c. Bélgica, § 24; de 25 de julio de 2002, caso Perote Pellón c. España, § 43, y de 17 de junio de 2003, caso Pescador Valero c. España, §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esta doctrina, el Tribunal Supremo entiende que lo determinante es que no concurra “ninguna duda razonable sobre la existencia de prejuicios o prevenciones en el órgano judicial, incluidas aquellas que, desde una perspectiva objetiva, pueden producirse, entre otras consideraciones, por haber tenido el juzgador una relación o contacto previo con el thema decidendi”. Para ello es necesario comprobar “en cada supuesto en particular, […] si la intervención previa en la que el interesado hace residenciar sus dudas ha sido realizada por el órgano judicial teniendo que adoptar una decisión valorando cuestiones sustancialmente idénticas o muy cercanas a aquellas que deben ser objeto de pronunciamiento o resolución en el enjuiciamiento sobre el fondo”. Así ha ocurrido, por ejemplo, “en los autos de inculpación y procesamiento, ya se efectúe de forma preventiva, como acaece al acordar la adopción de medidas cautelares (STC 310/2000, de 18 de diciembre, FJ 4)”. Por el contrario, se ha descartado en los supuestos de admisión a trámite de una denuncia o querella (STC 162/1999, de 27 de diciembre, FJ 6). Lo relevante, según el Tribunal Supremo, es si la “participación implica un pronunciamiento sobre los hechos, sobre el autor de los mismos y sobre su culpabilidad que no deja margen para una nueva decisión sin prejuicios sobre el fondo de la causa. Por lo tanto, es necesario comprobar la intensidad del juicio emitido sobre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sentencia impugnada se remite a la decisión adoptada por la sala a que se refiere el artículo 61 LOPJ que, al resolver en el auto núm. 3/2018, de 13 de septiembre, el incidente de recusación planteado por este motivo, apreció que no concurría la causa de recusación alegada (art. 219.11 LOPJ), porque “es claro que admitir a trámite la querella, acto inicial del proceso penal, no es instruir, ni mucho menos resolver la causa en una instancia o grado anterior del proceso”. Del mismo modo, afirmó que los magistrados no hicieron “otra cosa que recibir la querella, constatar que reunía las […] condiciones requeridas y pasar el asunto al instructor a quien por turno correspondía. No puede decirse, así, que hayan entrado en el examen de los hechos reprochados en esta causa, ni efectuado valoraciones jurídicas sobre los mismos, ni tomado decisiones que puedan afectar a la marcha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tacha relativa al enjuiciamiento anterior de la causa especial núm. 20249-2016 fue rechazada inicialmente en el auto núm. 3/2018, de 13 de septiembre, de la Sala del art. 61 LOPJ, que desestimó el incide de recusación formulado por los ahora recurrentes y otros de los procesados. Definitivamente se aborda en el fundamento de Derecho A), apartado 5.5.3, de la sentencia impugnada. Dice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“Otra de las fuentes de la reivindicada pérdida de imparcialidad la sitúan los promoventes en la supuesta identidad de los hechos ahora enjuiciados y los que lo fueron en la causa especial núm. 20249-2016, relacionada con el referéndum que tuvo lugar el día 9 de noviembre en la comunidad catalana. En el proceso seguido contra el entonces diputado don Francesc Homs, suscribieron la sentencia condenatoria cuatro de los magistrados que integran ahora la sala de enjuiciamiento. Se trata de la STS 177/2017, 22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argumento, sin embargo, no se sostiene.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identidad de los hechos es evidente. Basta una lectura sosegada del factum de cada una de las resoluciones para constatar esa diferencia. Cuando tuvo lugar el referéndum del 9 de noviembre de 2014, no habían sido promulgadas las leyes de transitoriedad y del referéndum a que se alude en el juicio histórico. Tampoco se habían producido los incidentes y movilizaciones de los días 20 de septiembre y 1 de octubre de 2017. De ahí que la sentencia núm. 177/2017 condenara al señor Homs por un delito de desobediencia, sin tomar en consideración, por una elemental razón cronológica, los hechos sobrevenidos que han agravado los términos de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existido, por tanto, la incompatibilidad funcional a que se refieren las defensas. La imparcialidad de la Sala ha quedado preservada y el desenlace de la presente causa no es sino el resultado de la apreciación de las pruebas practicadas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queja relativa a la relación de los magistrados con el fiscal firmante de la querella recibió una primera respuesta en el auto núm. 7/2018, 5 de diciembre, de la Sala del art. 61 LOPJ. Posteriormente, la sentencia recurrida en amparo, en su fundamento de Derecho A), apartado 5.5.4, considera que esta denuncia de vulneración del derecho al juez imparcial ha de rechazarse por su falta de consistencia argumental. Razona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recusación se funda en la proximidad de los integrantes de esta Sala con el ya fallecido Excmo. señor don José Manuel Maza. Su designación como fiscal general del Estado y el hecho de que estampara su firma en la querella que está en el origen del presente procedimiento, sirve a las defensas para construir una causa de recusación de carácter subjetivo, basada en la proximidad personal que, durante años, habría existido entre el querellante y los magistrados que integran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sugirió el planteamiento de una cuestión de inconstitucionalidad ‘[…] sobre las normas legales vigentes que permiten que quien es miembro permanente de un tribunal actúe en causas concretas como instructor de procedimientos que acaba juzgando su misma Sala’. Las razones de la inconstitucionalidad habría que situarlas —se arguye— en que el sistema no garantiza ‘[…] la aconsejable distancia física y personal que debe existir siempre entre instructor y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fácil, desde luego, entender a qué se refieren las defensas con la exigencia de ‘distancia física y personal’ entre los magistrados que componen una Sala o, en palabras de la defensa de los señoras Junqueras y Romeva, cuando se lamenta de ‘[…] la evidente e inevitable camaradería que podría interferir en una imparcial forma de analizar la querella presentada en su día por el fiscal general del Estado ante esta Excma. Sala donde durante tantos años ocupó dicho fiscal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es descabellado.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comprende bien por qué la amistad tendría un efecto contaminante cuando uno de los magistrados asume funciones de investigación y, sin embargo, esa misma amistad no produciría el pretendido efecto invalidante, por ejemplo, en la deliberación en la fase de enjuiciamiento o cuando se tratara de resolver un recurso de casación. Conforme al entendimiento que anima la queja de la defensa, la ‘distancia física y personal’ a la que se refieren las defensas debería llevar a no contrariar jamás al ponente. Se rendiría así culto a la amistad en el proceso de deliberación y nunca quedaría erosionada la relación personal entre los magistrados de un órgano colegiado. Dicho en palabras de la Sala del artículo 61 de la LOPJ, ‘[…] ser compañeros en un mismo órgano jurisdiccional no conduce necesariamente a hacer confidencias irregulares, ni menos aún a quebrantar los propios deberes legales y deontológicos. Para que una alegación como la hecha por los recusantes mereciera algún crédito, sería necesario que aportasen algún elemento fáctico en que basarla; algo que simplemente no han hecho’ (cfr. auto 3/2018, 13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se trate de una distancia geográfica o de una distancia emocional, lo que parece fuera de dudas es que convertir esta exigencia en presupuesto para promover un incidente de recusación, solo puede entenderse como parte de una compartida estrategia de descalificación del órgano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cuarta y última de las quejas fue rechazada como causa de recusación en el auto núm. 7/2018, 5 de diciembre, de la Sala del art. 61 LOPJ y aparece abordada definitivamente en el fundamento de Derecho A), apartado 5.5.6, de la sentencia impugnada con un extenso razonamiento en el que se hacía una remisión expresa al citado auto. De forma resumida, estas resoluciones argumentan, en primer lugar, que la tacha de parcialidad “solo puede valorarse a partir de los actos propios de ese magistrado, por lo que hace, por lo que dice e, incluso, por lo que aparenta” pero no por la “opinión de un tercero, volcada en un sistema telemático de mensajería instantánea”; en segundo lugar, que el mensaje no deja de ser un “argumentario que un político utiliza para justificar un pacto con otra formación política y realiza afirmaciones […] en su propia defensa para justificar un pacto que estaba siendo criticado por su grupo parlamentario porque consideraban que era un mal acuerdo. El político se justifica a sí mismo y usa en su defensa cualquier argumento que le parece adecuado. Pero algo que debe interpretarse como una opinión —inaceptable— realizada en el ámbito político, no es trasladable, sin más, al ámbito jurisdiccional”; en tercer lugar, que en el planteamiento de la recusación se omiten dos hechos relevantes: por un lado, que el pacto se alcanzaba “por los dos principales partidos políticos (PP y PSOE), cuyas diferencias ideológicas son evidentes” por lo que, en teoría, la designación podría derivar de su valía personal y profesional y su adecuación para el cargo, no de la cercanía con un partido político; y, por otro, que el propio magistrado recusado se había “auto descartado” de ese supuesto pacto, lo que no se compadece con una presunta “coincidencia de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6.4.3.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denuncias de falta de imparcialidad de la sala de enjuiciamiento de que se trata han sido en su mayoría rechazadas por las SSTC 91/2021, de 22 de abril, 106/2021, de 11 de mayo, 121/2021, de 2 de junio, 122/2021, también de 2 de junio, y 184/2021, de 28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la cuestión relativa a participación de los magistrados que dictaron la sentencia en la sala de admisión de la querella, siguiendo las citadas SSTC 91/2021,FJ 5.4.3; 106/2021, 121, FFJJ 6.4.3, y 184//2021, FJ 6.3.3 A), procede reiterar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análisis de este motivo de amparo remite, necesariamente, al momento de la incoación de la causa especial núm. 20907-2017. Este procedimiento tuvo su origen en una querella presentada por el entonces fiscal general del Estado. Tras el análisis y estudio de la querella, la sala de admisión de la Sala Segunda del Tribunal Supremo dictó un auto en fecha 31 de octubre de 2017, por el que se declaraba la competencia de ese tribunal para la instrucción y, en su caso, enjuiciamiento de los hechos objeto de la querella, procediéndose a la designación de magistrado instructor. La sala de admisión estaba compuesta por los magistrados recusados y por el magistrado don Julián Sánchez Melgar, que no formó parte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conviene señalar es que, como se ha razonado anteriormente, la falta de imparcialidad judicial ha de ponerse de manifiesto a través de las causas de abstención y/o recusación previstas en la norma correspondiente. En este caso, la parte invoca el motivo recogido en el art. 219.11 LOPJ; es decir, “[h]aber participado en la instrucción de la causa penal o haber resuelto el pleito o causa en anterior instancia”. Parece claro, en línea con lo argumentado en el auto núm. 3/2018, de 13 de septiembre, de la Sala del art. 61 LOPJ, que la admisión a trámite de una querella no puede equipararse a la compleja actividad instructora de una causa penal que, además, ha sido ejercida en este caso por un magistrado distinto a los recusados. La instrucción requiere actos de imputación formal, decisiones sobre la situación personal o medidas cautelares de carácter real, sobre la búsqueda de fuentes de prueba, así como sobre la declaración de la existencia de indicios de la comisión de un hecho delictivo y de su autor suficientemente sólidos como para permitir la continuación del procedimiento en fases ulteriores, hasta llegar al juicio oral. Nada de esto se resuelve en el auto de admisión a trámite de la querella. Como tampoco se puede considerar que ese auto implica la resolución del pleito o causa en anterior instancia, porque no contiene un pronunciamiento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doctrina de este tribunal sobre la vertiente objetiva de la imparcialidad judicial determina un análisis ad casum de la concreta actuación jurisdiccional que es objeto de controversia. Por ello, aunque hemos declarado que la “admisión de la querella […] no vulnera el derecho al juez imparcial” (STC 45/2006, de 13 de febrero, FJ 5), en el necesario examen de las condiciones formales o extrínsecas que corresponde realizar en este tipo de resoluciones pueden deslizarse expresiones de las que pueda deducirse una previa toma de partido de los magistrados. Es decir, aunque no sea propio de su naturaleza, en pura hipótesis cabría considerar que los magistrados hubieran podido introducir en el auto de admisión a trámite de la querella algunas manifestaciones de las que deducirse su falta de imparcialidad en el momento del enjuiciamiento, derivadas de una toma de postura anticipada sobre la realidad del hecho delictivo o de su autoría. Eso obliga a una casuística labor ponderativa que pasa por el estudio detallado del auto controvertido. Una vez más, nos encontramos ante alegaciones ancladas en elementos fácticos que es preciso apreciar o descartar para determinar, eventualmente, su relevancia a fin de valorar la vulneración del derecho fundamental objeto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viene a señalar que el auto de admisión a trámite de la querella contiene un juicio de tipicidad que fue mucho más allá de la mera corroboración de unos supuestos indicios de criminalidad, profundizando en su calificación jurídica y predeterminando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premisa de la que parte la demanda no puede ser compartida por este tribunal. Como es conocido, el auto de admisión a trámite de una querella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han sido cometidos por un acusado” (STC 162/1999, de 27 de diciembre, FJ 6). A través de ese auto se trata de comprobar, en los términos dispuestos en los arts. 269, 313 y 270 y ss. LECrim, si los hechos descritos en la querella son constitutivos de delito y pueden ser atribuidos a una persona concreta y determinada, procediendo, en consecuencia, su investigación. En ese momento procesal, la sala únicamente podía atender al relato fáctico de la querella y a su calificación jurídica, de manera que su admisión a trámite solo podría ser obviada si los hechos en que se fundaba eran manifiestamente falsos o no eran constitutivos de delito. No obstante, una admisión a trámite de una querella no prejuzga la existencia de delito ni su autoría. No condiciona el devenir futuro del procedimiento. No declara culpabilidad o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la sala de admisión se mueve en ese plano funcional, y es especialmente riguroso en su análisis prospectivo sobre los hechos. Varias expresiones abonan esta 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fundamento jurídico 3 (páginas 4 y 5), se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dificultades ya puestas de manifiesto se intensifican cuando la determinación de la competencia objetiva exige de esta sala una aproximación a los hechos que son objeto de querella que nunca puede ir más allá de una valoración puramente conjetural o hipotética de su verdadera existencia. Desde esta perspectiva, a los exclusivos efectos de proclamar nuestra competencia objetiva, la sala constata que el Ministerio Fiscal […] sitúa la ejecución de parte de los hechos imputados fuera del territorio de la comunidad autónoma catalana […]. [E]l relato que sirve de soporte fáctico a la querella entablada por el Ministerio Fiscal —cuya hipotética existencia solo se valora a los efectos de resolver sobre la competencia de esta sala—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4 (páginas 5 y 6), se recoge expresamente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incipiente fase del proceso en el que se inserta la presente resolución, constatamos que el fiscal alude a la existencia de un delito […]. Hemos dicho en numerosas resoluciones que el proceso penal es de cristalización progresiva. Será a lo largo de la instrucción cuando los hechos imputados, a la vista de las diligencias de investigación acordadas por el instructor, confirmen o desmientan su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fundamento jurídico 5 (página 6) insiste en estas ideas cuando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que ahora acordamos se basa, con carácter exclusivo, en lo que la querella afirma. Así lo impone nuestro ámbito valorativo como sala de admisión. La presente resolución no da por supuestas todas y cada una de las valoraciones fácticas y jurídicas que se deslizan en la acción penal entablada. Será el instructor llamado a asumir la investigación quien deberá acordar la práctica de las diligencias indispensables para el exacto conocimiento de los hechos y su inicial subsunción. Y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comprobar, el auto de admisión no contiene un pronunciamiento sobre el fondo del asunto y, por tanto, no afirma la existencia de delito ni la culpabilidad de sus presuntos autores. Ni siquiera introduce matiz alguno del que se pudiera derivar un avance sobre estos extremos. Su ámbito valorativo se circunscribe a una estricta comprobación de la apariencia delictiva de los hechos expuestos en la querella inicial para descartar una denuncia arbitraria. Por lo tanto, de sus términos no se deduce una toma de posición de los magistrados sobre los hechos objeto de su enjuiciamiento, por lo que no puede imputárseles tacha de parcialidad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de las tachas de parcialidad tiene por sustento un sustrato fáctico inexacto.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recordar que la sentencia de la Sala de lo Penal del Tribunal Supremo núm. 177/2017, de 22 de marzo, pronunciada en la causa especial núm. 20249-2016, condenó a don Francesc Homs i Molist, como autor responsable de un delito de desobediencia del artículo 410 CP, a la pena de cinco meses de multa, con una cuota diaria de doscientos euros, e inhabilitación especial para el ejercicio de cargos públicos electivos, ya sean de ámbito estatal, autonómico o local, así como para el ejercicio de funciones de gobierno en el ámbito estatal, autonómico, y local, por un año y un mes. En el relato de hechos que precede a esta condena se expresa, en síntesis, que el acusado, que formaba parte del Gobierno de la Generalitat, en su condición de consejero de la Presidencia y portavoz, desatendió lo ordenado por este Tribunal Constitucional en providencia de 4 de noviembre de 2014. Dicha providencia acordó “admitir a trámite el escrito presentado por el abogado del Estado en nombre y representación del Gobierno de la Nación, de impugnación de disposiciones autonómicas (título V LOTC) y, subsidiariamente, de conflicto positivo de competencia, contra las actuaciones de la Generalitat de Cataluña relativas a la convocatoria a los catalanes, las catalanas y las personas residentes en Cataluña para que manifiesten su opinión sobre el futuro político de Cataluña el día 9 de noviembre (y en los días sucesivos en los términos de la convocatoria), mediante un denominado ‘proceso de participación ciudadana’, contenidas en la página web participa2014.cat/es/index.html, y los restantes actos y actuaciones de preparación, realizados o procedentes, para la celebración de dicha consulta, así como cualquier otra actuación aún no formalizada jurídicamente, vinculada a la referida consulta”; y, de conformidad con el artículo 161.2 de la Constitución, “suspender los actos impugnados (desde el 31 de octubre de 2014, fecha de interposición del recurso, para las partes del proceso y desde su publicación en el ‘Boletín Oficial del Estado’ para los terceros), así como las restantes actuaciones de preparación de dicha consulta o vinculadas a ella”. Según ese relato, el entonces acusado, conocedor de la orden de paralización emanada del Tribunal Constitucional, “desarrolló actividades solo explicables por su inamovible voluntad de convertir la providencia de suspensión en un enunciado carente de toda fuerza ejecutiva”, asumiendo “un papel decisivo en la aportación de los medios materiales y de la infraestructura indispensable para hacer realidad lo que había sido objeto de suspensión”. Y a continuación, se detallan en dicho relato histórico las diferentes actividades desarrolladas por el mencionado consejero que hicieron posible la celebración de esa consulta el día 9 de noviembre de 2014, en las que no es preciso abundar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relato de hechos probados contenida en la sentencia objeto del presente recurso de amparo, que ha sido trascrito en los antecedentes de esa resolución, puesta en relación con los hechos declarados probados en la citada sentencia de la Sala de lo Penal del Tribunal Supremo núm. 177/2017, de 22 de marzo, que han sido resumidos, evidencia que no solo no concurre la coincidencia fáctica en que se funda la demanda para poner en cuestión la imparcialidad de los magistrados encargados del enjuiciamiento, sino que tampoco el objeto de ese proceso guarda directa relación con el que nos ocupa. No se asemejan los hechos, ni cronológicamente ni en su dimensión ontológica; no coinciden las personas enjuiciadas; ni el fundamento jurídico de la condena guarda identidad de razón. En estas circunstancias, no es posible afirmar que los magistrados citados, por causa de haber participado en el enjuiciamiento de esos otros hechos, pudieran haber tomado postura en relación con el thema decidendi o haber dado ocasión a generar una apariencia en este sentido, por lo que procede descartar la denunciada merma de la imparcialidad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queja que cuestiona la imparcialidad del tribunal de enjuiciamiento por la relación personal de los magistrados integrantes de la misma con el fiscal firmante de la querella ha sido rechazada en la STC 122/2021, FJ 7.2.3.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este tribunal tiene declarado que la imparcialidad judicial se presume y que las causas de recusación han de ser interpretadas restrictivamente, lo que implica la exigencia de que se aporte un principio de prueba del que se pueda derivar una duda objetiva y razonable sobre la causa de recusación invocada. Aunque en esta materia son importantes las apariencias, la imparcialidad del órgano jurisdiccional no puede quedar a expensas de una mera interpretación subjetiva del recurrente o de sus convicciones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de recusación invocada es la prevista en el art. 219.9 LOPJ: amistad íntima con cualquiera de las partes. Hemos dicho que las causas de recusación han de ser interpretadas restrictivamente sin posibilidad de aplicaciones extensivas o analógicas (STC 60/2008, de 26 de mayo, FJ 3), de donde se sigue el rechazo del planteamiento según el cual lo que aquí se denuncia es un supuesto de “natural colaboración diaria” equiparable a la amistad íntima. O es amistad íntima o no es causa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términos con los que aparece formulada la queja, huérfana de datos fácticos, nos llevan a rechazarla.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viene afirmando que “la causa legal de recusación no es cualquier relación de amistad, sino aquella que aparezca connotada por la característica de la intimidad entre dos personas, concepto que ciertamente puede considerarse en sentido técnico como indeterminado, pero que en ningún caso permite que se le califique como vago o subjetivo. De la amistad dice el diccionario de la lengua, en la primera de sus acepciones, que es afecto personal, puro y desinteresado, ordinariamente recíproco, que nace y se fortalece con el trato, y aparece caracterizado por la nota de la intimidad cuando penetra y se sitúa en la zona espiritual y reservada de la persona” (ATC 226/1988, de 16 de febrero, FJ 3; con reiteración en la STC 162/1999, de 27 de septiembre, FJ 7, y en los AATC 238/2014, de 9 de octubre, FJ 5, y 17/2020, de 11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solo nos dice que el fiscal firmante de la querella, que fue magistrado de la Sala de lo Penal del Tribunal Supremo, y los miembros del tribunal de enjuiciamiento, compartieron sala; en algunos casos, durante varios años. No nos ofrece ningún hecho, dato o argumento que nos permita caracterizar la relación entre estas personas, su intensidad y calidad. En definitiva, no aporta la parte recurrente prueba o indicio alguno de la supuesta amistad íntima en que funda su recusación. Es significativo que la ausencia de elementos probatorios se proyecta en dos planos: (i) en el subjetivo, desde el punto de vista de las personas vinculadas, se limita a apuntar la existencia de una relación de amistad, sin especificar si es predicable de quien ostentara el cargo de fiscal general del Estado con uno, varios o todos los magistrados integrantes de la sala de enjuiciamiento ni individualizar a los afectados; (ii) en un plano objetivo, sobre la naturaleza, calidad e intensidad de esas relaciones interpersonales, no se nos ofrece ni un solo dato a fin de cualificar los vínculos denunciados. De este modo, si bien puede resultar innegable la existencia, entre aquellos magistrados que compartieron sala, de una natural relación profesional entre personas que comparten destino en un órgano judicial colegiado, no contamos con ningún elemento de juicio que permita afirmar la existencia de una relación de amistad con ninguno de ellos, ni menos aún de la intimidad que adjetiva a la relación y que, en modo alguno, puede presumirse (ATC 54/2014,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cuestión relativa a la supuesta pérdida de apariencia de imparcialidad del presidente de la sala por causa del mensaje enviado a través de una aplicación de mensajería instantánea (WhatsApp) por el entonces senador del Partido Popular, el señor Cosidó, a numerosas personas, ha sido también abordada en los FFJJ 5.6.3, 6.6.3 y 6.3.3 B) de las citadas SSTC 91/2021, 106/2021, 121/2021 y 184/2021, respectivamente. Reproducimos, a continuación,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del mensaje, recogido en el citado auto núm. 7/2018, de 5 de diciembre, de la Sala Especial del art. 61 LOPJ, presentaba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pacto previo suponía (10 PSOE + 10 PP + el presidente (magistrado del Supremo) PSOE = 21) y sin derecho a veto de los candidatos propuestos por el otro. = (12 jueces + 8 juristas de reconocido prestigio (JRP) + 1 presidente) = 21 = ((3 jueces PP Congreso + 3 jueces PSOE Congreso + 3 jueces PP Senado + 3 jueces PSOE Senado) + (2 JRP PP Congreso + 2 JRP PSOE Congreso + 2 JRP PP Senado + 2 JRP PSOE Senado) + 1 presidente = 21 Dicho de otra manera: El PP hubiera tenido 10 vocales, y el PSOE 10 vocales + el presidente = 11. Con la negociación, el PP tiene 9 vocales + el presidente = 10, y el PSOE tiene 11 vocales. Con otras palabras, obtenemos lo mismo numéricamente, pero ponemos un presidente excepcional, que fue vetado por Rubalcaba en 2013, y ahora no. Un presidente gran jurista con muchísima experiencia en el Supremo, que prestigiará el Tribunal Supremo y el CGPJ, que falta le hace, y con una capacidad de liderazgo y auctoritas para que las votaciones no sean 11-10 sino próximas al 21-0. Y además controlando la sala segunda desde detrás y presidiendo la sala 61. Ha sido una jugada estupenda que he vivido desde la primera línea. Nos jugábamos las renovaciones futuras de 2/3 del TS y centenares de nombramientos en el poder judicial, vitales para el PP y para el futuro de España. Lo único que puede sonar mal son los nombramientos de algunos vocales del PSOE, pero el pacto previo suponía no poner vetos a nombres, para no eternizar la renovación que tiene fecha de caducidad el 4 de diciembre. En cualquier caso, sacar a de Prada de la Audiencia Nacional es bueno. Mejor de vocal que poniendo sentencias contra el PP. Otra consideración importante, es que este reparto 50% para los próximos años, supone más de lo que nos correspondería por el número de escaños o si hubiesen entrado otras fuerzas políticas. En fin, un resultado esperanzador. Lo que leo estos días es de una ignorancia que raya el delito. Si alguien quiere más detalles, estoy encantado. Abzo fuerte”.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Rechazamos, de esta suerte, la queja con base en las siguientes consideraciones, siguiendo a la citada STC 91/2021 [FJ 5.6.3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necesario insistir en que la regla general es que la imparcialidad judicial se presume. Quien alega la parcialidad debe invocar una causa de recusación prevista legalmente, o un hecho o circunstancia de semejante entidad y significación como para presumir una falta de imparcialidad. Además, en cualquiera de los casos, se habrá de ofrecer un principio de prueba objetivo que permita entrar en el análisis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imparcialidad judicial se configura como una garantía esencial del funcionamiento del sistema de derechos y libertades. El ciudadano debe tener la certeza de que su asunto será resuelto por un tribunal que no haya tenido contacto previo con las partes o con el objeto del proceso. Por eso, en esta materia son también importantes las apariencias. Sin embargo, la duda sobre la imparcialidad, o incluso sobre la mera apariencia de imparcialidad, ha de estar basada en datos objetivos, de forma que se pueda entender como legítimamente justificada. Un sistema en que cualquier alegación sobre la parcialidad de un magistrado determinara su exclusión de un tribunal supondría un grave quebranto de las garantías para el resto de las partes implicadas en la resolución de la controversia. Eso es lo que explica que las causas de abstención y/o recusación hayan de ser interpretadas en sentido restrictivo y, por lo tanto, alegadas mediante la aportación de un principio de prueba objetivo que justifique su análisis y ponderación. En estas coordenadas se enmarca la exigencia de que la imparcialidad de un magistrado solo pueda ponerse en cuestión por la conducta o las expresiones u opiniones del propio magistrado, no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ese tercero es un miembro de un partido político que remite un argumentario a través de una plataforma de mensajería instantánea que, por su contenido y su contexto temporal —de conocimiento público—, aparece inserto en una controversia provocada dentro de ese partido, frente a quienes no parecían satisfechos con un determinado pacto supuestamente alcanzado para promover la renovación de los vocales del Consejo General del Poder Judicial. El mensaje, por tanto, tenía una inequívoca naturaleza política y estaba dirigido —aparentemente— a describir las hipotéticas bondades de un acuerdo alcanzado con un partido político rival. En ese afán se deslizaba una inaceptable imagen de seguidismo incondicional de los intereses de una fuerza política por hacerse con el “control” de una sala de justicia que, por otra parte, es absolutamente incompatible con la independencia judicial garantizada en nuestro texto constitucional (art. 117 y ss. CE). No obstante, analizado en su conjunto, algunos de los términos del mensaje podrían entenderse, incluso, en un sentido completamente contrario al pretendido por los recurrentes. El magistrado recusado no sería un instrumento de un partido político, sino un candidato de consenso entre dos fuerzas políticas antagónicas. Un magistrado —se dice en el mensaje— “excepcional”, “gran jurista”, con “muchísima experiencia en el Supremo”, que “prestigiará” el Tribunal Supremo y el Consejo General del Poder Judicial, y con “capacidad de liderazgo y auctoritas”.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no corresponde a este tribunal hacer una valoración política sobre ese mensaje. En este apartado de la demanda solo se trata de valorar si su contenido permite descartar, por sí mismo, la imparcialidad de un magistrado. Y la respuesta solo puede ser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no han aportado ningún dato objetivo sobre la conducta o las opiniones o expresiones del magistrado recusado de las que se deduzca una toma de posición previa sobre el fondo del asunto, o un interés sobre el sentido en que deba resolverse la controversia sometida a su consideración, que es la causa de recusación alegada (art. 219.10 LOPJ). Es más, los hechos subsiguientes a la publicación de ese mensaje —notoriamente conocidos— indican justamente lo contrario. El magistrado emitió un comunicado público,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noticias divulgadas en los últimos días acerca de mi hipotética designación como presidente del Tribunal Supremo y del Consejo General del Poder Judicial, me obligan a hacer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Jamás he concebido el ejercicio de la función jurisdiccional como un instrumento al servicio de una u otra opción política para controlar el desenlace de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Mi trayectoria como magistrado ha estado siempre presidida por la independencia como presupuesto de legitimidad de cualquier decisión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las resoluciones que durante años he dictado como magistrado del Tribunal Supremo —de forma especial, como presidente de la sala de admisión de las causas contra aforados—, es la mejor muestra de que jamás he actuado condicionando la aplicación del derecho a la opción política del querellado 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todo ello, anticipo públicamente mi decidida voluntad de no ser incluido, para el caso en que así fuera considerado, entre los candidatos al puesto de presidente del Tribunal Supremo y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ver, en ese comunicado no solo se negaba toda participación en aquella supuesta estrategia de control de una sala de justicia al servicio de un partido político, sino que se descartaba de manera firme y decidida cualquier postulación para el cargo al que se aludía (presidente del Tribunal Supremo y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los recurrentes solo parecen haber tenido en cuenta el mensaje de un tercero frente al comportamiento del magistrado recusado, que contradice las expresiones vertidas por un cargo público en un ámbito estrictamente político. Esa lectura parcial de lo acontecido no puede recibir amparo de este tribunal. Las consecuencias de una eventual estimación del recurso por este motivo son fácilmente previsibles, al mismo tiempo que inasumibles. Cualquier mensaje emitido por un tercero podría doblegar la aplicación estricta de las normas sobre competencia objetiva o funcional, o sobre el régimen de abstenciones y recusaciones. Aunque solo nos moviéramos en el plano de las apariencias, las dudas sobre la imparcialidad solo pueden provenir de los actos o conductas del magistrado, objetivamente constatables. Cualquier duda basada en convicciones personales o criterios subjetivos, o en hechos u opiniones de terceros, no puede implicar la tacha de parcialidad de un magistrado, al margen de su comportamiento, porque entonces se estaría reconociendo un inexistente derecho del ciudadano a conformar el tribunal a su conveniencia.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motivo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derecho de defensa en la instrucción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también bajo el epígrafe de proceso con todas las garantías y juicio justo, incluye varios apartados en los que, con invocación de los derechos a la tutela judicial efectiva sin indefensión, a la defensa, a un proceso justo con todas las garantías y a la igualdad de armas (arts. 24.1 y 24.2 CE, y art. 6 CEDH), denuncia lo que, a su juicio, constituyen irregularidades procesales que tienen en común haber tenido lugar en la fase de instrucción del proceso penal. La queja aparece dividida en varios bloques.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ruptura de la continencia de la causa y la multiplicidad de procedimientos ha perjudicado, según la demanda, a la defensa de los recurrentes, discriminando su posición respecto de la de las acusaciones. Se aduce que los diferentes procedimientos constituyen un “puzle” que solo las acusaciones conocían y “una investigación materialmente secreta para los acusados causante de indefensión”, lo que se concreta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Continencia de la causa. Se alega que los hechos objeto de la causa especial fueron inicialmente investigados en distintos procedimientos paralelos seguidos por varios órganos judiciales (Audiencia Nacional, Juzgado de Instrucción núm. 13 de Barcelona y Tribunal Superior de Justicia de Cataluña). La tramitación y enjuiciamiento separado ha propiciado la indefensión y desigualdad de armas, pues las defensas no han podido conocer, controlar y participar en la prueba obtenida en procedimientos ajenos y, en su caso, cuestionar su validez; seleccionar las fuentes de prueba favorables a la defensa; preparar interrogatorios eficaces respecto de testigos de la acusación, al desconocer el contenido de sus declaraciones, así como su confrontación con otros elementos de prueba inaccesibles; y la tolerancia y protección de las acusaciones, en relación con el uso de la información de esos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Extravío de la inhibitoria planteada el 22 de marzo de 2018 por los demandantes, a fin de que se acumulara a la causa especial el sumario núm. 5-2018 del Juzgado de Instrucción núm. 13 de Barcelona. Sostienen que esa inhibitoria no figura en el procedimiento y tampoco no obtuvo respuesta por parte del tribunal, lo que posibilitó mantener una separación artificial de procedimientos inescindibles.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Falta de información respecto del contenido de los otros procedimientos. A las defensas se les denegó el acceso a esos procedimientos, mientras que las acusaciones sí han tenido acceso a los mismos, pudiendo así seleccionar las fuentes de prueba que estimaron convenientes. En concreto, la demanda se refiere: (i) al atestado 2017-101743-112, que es producto, casi exclusivo, de la investigación del Juzgado de Instrucción núm. 13 de Barcelona, con referencias concretas a la agenda Moleskine;(ii) la fiscalía incorporó directamente a la causa los atestados 2017-10743-116 y 2017-10743-113, del mismo juzgado, que atañen al asunto “Unipost”; (iii) al atestado 2018-101746-010, que se basa en el contenido de la investigación del aquel juzgado e incluso se remite (página 108) a investigaciones extraprocesales (diligencias de Fiscalía); y se efectúa una selección de emails, sin que las defensas puedan controlar esa selección ni rebatirla. Critica que la Fiscalía pidió múltiples diligencias (folio 4439) de los referidos procedimientos, seleccionando el material a su conveniencia, admitidas por providencia de 8 de mayo de 2018 (folio 4455) y, en cambio, el instructor no se pronunció sobre la petición de los investigados (folios 4845 y 4854) para que declarasen todos los testigos “de los que se importan declaraciones de otros procedimientos”; y que el órgano de enjuiciamiento inadmitió, como pruebas documentales, determinados particulares y el testimonio íntegro de la causa seguida por el mencionado Juzgado de Instrucción núm. 13 de Barcelona. Finalmente, la demanda censura la argumentación dada en la sentencia al señalar que la contradicción e igualdad de armas debe operar durante todo el proceso, incluida la instrucción, y que la contradicción en plenario no subsana “la falta de tiempo para articular una defensa efectiva, para conocer las pruebas de acusación o para validar la ausencia de una real instrucción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art. 7.2 de la Directiva 2012/13, relativa a la información en los procesos penales; precepto este que garantiza el derecho a disponer, a los acusados o sospechosos, de la totalidad de las pruebas materiales en poder de las autoridades competentes, a fin de garantizar el derecho a un proceso equitativo y el derecho de defensa. Se aduce que los recurrentes, instaron el planteamiento de una cuestión prejudicial ante el Tribunal de Justicia de la Unión Europea en el trámite de cuestiones previas, que fue denegada con el argumento de que no se cumplían los requisitos del art. 267 TFUE (sesión del juicio oral del 14 de febrero de 2019), lo que, a su juicio, infringe la jurisprudencia del Tribunal Europeo de Derechos Humanos, que obliga a motivar suficientemente las denegaciones de planteamiento de cuestiones prejudiciales.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Inutilización de medios de prueba. Según los recurrentes, la condición de investigados o acusados en otros procedimientos de algunos testigos en este condicionó su declaración. Aducen que muchos se negaron a declarar, acogiéndose a su derecho y con perjuicio para la defensa, y otros lo hicieron sin que el tribunal haya valorado en la sentencia su situación como “materialmente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Naturaleza prospectiva de la causa seguida contra los demandantes. Se queja la demanda de que la Fiscalía y la Guardia Civil han efectuado una investigación de “la ideología política independentista y sus impulsores que se concibe per se como criminal y sediciosa”. Se trataría de una investigación extraprocesal que se solapa con procedimientos judiciales y se lleva a cabo sin control judicial. Se queja también: (i) de investigación por la unidad de policía judicial de la séptima comandancia de la Guardia Civil, dirigida por el teniente coronel señor Baena, del que dice que es un “probado adversario político de los acusados”, a pesar de lo cual el órgano de enjuiciamiento denegó la prueba para acreditar sus prejuicios ideológicos; (ii) de las actuaciones desarrolladas por el Juzgado de Instrucción núm. 13 de Barcelona, en cuanto que materialmente investigó a todo el Govern, incluyendo a los aforados, y efectuó una delegación absoluta en la Guardia Civil; (iii) de la intervención telefónica que se acuerda tras la práctica de diligencias de investigación de la Fiscalía, mediante auto de 7 de julio de 2017 en relación con el señor Jove, y que propició una operación judicial para el día 20 de septiembre de 2017, con registros y detenciones simultáneas. A juicio de los demandantes, esta operación judicial no tuvo su base en hechos punibles sino que se trató de “persecuciones ad hominem”. Por todo ello, se califica la investigación como prospectiva con la consecuencia de que todo el material obtenido debería haber sido expulsado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Otras irregularidades procesales acaecidas durante la instrucción. En los dos apartados que siguen de la demanda (puntos 6.6 y 6.7), además de reiterarse las quejas anteriores, se incluye la denuncia de una serie de defectos procesales acaecidos durante la instrucción de la causa especial y en los procedimientos que se califican como paralelos.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instrucción de la causa especial, la demanda, además de las ya denunciadas y otras que se desarrollan después, enumera las siguientes irregularidades: (i) la injerencia inmotivada y ajena a criterios de proporcionalidad, idoneidad y necesidad, practicada mediante el acceso, examen y análisis generalizado de la correspondencia electrónica (escritos de 6 de febrero de 2018 y de 4 de junio de 2018); (ii) filtración de las grabaciones de declaraciones prestadas por los investigados en la instrucción, así como de resoluciones no notificadas a las partes (escrito de 13 de febrero de 2018); (iii) personación indebida de la abogacía del Estado, al no ser parte legitimada en el proceso (escrito de 20 de febrero de 2018); (iv) utilización de fórmulas de interrogatorios contrarias a la LECrim, así como empleo de datos de otros procedimientos paralelos, otorgándoles valor sin traslado de la información a las partes (escrito de 28 de febrero de 2018); (v) inadmisión de medios de investigación solicitados por las defensas (5 de marzo de 2018); (vi) falta de respuesta a pedimentos de las defensas y del derecho a la segunda instancia penal (escrito de 9 de abril de 2018); (vii) la indebida aplicación de la Ley de protección de testigos, que impidió el normal desarrollo del interrogatorio de una testigo de cargo (escritos de 25 de mayo de 2018 y de 12 de julio de 2018); (viii) aplicación de inexistentes plazos preclusivos de la instrucción, junto con solicitud de preservación de la continencia de la causa (escrito de 18 de junio de 2018); (ix) indebida habilitación del mes de agosto (26 de julio de 2018); (x) problemas para el acceso a las actuaciones, con solicitud de ampliación de plazos para el ejercicio de la defensa (escrito de 17 de septiembre de 2018), y (xi) presencia como acusación popular del partido político Vox (escrito de 18 de noviembre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para resolver esta queja no procede efectuar un juicio hipotético sobre la concreta afectación de esas irregularidades a la estrategia defensiva, lo que es imposible, sino que debe valorarse si la reiteración y acumulación de vicios en el procedimiento ha creado una discriminación a las defensas frente a las acusaciones o una disminución injustificada de la capacidad de aquellas para llevar a cabo su labor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procedimiento seguido ante el Juzgado Central de Instrucción núm. 3, la demanda enumera las siguientes infracciones (i) falta de tiempo para la preparación de la defensa y necesidad de suspensión de diligencias por coincidencia de señalamientos (escrito de 2 de noviembre de 2017); (ii) cuestionamiento de la competencia y denuncia de la tramitación de procedimientos paralelos (escrito de 5 de noviembre de 2017); (iii) denuncia de falta de competencia, de indefensión ante la falta de tiempo para preparar la defensa, ausencia de traslado de copias de la causa, así como por la denegación de la suspensión de diligencias ante inasistencia justificada de letrado (escrito de 3 de noviembre de 2017), y (iv) solicitudes para participar en declaraciones de testigos con impacto sobre el presente procedimiento, pese a no ser parte formal del procedimiento del citado juzgado (escrito de 8 de febrero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procedimiento seguido ante el Juzgado de Instrucción núm. 13 de Barcelona se citan las siguientes irregularidades: (i) denegación de acceso a elementos de las actuaciones esenciales para impugnar la legalidad de la detención; (ii) falta de imparcialidad del magistrado instructor y de su sustituto; (iii) falta de motivación de las resoluciones que adoptaron medidas cautelares; (iv) fragmentación del procedimiento y solicitud de preservación de continencia de la causa; (v) cuestionamiento de la personación de la abogacía del Estado; (vi) denegación indebida de diligencias de investigación solicitadas por las defensas; (vii) impugnación del acceso a datos del Servicio Ejecutivo de la Comisión de Prevención del Blanqueo de Capitales e Infracciones Monetarias (SEPBLAC) y denuncia de investigación prospectiva y falta de motivación de la injerencia; (viii) apertura indiscriminada de correos electrónicos; (ix) denegación de suspensión de declaraciones existiendo motivo de suspensión legal; (x) recusación de letrada de la administración de justicia, y (xi) denegación de entrega de particulares de las actuaciones, que fueron publicados en la prensa.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dadas las limitaciones impuestas para conocer y cuestionar el material probatorio dimanante de estos procedimientos, no se pueden validar tales fuentes de prueba, que accedieron al juicio oral y fundaron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Prueba ilegal. Enlazada con la afirmación inmediatamente precedente, el apartado 6.10 de la demanda denuncia la incongruencia omisiva en que, a su juicio, incurrió la sala de enjuiciamiento al no dar respuesta a la solicitud formulada por los recurrentes de exclusión de la prueba derivada de las actuaciones judiciales seguidas ante el Juzgado de Instrucción núm. 13 de Barcelona y el Juzgado Central de Instrucción núm. 3. Se indica que el auto de 1 de febrero de 2019 sostuvo que ese momento no era el adecuado para responder sobre tal impugnación. Sin embargo —prosigue—, tampoco se dilucidó sobre esa solicitud el 14 de febrero de 2019, en que se resolvieron las cuestiones previas planteadas, ni en la sentencia definitiva ni en el auto aclaratorio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cuanto a los dos primeros bloques de quejas, niega la naturaleza prospectiva afirmada por la demanda y aduce que la atomización procesal que se denuncia es la consecuencia inevitable de atender, de un lado, a los aforamientos y, de otro, a las normas de conexión procesal, limitándose así la causa especial a investigar a uno solo de los “escalones participativos en la ejecución de los hechos”. Se remite así a lo razonado en los autos del magistrado instructor de 15 de febrero de 2018 y de la sala de 27 de diciembre de 2018, frente al intento de las defensas de ampliar la investigación a los meros colaboradores en los hechos, y aduce que, en todo caso, las defensas han tenido oportunidad de conocer los elementos aportados desde otras causas y solicitar la incorporación de lo que han considerado procedente (auto de 25 de octubre de 2018, FJ 5.3). Niega asimismo una conculcación del derecho de acceso a las actuaciones y subraya que el considerando 31 de la Directiva 2012/13 aclara que el derecho de acceso del imputado lo es a las actuaciones del propio procedimiento donde se le investiga, no a las actuaciones de otros procedimientos ajenos.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bloque de quejas relativo a las vulneraciones de derechos durante la instrucción del procedimiento y en procedimientos paralelos, el abogado del Estado subraya que, respecto de las primeras, no se concreta qué efectos en el derecho de defensa tienen las irregularidades en la instrucción que enumera la demanda, que renuncia expresamente a atribuirles virtualidad; y, en cuanto a las acaecidas en los citados procedimientos vinculados, deben inadmitirse de plano por las consideraciones expuestas en la alegación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como ya hemos señalado, contesta genéricamente a las alegaciones de quebranto del derecho al proceso debido con fundamento en la doctrina de la indefensión material. Niega que el sumatorio de muchas pequeñas vulneraciones irrelevantes —cuya existencia también descarta— pueda convertirse en una merma relevante de las posibilidades de defensa, y añade que los recurrentes solo fundan esas supuestas vulneraciones en valoraciones subjetivas e interesadas que son meramente “una versión distinta de la expresada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sintéticamente, señala que la fragmentación procesal se explica de un modo razonable a lo largo del procedimiento, dada la necesidad de conjugar el aforamiento de los acusados ante la Sala Segunda del Tribunal Supremo con la limitación de su extensión competencial a los no aforados, a partir de las infracciones penales investigadas [fundamento de Derecho A), apartados 4.1.2 y 4.1.6 de la sentencia]. El Tribunal Supremo limitó así su conocimiento “a uno solo de los escalones participativos en el delito de sedición o rebelión”, al igual que en el delito de malversación, y cuando no se han dado esas circunstancias de aforamiento y conexidad las causas han sido instruidas por otros tribunales conforme a las reglas de competencia aplicables, habiendo gozado los recurrentes de una defensa plena. La demanda no cuestiona la interpretación realizada por el Tribunal Supremo de las normas aplicables, y la sala, además, “ha resuelto la declinatoria de jurisdicción, en el momento procesal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denuncia de investigación prospectiva, el Ministerio Público reproduce el fundamento de Derecho A), apartados 2.3, 8.1 y 8.2 de la sentencia, y señala que no fue objeto del proceso subyacente la regularidad procesal de las actuaciones seguidas ante el Juzgado de Instrucción núm. 13 de Barcelona y que las pruebas que han servido para tener por acreditados los hechos objeto de condena son las que obraban la causa especial, y que “todas ellas han podido ser contradichas por los demandantes sin merma defensiva alguna y con pleno respeto a la normativa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citadas irregularidades procesales denunciadas durante la instrucción, considera que la queja es inadmisible dado que “[l]a parte se limita a reseñar una relación de escritos que, al parecer, ha ido presentando en las distintas fases procesales, algunos de ellos referentes a otros motivos de amparo, todos ellos huérfanos de la más mínima argumentación, sin tampoco hacer alusión alguna a las respuestas judiciales recibidas ni concretar las consecuencias que de ello se han producido en sus derechos fundamentales, ni tan siquiera las conculcaciones de las normas procesales”. A una conclusión similar llega el Ministerio Fiscal en cuanto a las irregularidades invocadas en los considerados procedimientos vinculados, señalando que los demandantes, más allá de su enumeración, no motivan su concurrencia, omitiendo cualquier mención a la respuesta judicial habida y a las fuentes de prueba presuntamente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denunciada prueba ilegal, señala que lo declarado en la sentencia sobre la procedencia de recabar informes y documentos y su introducción en el plenario con posibilidad de contradicción no “es contradicho por los demandantes que se limitan a afirmar —en contra de sus dichos anteriores— que les ha sido inadmitida determinada prueba que no especifican y que además las pruebas que pretendían impugnar, con dicha documental, han sido valoradas como pruebas de cargo sin especificar tampoco como, ni aducir las vulneraciones constitucionales que las mismas comportaban”.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Respuestas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quejas agrupadas en este motivo de amparo recibieron diversas respuestas a lo largo de la causa en variadas ocasiones. Al margen de las dadas por el magistrado instructor y oralmente por el presidente de la sala de enjuiciamiento al resolver las cuestiones previas planteadas por las defensas (art. 786.2 LECrim), destacamos aquí, por ser las relevantes para dar respuesta al motivo del recurso de amparo, las contenidas en la sentencia condenatoria impugnada que, a su vez, recogen lo argumentado en resoluciones precedentes; singularmente, en los autos de 25 de octubre de 2018, que confirmó el auto de conclusión del sumario, y de 1 de febrero de 2019, que resolvió sobre la proposición de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sentencia recurrida, dentro del fundamento de Derecho A), la sala de enjuiciamiento dedicó el apartado 2 a contestar a la genérica denuncia, compartida por los recurrentes y otro de los procesados, sobre el contexto sociopolítico de vulneración de los derechos de los acusados de la ciudadanía catalana motivado por la sobreprotección de la unidad territorial de España mediante un concierto autoritario de los poderes públicos. En el punto 2.3 se alude así a la inicial actuación del Juzgado de Instrucción núm. 13 de Barcelona y del Tribunal Superior de Justicia de Cataluña, afirmando que fue “legítima actuación de dos órganos jurisdiccionales […] para la investigación y enjuiciamiento de unos hechos que, en el plano indiciario que se corresponde con el momento inicial de cualquier investigación, presentaban los caracteres de delito”. Continúa señalando que “[e]sa actuación judicial no puede ser etiquetada como una reacción llamada a desbordar el Estado democrático de Derecho. Tampoco lo fueron las acciones promovidas por el Ministerio Fiscal. Ninguna anomalía democrática se esconde en el hecho de que los poderes del Estado, respetando sus respectivos espacios funcionales, pongan en marcha los mecanismos institucionales para la defensa de los valores propios de una sociedad democrática. Las órdenes impartidas por el fiscal o un órgano jurisdiccional a las fuerzas y cuerpos de seguridad del Estado nunca pueden ser tomadas como la expresión patológica de una política represiva. Las decisiones judiciales son susceptibles de recurso y los excesos que se cometan en ejecución de lo resuelto pueden ser —están siendo— objeto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razonamiento se culmina diciendo: “En consecuencia, cuando para el análisis de las posibles vulneraciones de derechos fundamentales se arranca de un presupuesto contextualizador que todo lo explicaría, se está incurriendo en un error. Se nubla el análisis y se convierten las legítimas actuaciones del Estado en actos represivos llamados a subyugar un pueblo”.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pretensión de acumulación tuvo varias respuestas a lo largo de la causa. Destacamos las dos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auto de la sala de recursos de la Sala de lo Penal del Tribunal Supremo de 17 de julio de 2018, en el recurso de apelación núm. 12-2018, desestimó los que habían sido interpuestos por los demandantes de amparo —que presentaron recurso de queja, aunque se tuvo por interpuesto el de apelación—, entre otros, contra los autos del magistrado instructor de 15 de febrero y 31 de mayo de 2018. Razona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los recurrentes que la conexidad e inescindibilidad entre los hechos investigados en las diligencias previas 82-2017 del Juzgado Central de Instrucción núm. 3 y en la presente causa especial resulta indiscutible. Argumentan que la actuación de los Mossos d’Esquadra en el proceso delictivo que se investiga resulta inescindible de las instrucciones que pudieran haberse dado desde los mandos políticos del llamado procés.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esta Sala respecto de los procedimientos especiales seguidos contra personas aforadas, sostiene que la aplicación de las especialidades procesales solamente se justifican respecto de las personas aforadas y de aquellas otras cuyas responsabilidades se encuentren tan unidas o vinculadas a las de aquellos que resulte razonablemente imposible, o muy difícil, su examen separado. Así lo recuerda el auto impugnado con cita del auto 597/2015, de 2 de febrero, en el que se hace referencia a la conveniencia de que se respete en la máxima medida posible el derecho al juez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evidente relación entre los hechos investigados en distintos procedimientos, y atribuidos a personas aforadas y no aforadas, no es suficiente para acordar la acumulación y proceder al enjuiciamiento de estos últimos por el procedimiento especialmente establecido para los primeros. En el caso, las eventuales responsabilidades del recurrente […] como consejero de Interior en la actuación de los Mossos d’Esquadra, o de los demás como partícipes del plan considerado en su globalidad, no requieren necesariamente el establecimiento de las que pudieran corresponder a los mandos policiales. Y las de estos pueden ser examinadas con independencia de la acreditación del contenido de las órdenes recibidas, ya que su responsabilidad se establecerá en función de sus propios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 indefensión alegada, causada, en opinión del recurrente, por la imposibilidad de conocer el procedimiento seguido ante el Juzgado Central de Instrucción, no se aprecia su existencia, si se tiene en cuenta que en la presente causa solamente podrán ser valoradas las pruebas que en la misma se practiquen, sin que existan obstáculos insalvables para la práctica, en el plenario que en su caso se celebre, de las diligencias que se propongan por las partes y que el Tribunal considere pertinentes, que puedan tender a operar como elemento de contradicción de las que propongan las acusaciones. Alegan los recurrentes que el Ministerio Fiscal interroga a testigos haciendo referencia a documentos que no conocen por obrar solo en otra causa, en la que no son parte. Nada se opone, sin embargo, a que, con vistas al juicio oral que en su caso pueda celebrarse, aunque ahora no sea pertinente la acumulación que se solicita, que implica diferentes consecuencias procesales, puedan ser propuestos como prueba documental los documentos concretos a los que se dice que se refiere el Ministerio Fiscal al proceder a los interrogatorios aludidos en el recurso, sin perjuicio de la decisión que sobre el particular adopte el Tribunal competente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auto de 25 de octubre de 2018, que confirmó el de conclusión del sumario, la sala sentenciadora también dio una respuesta expresa a la solicitud de acumulación del sumario núm. 5-2018 del Juzgado de Instrucción núm. 13 de Barcelona, presentada, entre otros, por los ahora demandantes. El apartado 5.3 de sus fundamentos jurídicos argumenta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comentario individualizado merece la petición de algunas defensas de que se incorpore a la presente causa un testimonio completo de las diligencias que, con otros imputados, vienen siendo objeto de tramitación en otros órganos jurisdiccionales. Se trata de: a) testimonio íntegro del sumario 5-2018 (antes diligencias previas 118-2017) del Juzgado de Instrucción núm. 13 de Barcelona así como del sumario 7-2018 (antes diligencias previas 82-2017) del Juzgado Central de Instrucción núm. 3 de la Audiencia Nacional; b) testimonio íntegro de las diligencias previas 1439-2017 del Juzgado de Instrucción núm. 7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justificar esta petición se alega que algunos de los documentos que obran en la causa han sido incorporados, procedentes de esos otros procedimientos, a instancia del fiscal que, por definición, es parte y como tal tiene acceso a esas diligencias. Se habría generado con ello indefensión porque —se aduce— las defensas, al no ser parte en aquellos otros procedimientos, no han podido tomar conocimiento de aquello que pueda favorecerles.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ahora es equívoco el razonamiento mediante el que se pretende respaldar la solicitud de revocación. El principio de contradicción y el derecho de defensa quedarían afectados si los documentos que se han incorporado a la presente causa, procedentes de aquellos otros procedimientos, hubieran sido valorados por el Excmo. señor magistrado instructor sin posibilidad al alcance de las defensas de confrontar su contenido y rebatir su hipotética carga incriminatoria. Carece de sentido pretender hacer realidad el principio de contradicción respecto del contenido íntegro de una causa penal que no ha sido valorada por el instructor. El contenido material del derecho de defensa o del principio de contradicción no protege una suerte de contradicción preventiva, que operaría respecto de documentos o actos procesales que las acusaciones no han invocado para sustentar sus tesis incriminatorias. En suma, el principio de contradicción proyecta su eficacia respecto de los elementos que obran en la causa, no respecto de aquellos otros de cuyo contenido no existe rastro de valoración, ni por el instructor ni por las acusaciones. Nada impide, por otra parte, que ya en la ulterior fase de proposición de prueba, se identifiquen y puedan ser reclamados por esta Sala algunos de esos documentos o actos procesales que puedan tener influencia en el desarrollo del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anterior, dos razones refuerzan la procedencia del rechazo. De una parte, que la incorporación del contenido íntegro de tres procedimientos seguidos en otros órganos jurisdiccionales, ya sea con la impropia invocación de una acumulación de autos, ya por la vía del acopio de diligencias mediante su testimonio, encierra en realidad una cuestión de competencia encubierta cuya tramitación conoce otros cauces. De otra parte, que ese aluvión documental generado por tres procedimientos sin conexión procesal —así ha sido declarado por el Excmo. señor instructor— con los hechos que aquí han sido objeto de investigación, no haría sino retardar, una vez más, el inicio del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Dentro del fundamento de Derecho A), el apartado 4.1.6, a propósito de la alegación de algunos de los procesados sobre la falta de competencia del Tribunal Supremo para conocer en la misma causa especial de los hechos atribuidos a quienes no tenían la condición de aforados, la sala aborda, con alcance general, la cuestión relativa a la inescindibilidad de los hechos objeto de la causa. Razona al respecto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ha optado por no provocar una artificial ruptura del relato histórico, tal y como había sido delimitado provisionalmente por las acusaciones. La acusación referida a los delitos de rebelión y sedición —infracciones penales de comisión plural y ejecución colectiva— hacía aconsejable no fragmentar el hecho justiciable. De lo contrario, se corría el riesgo de generar dilaciones indebidas carentes de toda justificación. Pero era también necesario excluir la falsa idea de que todo aquel que hubiera resultado imputado en otro órgano jurisdiccional por cualquiera de esos dos tipos penales habría de ser incorporado a la causa seguida ante esta Sala. Es perfectamente posible en términos jurídicos una inescindibilidad limitada a uno de los escalones participativos en la ejecución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el tratamiento conjunto de los hechos calificados como delito de malversación estaba justificado a la vista de la conclusión primera de las respectivas acusaciones. El acuerdo del Consejo de Gobierno de septiembre de 2017, en el que de forma solidaria los consejeros asumían la responsabilidad por los gastos exigidos por el referéndum del 1 de octubre, envolvía a aforados y no aforados en una unidad jurídica que aconsejaba un examen 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sucedía así con aquellos otros no aforados a los que solo se imputaba un delito de desobediencia. Y esa fue la causa —como hemos explicado supra— de la estimación parcial de la declinatoria de jurisdicción que fue resuelta mediante el auto de esta Sala de fecha 27 de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mismo fundamento de Derecho A), el apartado 7.2 ofrece una respuesta al alegato común de las defensas de haber sufrido indefensión en las fases de investigación e intermedia, al no habérseles dado traslado de las pruebas documentales que habían sido requeridas por el auto de admisión de prueba de 1 de febrero de 2019. Razona al respecto el Tribunal Supremo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en este caso la Sala detecta indefensión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admisión de pruebas ordenó la práctica de los actos de requerimiento que fueran precisos para incorporar a esta causa los documentos interesados por las partes. La práctica totalidad de esos documentos, una vez constatada su existencia y disponibilidad, fueron debidamente remitidos por las entidades públicas y privadas requeridas. De hecho, la queja formulada entonces no ha tenido continuidad en el plenario, de suerte que ni las acusaciones ni las defensas han incluido en sus informes alegación alguna sobre la inexistencia o falta de incorporación a la causa de un documento que fuera considerado clave para el adecuado ejercicio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concedió, en el momento de resolver sobre las cuestiones previas planteadas al inicio del juicio oral, la posibilidad de un segundo turno de interrogatorio de los procesados o examen de los testigos, si las partes consideraran necesario contrastar lo ya declarado con alguno de los documentos reclamados y todavía pendientes en el momento del inicio del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las partes ejerció esta facultad. La indefensión, por tanto, no existió”.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apartado 3.14 del auto de 1 de febrero de 2019, que resolvió sobre la proposición de prueba, se da respuesta a la impugnación por parte de los recurrentes de algunas pruebas propuestas por las acusaciones. Razona la sala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impugna la defensa, por ilícita, la totalidad de los documentos provenientes de los procedimientos del Juzgado de Instrucción núm. 13 de Barcelona (diligencias previas 118-2017, actualmente sumario 5-2018) y del Juzgado Central de instrucción núm. 3 de la Audiencia Nacional (diligencias previas 32-2017, sumario 7-2018, salvo que ‘[…] hayan sido expresamente solicitados como prueba documental —documental núm. 1) por esta parte para precisamente fundamentar la existencia de tales vicios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más, conviene insistir que el presente auto participa del significado que le atribuye el art. 659 de la LECrim. No es el momento hábil para dar una respuesta unilateral de nulidad a los medios de prueba solicitados por las partes, criterio con el que también hay que rechazar la impugnación expresa de los archivos de vídeo obrantes en los dos DVDs presentados por la fiscalía como documental anexa a su escrito de fecha 19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 nuevo en la sentencia, dentro del fundamento de Derecho A), la sala de enjuiciamiento dedicó el apartado 8 a dar respuesta al planteamiento efectuado por otra de las defensas a propósito de la petición de incorporación de testimonio íntegro de las diligencias practicadas por el Juzgado de Instrucción núm. 13 de Barcelona y de participación en las citadas diligencias, así como en relación con los procedimientos seguidos ante el Juzgado Central de Instrucción núm. 3 y el Juzgado de Instrucción núm. 7 de Barcelona. Según la sentencia, el argumento empleado por la defensa “[p]arte de un equívoco”. Y continúa razonando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se protesta por no haber sido llamado a declarar en un procedimiento que se sigue en el Juzgado de Instrucción núm. 13 de Barcelona, al que se califica de “instrucción paralela”. Da la impresión de que lo que se reivindica es el derecho a ser imputado en un procedimiento distinto para, de esa forma, tener acceso a fuentes de prueba cuyo contenido, sin embargo, se desconoce. Si bien se mira, lo que se está reivindicando es una suerte de imputación preventiva, paralela a la que afecta a los acusados en este procedimiento. Se trataría así de estar en condiciones de ejercer una defensa ad cautelam por si algo de lo que pueda haber allí, pudiera servir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los acusados “[…] nunca han sido llamados a prestar declaración en ninguna condición procesal”. Y no lo han sido porque el objeto de las diligencias de investigación seguidas en el Juzgado de Instrucción núm. 13 de Barcelona no es coincidente con el que aquí ha sido objeto de investigación y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nuestro sistema procesal no conoce la figura de la imputación paralela, solo encaminada a lograr presencia en un proceso en el que no se es parte, por si algo de lo que allí se discute —cuyo contenido no se conoce— pudiera servir de base como elemento de descargo. Nótese que lo que la defensa ha interesado como prueba y que ha sido denegado por esta Sala, no es la incorporación a la causa de uno u otro documento, sino el testimonio íntegro de todo el procedimiento seguido en el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olvida, además, que ninguno de los documentos o informes que el fiscal o las demás acusaciones han podido señalar para su aportación probatoria, ha irrumpido en la presente causa sin posibilidad de contradicción para las defensas. El bloque probatorio sobre el que se ha construido la apreciación de esta Sala se ha generado, de forma única y exclusiva, en el plenario. Nada de lo que aquí se razona para respaldar el juicio de autoría ha sido ajeno a la contradicción de las partes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nuestro auto de fecha 1 febrero 2019, al dar respuesta a esta petición, a la que se sumaba la solicitud de incorporación a la causa de otros dos procedimientos que se seguían en el Juzgado Central de Instrucción núm. 3 de la Audiencia Nacional y en el Juzgado de Instrucción núm. 7 de Barcelona, razonábamos en los siguientes términos: “carece de sentido y es contrario a las más elementales reglas de competencia y conexión en el proceso penal acordar la incorporación íntegra de un sumario que se sigue en un Juzgado Central de Instrucción por hechos que el Excmo. señor magistrado instructor y la sala de recursos no han considerado conectados, en términos procesales, a la presente causa. […] La declaración de impertinencia también alcanza, por las mismas razones, a la prueba documental propuesta en el apartado 3, consistente en que ‘[…] se recabe, de forma anticipada al acto del juicio oral, testimonio íntegro de las diligencias previas 1439-2017 del Juzgado de Instrucción núm. 7 de Barcelona para su incorporación a las actuaciones’”. Añadíamos que “[…] en la misma justificación expuesta por la defensa para respaldar la procedencia de la incorporación de esas diligencias previas a la presente causa, pueden hallarse las claves que justifican nuestra denegación. Razona la defensa en los siguientes términos: ‘[…] en dicho procedimiento se investigan los hechos sucedidos durante la jornada del referéndum de autodeterminación tanto en lo relativo a las imputaciones efectuadas contra agentes de las fuerzas y cuerpos de seguridad del Estado por actuaciones lesivas no justificadas por el cumplimiento del deber ni cobertura legal ni basada en mandato judicial, como frente a ciudadanos, por lo que su objeto engloba informaciones directamente relacionadas con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son las informaciones sino los hechos los que determinan la conexión procesal. En aquel procedimiento se investigan hechos sucedidos durante la celebración del referéndum que habrán de ser valorados y, en su caso, enjuiciados en el marco procesal en el que se está desarrollando la investigación. No es, por tanto, la conexión informativa, sino la genuina conexión procesal la que justifica el tratamiento unitario de unas u otras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entonces ofrecida por la Sala, referida a la improcedencia de incorporar el testimonio íntegro de otros procedimientos, seguidos ante distintos órganos jurisdiccionales, con una delimitación objetiva y subjetiva distinta a la que define la presente causa, fue proclamada como una regla general para filtrar la propuesta probatoria de las partes. Y esta regla estaba concebida, precisamente, para garantía de las partes y para hacer realidad el principio de contradicción y el efectivo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2.1.4 del ya mencionado auto de fecha 1 de febrero de 2019, señalábamos lo siguiente: “[…] la lectura de la prueba documental propuesta por el fiscal, la abogacía del Estado, la acusación popular y las defensas pone de manifiesto que, en su descripción, en no pocos casos, se mezclan documentos, diligencias que no tienen ese carácter —pero que han sido documentadas— y piezas de convicción. La Sala no admite la indiscriminada cita de folios, incorporados a esta u otra causa, con la pretensión de que puedan servir de respaldo a argumentos de inculpación. Por esta misma razón, tampoco admite la reclamación preventiva e indiscriminada de testimonio de todas las actuaciones seguidas ante otros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anticipa que solo formará convicción probatoria a partir de documentos en sentido estricto y piezas de convicción. En consecuencia, rechaza la cita genérica o la reclamación para su unión a la presente causa de atestados policiales, diligencias preprocesales del Ministerio Fiscal o actos procesales documentados que se hayan generado en otros procedimientos con distinto objeto y tramitados por otros órganos jurisdiccionales, sin perjuicio de la posibilidad al alcance de las acusaciones y las defensas de solicitar en el plenario la lectura de aquellos documentos o el examen de las piezas de convicción que, filtrados entonces por el principio de contradicción, podrán integrar la apreciación probatoria. De ahí que solo estos documentos y aquellos susceptibles de valoración a los exclusivos efectos previstos en los arts. 714 y 730 de la LECrim y, por tanto, sometidos durante el plenario al principio de contradicción y al derecho de defensa, serán integrados en la prueba documental. Del mismo modo, conforme previene el art. 726 de la LECrim, el Tribunal examinará por sí mismo y someterá a contradicción, los libros, documentos, papeles y demás piezas de convicción que puedan contribuir al esclarecimiento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razones que fueron apuntadas en el auto de pertinencia de las pruebas propuestas para el plenario han desplegado una función saneadora que ha beneficiado de modo especial a las defensas. Con esa finalidad fueron filtradas las propuestas probatorias de las acusaciones y de las defensas. No ha habido, por tanto, vulneración del derecho a un proceso justo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auto resolutorio del incidente de nulidad de actuaciones de 29 de enero de 2020, por lo que a la queja que tratamos importa, señaló en el apartado 10.2.2 que los ahora recurrentes “reitera[n] toda una serie de supuestas vulneraciones de derechos y garantías acaecidas a lo largo de todo este procedimiento, tanto en fase de instrucción como en fase de juicio oral, que ya fueron denunciadas por la parte en su momento y que, o hallaron debida respuesta a través de resoluciones anteriores a esta sentencia, o lo hacen en ella misma”. A continuación resuelve: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nos remitimos a lo dicho sobre el objeto del incidente de nulidad en el fundamento de Derecho primero de esta resolución. Es patente que la finalidad de este incidente no es que esta Sala se pronuncie de nuevo sobre aspectos ya valorados en resoluciones anteriores o en la sentencia dictada. Tampoco es su objeto someter a debate o a contradicción el contenido de esta última o incluso, como se pretende, la totalidad del procedimiento. Las vulneraciones denunciadas ya han sido objeto de resolución y a lo dicho nos remitimos. El incidente de nulidad no es un instrumento para entrar en una controversia dialéctica con las partes, ni siquiera para enriquecer el argumentario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Encuadramiento de las quejas y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excepción de la enunciada en el último lugar, como veremos, las quejas agrupadas en este motivo de amparo, con cita nominal de varios derechos fundamentales y vertientes del derecho a la tutela judicial efectiva con prohibición de indefensión (art. 24 CE), tienen en común versar sobre supuestas irregularidades procesales acaecidas durante la fase de instrucción del proceso penal. Por esta razón, todas ellas se reconducen al derecho de defensa que, en la citada fase del proceso penal, tiene una singular caracterización. A continuación sintetizamos la doctrina constitucional fijada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señaló la STC 186/1990, de 15 de noviembre, FJ 5, “entre las garantías que incluye el art. 24 de la Constitución para todo proceso penal destacan, por ser principios consustanciales al proceso, los principios de contradicción y de igualdad. Según constante y reiterada doctrina de este Tribunal —entre otras muchas, SSTC 76/1982, 118/1984, 27/1985, 109/1985, 47/1987, 155/1988 y 66/1989—, el art. 24 de la Constitución, en cuanto reconoce los derechos a la tutela judicial efectiva con interdicción de la indefensión, a un proceso con todas las garantías y a la defensa, ha consagrado, entre otros, los citados principios de contradicción e igualdad, garantizando el libre acceso de las partes al proceso en defensa de derechos e intereses legítimos. Ello impone la necesidad, en primer término, de que se garantice el acceso al proceso de toda persona a quien se le atribuya, más o menos, fundadamente un acto punible y que dicho acceso lo sea en condición de imputada, para garantizar la plena efectividad del derecho a la defensa y evitar que puedan producirse contra ella, aun en la fase de instrucción judicial, situaciones de indefensión (SSTC 44/1985 y 135/1989). Por ello, tan pronto como el juez instructor, tras efectuar una provisional ponderación de la verosimilitud de la imputación de un hecho punible contra persona determinada, cualquiera que sea la procedencia de esta, deberá considerarla imputada con ilustración expresa del hecho punible cuya participación se le atribuye para permitir su autodefensa, ya que el conocimiento de la imputación forma parte del contenido esencial del derecho fundamental a la defensa en la fase de instrucción. En segundo término, exige también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En el proceso penal, además, la necesidad de la contradicción y equilibrio entre las partes está reforzada por la vigencia del principio acusatorio —que también forma parte de las garantías sustanciales del proceso— que, entre otras exigencias, impone la necesidad de que la función de la acusación sea acometida por un sujeto distinto al órgano decisor (nemo iudex sine acusatore) y de que el objeto procesal sea resuelto por un órgano judicial independiente e imparcial, para lo cual es imprescindible disponer de la posibilidad de conocer los argumentos de la otra parte y manifestar ante el juez los propios, así como poder acreditar los elementos fácticos y jurídicos que fundamentan las respectivas pretensiones. Del principio de ‘igualdad de armas’, lógico corolario de la contradicción, se deriva asimismo la necesidad de que las partes cuenten con los mismos medios de ataque y de defensa, idénticas posibilidades y cargas de alegación, prueba e impugnación —por todas SSTC 47/1987 y 66/1989—, sin que sean admisibles limitaciones a dicho principio, fuera de las modulaciones o excepciones que puedan establecerse en la fase de instrucción (o sumarial) por razón de la propia naturaleza de la actividad investigadora que en ella se desarrolla, encaminada a asegurar el éxito de la investigación y, en definitiva, la protección del valor constitucional de la justicia (SSTC 13/1985, 176/1988 y 66/1989)”. En el mismo sentido, entre otras, STC 178/2001, de 17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línea con lo anterior hemos declarado que “el derecho constitucional de defensa contradictoria surge desde el momento en que se imputa a una persona un acto punible, pero no es posible trasladar a la fase de investigación las garantías de contradicción exigibles en el acto del juicio oral, pues ‘si las leyes procesales han reconocido, y este tribunal recordado, la necesidad de dar entrada en el proceso al imputado desde su fase preliminar de investigación, lo es solo a los fines de garantizar la plena efectividad del derecho de defensa y evitar que puedan producirse contra él, aun en la fase de investigación, situaciones materiales de indefensión (SSTC 44/1985, 135/1989, 273/1993). Pero la materialidad de esa indefensión [...] exige una relevante y definitiva privación de las facultades de alegación, prueba y contradicción que desequilibre la posición del imputado’ (SSTC 14/1999, de 22 de febrero, FJ 6; 87/2001, de 1 de mayo, FJ 3)” (STC 185/2003, de 27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jurisprudencia reiterada de este tribunal que “el art. 24 de la Constitución prohíbe que el inculpado no haya podido participar en la tramitación de las diligencias de investigación judiciales o que la acusación se ‘haya fraguado a sus espaldas’. Reiterando esta doctrina y extractando la anterior, en la STC 14/1999, de 22 de febrero, FJ 6 (igualmente, SSTC 19/2000, de 31 de enero, FJ 5; 68/2001, de 17 de marzo, FJ 3, y 87/2001, de 2 de abril, FJ 3), hemos sostenido que la posibilidad de ejercicio del derecho de defensa contradictoria ha sido concretada por este tribunal en tres reglas ya clásicas (STC 273/1993, de 20 de septiembre): a) nadie puede ser acusado sin haber sido, con anterioridad, declarado judicialmente imputado; b) como consecuencia de lo anterior, nadie puede ser acusado sin haber sido oído con anterioridad a la conclusión de la investigación, y 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 Ahora bien, si las leyes procesales han reconocido, y este tribunal recordado, la necesidad de dar entrada en el proceso al imputado desde su fase preliminar de investigación, lo es solo a los fines de garantizar la plena efectividad del derecho a la defensa y evitar que puedan producirse contra él, aun en la fase de investigación, situaciones materiales de indefensión” (STC 126/2011, de 18 de julio,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doctrina constitucional ha venido insistiendo en la exclusiva relevancia de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164/2005, de 20 de junio, FJ 2, y 25/2011, de 14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constitucional expuesta nos conduce a la desestimación del motivo de amparo a partir de la constatación de que los recurrentes, más allá de la invocación de las irregularidades procedimentales acaecidas en la fase instructora, no han justificado la causación de un perjuicio real y efectivo para sus propios intereses. El denunciado menoscabo de las posibilidades de defensa durante la instrucción carece de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queja relativa a la ruptura de la continencia de la causa por la multiplicidad de procedimientos ha sido desestimada en la STC 184/2021, de 28 de octubre. En línea con el fundamento jurídico 7.4 de la citada sentencia, cabe señalar que este tribunal se limita a constatar, conforme al estrecho margen de control que tiene atribuido, que esta cuestión recibió una respuesta expresa y razonada por parte del órgano judicial y que no se causó indefensión a la parte. No nos ofrecen los demandantes de amparo razonamiento alguno para demostrar que la denominada fragmentación de la causa les haya causado efectiva indefensión. El Tribunal Supremo proporciona una respuesta explícita y razonable sobre las causas que llevaron a adoptar esas decisiones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conexidad de los hechos delictivos, a efectos de la tramitación en un único procedimiento (art. 17 LECrim), ha de valorarse en los momentos iniciales del proceso, en la fase de investigación o intermedia. No puede establecerse a posteriori, con base en el relato fáctico finalmente fijado en la sentencia, dictada tras la celebración del juicio oral, una vez que han quedado definitivamente delimitados, a partir de las pruebas practicadas, los acontecimientos que determinaron el procesamiento y fueron el objeto de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los hechos objeto de la causa especial fueron inicialmente investigados en distintos procedimientos, especialmente en las diligencias previas núm. 11-2017 seguidas por el Juzgado de Instrucción núm. 13 de Barcelona. En ese procedimiento se desarrollaron gran parte de las diligencias de investigación, incluidos interrogatorios, cumplió un papel importante la Guardia Civil en funciones de policía judicial y se recabó toda clase de documentación que fue considerada de interés para la causa, perjudicara o favoreciera a los intereses de quienes a la postre fueron procesados. Lógicamente, en esa fase inicial, como reitera el Tribunal Supremo, no solo no es posible adquirir un conocimiento completo y acabado de los hechos, que, por definición, solo aparecen como provisionalmente delimitados, sino que tampoco es exigible un juicio sobre la pertinencia y utilidad de las diligencias de investigación a practicar equivalente al que ha de preceder a la práctica de la prueba en el juicio oral, una vez que el objeto del proceso penal ha quedado definido. Lo relevante, como hemos dicho, es que esa actividad de indagación no se haga a espaldas del inculpado causándole indefensión, de lo que la demanda no da razón alguna. Decae por ello la crítica efectuada sobre el hecho de no haber sido parte y tomado conocimiento del contenido de dicho procedimiento seguido por ese otro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en lo que concierne a la problemática que plantea respecto de las diligencias seguidas por Juzgado de Instrucción núm. 13 de Barcelona y por el Juzgado Central de Instrucción núm. 3, cabe añadir que ni tan siguiera considera la parte recurrente la respuesta dada por la Sala de lo Penal del Tribunal Supremo en la sentencia, antes trascrita, ni, por consiguiente, desarrolla discurso alguno tendente a refutarla. A lo largo de la argumentación contenida en la demanda no se justifica la realidad de la aducida “fragmentación de la continencia de la causa”, que la sala enjuiciadora niega; tampoco se atiende a la distinción efectuada por el tribunal sentenciador entre documentos en sentido estricto, piezas de convicción y actuaciones procesales documentadas; ni se alude a la introducción en el plenario, bajo la vigencia del principio de contradicción, de dichos documentos y piezas de convicción, así como de las informaciones que, documentadas en diligencias policiales y judiciales, habrían de introducirse por medio de las declaraciones de las personas que las hubieran suministrado.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respuestas ofrecidas por el Tribunal Supremo que han sido reproducidas, es posible advertir una constante repetida desde la fase de instrucción. Se trata del significado jurídico que tiene la prueba en el proceso penal para el órgano de enjuiciamiento, que se define a partir de la tajante afirmación de que solo la que se introduzca en juicio oral, con sometimiento pleno al principio de contradicción, merece esta consideración. Únicamente la que proceda de esta fuente servirá a la sala para formar se convicción y, de este modo, conformar el relato histórico. En este punto, capital para el desenlace del proceso, cabe subrayar la delimitación de lo que la expresión documento significa para la Sala de lo Penal y su distinción respecto de las denominadas “diligencias documentadas” y las piezas de convicción. Esta idea, que se integra en el criterio expuesto sobre la valoración probatoria exclusivamente a partir de lo llevado al plenario por las partes, resulta fundamental en la comprensión de que de los citados procedimientos paralelos no derivó merma alguna para la defensa en la causa especial que nos ocupa. Se explica de este modo que la información contenida en los atestados elaborados por las fuerzas policiales con ocasión de la instrucción de la causa especial y de estos otros procedimientos —denominados paralelos— y unida a ellos, no se incorporó al acervo probatorio que nos concierne de modo directo, sino a través de las fuentes de conocimiento llevadas al plenario, es decir, por medio de los documentos, las piezas de convicción y los testimonios de las personas que la suministraron.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Pese a lo que los recurrentes sostienen, la solicitud de acumulación a la causa especial del procedimiento sumario núm. 5-2018 seguido ante el Juzgado de Instrucción núm. 13 de Barcelona recibió una respuesta expresa y razonada por parte de la sala de enjuiciamiento. De ella se ha dejado constancia más arriba. Lo que sucede es que no comparte la Sala de lo Penal del Tribunal Supremo la afirmación de los demandantes de que se haya producido una “separación artificial de procedimientos inescindibles” por las razones ampliamente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queja sobre el acceso y obtención de información relativa a los que consideran procedimientos paralelos recibió también una respuesta razonada por parte del Tribunal Supremo. Concretamente, el presidente de la sala de enjuiciamiento, en la sesión de 14 de febrero de 2019, al resolver las cuestiones previas sobre la vulneración de derechos fundamentales planteadas por las defensas (art. 786.2 LECrim), dio una cumplida explicación de las razones de la improcedencia del planteamiento al Tribunal de Justicia de la Unión Europea de cuestión prejudicial solicitada por los ahora recurrentes en relación con la Directiva 2012/13, relativa a la información en los procesos penales. El visionado de la grabación (video 1) revela que, tras tratar ampliamente la cuestión referente a la alegada fragmentación de procedimientos, a partir del minuto 17 (10:22 horas), se hizo expresa referencia a la citada directiva, a su considerando 31 (“autoridades competentes responsables del expediente penal específico”), a la jurisprudencia del Tribunal Europeo de Derechos Humanos, así como de las razones por las que, en el caso, no se considera infringida; razones coincidentes con lo dicho a propósito del acceso “preventivo” a causas penales, reiterado también en diversas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demandantes de amparo imputan al fraccionamiento de procedimientos una disminución de las fuentes de prueba, al señalar que la condición de investigados o acusados en otros procedimientos de algunos testigos en este condicionó la declaración de esas personas, pues muchos se negaron a declarar y otros lo hicieron sin que el tribunal haya valorado en la sentencia su situación como “materialmente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varias las razones que llevan a este tribunal a desechar el fundamento constitucional de la denunciada incidencia. (i) En primer lugar, la posición y los deberes de esos declarantes, como se encargó de aclarar reiteradamente la sala de enjuiciamiento, no depende de su formal personación en un procedimiento u otro, sino de la garantía de no autoincriminación que tienen reconocida por el art. 24.2 CE. (ii) En segundo lugar, la queja se mueve en un terreno puramente hipotético, al suponer las causas, de orden psicológico, que pudieron guiar el comportamiento de estos declarantes. (iii) En tercer lugar, su genérico contenido la hace inviable, en cuanto que, más allá de la mera afirmación de que esa circunstancia le causó prejuicio, no nos dice la demanda en que consistió el mismo, es decir, qué hecho fue indebida o inexactamente incluido o preterido del relato histórico a causa de una u otra declaración. Sobre este último y decisivo aspecto abundaremos al abordar la queja relativa a la garantía probatoria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califica de “prospectiva” la causa seguida contra los recurrentes a partir de un mero juicio de intenciones que carece de sustento.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discurso de la demanda, que se repite en varios fragmentos y con ocasión de diversos motivos, la causa especial y los considerados procedimientos paralelos obedecen a un solo fin de persecución de la ideología política independentista y al consiguiente castigo de sus impulsores. Para ello, se acusa al teniente coronel de la Guardia Civil, señor Baena, a quien se considera jefe de la investigación, de ser un “probado adversario político de los acusados”, y se afirma, entre otras cosas, que la operación judicial llevada a cabo el 20 de septiembre de 2017 no tuvo su base en hechos punibles.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obedece a una simple descalificación desprovista de cualquier tipo de soporte fáctico contrastable. No es ya que no se haya justificado la certeza de las manifestaciones en contra del señor Baena o de la operación judicial mencionada, sino que entre esos datos que se afirman y la conclusión que se defiende no aparece, en el relato de la demanda, un enlace lógico que sirva unión. Se impone insistir, una vez más, como hace la Sala de lo Penal del Tribunal Supremo y hemos subrayado en el fundamento jurídico 3 de esta misma sentencia y en otras muchos fragmentos de las que la preceden, que la causa penal que nos ocupa no persiguió ideología alguna sino unos hechos concretos, a partir de la puesta en conocimiento de los órganos judiciales que de los mismos efectuó el Ministerio Fiscal y por medio del procedimiento establecido en la Ley de enjuiciamiento criminal. La jurisdicción de este tribunal, como se adelantaba, no se extiende a revisar los juicios de intenciones que las partes realizan acerca de eventuales motivaciones ocultas que, en su particular opinión, pueden guiar las decisiones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incluye un listado de lo que, a juicio de los recurrentes, constituyeron irregularidades acaecidas en la fase instructora de la causa especial y de los que considera procedimientos paralelos. La argumentación consiste en el enunciado de la supuesta irregularidad seleccionada y la indicación de la fecha del escrito de esa parte dirigido a denunciarla o a hacerla valer.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adelantado, los propios recurrentes renuncian a justificar la concreta afectación que las citadas irregularidades pudieron causar a su defensa. Se limitan a señalar que “la reiteración y acumulación de vicios en el procedimiento” ha creado una discriminación a las defensas frente a las acusaciones o una disminución de la capacidad de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circunstancias, en cuanto la demanda de amparo se limita a dar cuenta de su discrepancia respecto de determinadas decisiones interlocutorias adoptadas en la fase de instrucción del proceso penal, el alegato no exige mayor atención por parte de este tribunal. Su rechazo es consecuencia de que no se razona en qué medida tales decisiones le han privado de sus facultades de alegación y prueba en el proceso y, por ello, le han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parte recurrente no especifica qué concreta facultad procesal se resintió o fue mermada por las anteriores circunstancias, una vez que el proceso penal se abrió a la defensa contradictoria plena, lo que nos lleva a concluir que las irregularidades denunciadas en la demanda de amparo no han causado a los recurrentes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sustentarse el alegato de infracción del principio de igualdad en la supuesta “reiteración y acumulación” de irregularidades procedimentales que se alega. En primer término, la mera enunciación de lo que la parte considera vicio procesal no permite, sin más, tenerlo por tal, como ocurre, por ejemplo, cuando la demanda califica de indebidos la personación en la causa de la abogacía del Estado o del partido político Vox, el otorgamiento del estatus de testigo protegido a una determinada persona o la habilitación del mes de agosto. En segundo lugar, no se ha tratado de justificar que esas supuestas infracciones de procedimiento hayan ocasionado ventaja alguna a las partes acusadoras en detrimento de las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tiene entidad suficiente para fundar la queja de desigualdad el solo dato del número de diligencias de investigación admitidas o denegadas a uno u otro de los sujetos intervinientes durante la investigación sumarial. La naturaleza y el fin de la fase de instrucción del proceso penal (art. 299 LECrim) explica el gran número de actuaciones practicadas a instancia del Ministerio Público, lo que no supone quebranto de la igualdad de partes ni merma del derecho de defensa en cuanto se desarrolle con plenitud en la fase de juicio oral, como aconteció en el caso examinado.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cabe añadir las siguientes consideraciones a partir de la distinción efectuada en la demanda entre las irregularidades procesales invocadas en la causa especial y en los que considera procedimientos paralelos: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al procedimiento del que dimana la condena combatida en el recurso de amparo —causa especial núm. 20907-2017 seguida ante la Sala de lo Penal del Tribunal Supremo—, como venimos señalando, el discurso resulta inviable a los fines del mismo. Los recurrentes se circunscriben a dar testimonio de su desagrado respecto determinados acontecimientos y decisiones puntuales de la fase instructora que entienden que les perjudicaron y a los que, sin mayor argumentación, califican de indebidos o irregulares. No consideran las razones dadas por el magistrado instructor ni las posibilidades que les brindó el sistema de recursos legalmente establecidos que pudieron y que, de hecho, emplearon. De ese desvalor deriva la demanda, directamente, una situación generalizada de procedimiento viciado y discriminatorio para la defensa, lo que este tribunal no acepta. Nos remitimos a los extensos razonamientos que, sobre las alegadas infracciones procedimentales han vertido a lo largo de la causa el magistrado instructor, la sala de recursos y el tribunal de enjuiciamiento de la Sala de lo Penal del Tribunal Supremo, así como, a los que, desde la óptica del artículo 24 de la Constitución, en sus distintas vertientes, se han expresado por este Tribunal Constitucional en esta y en las sentencias que la preceden recaídas sobre la misma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las irregularidades procesales que supuestamente tuvieron lugar en los procedimientos seguidos ante el Juzgado Central de Instrucción núm. 3 y el Juzgado de Instrucción núm. 13 de Barcelona, un primer reparo al planteamiento de la demanda viene dado porque esta materia es ajena al presente recurso de amparo. No es objeto de este proceso constitucional examinar la regularidad de estos otros procedimientos judiciales, que comprenden hechos e implican a personas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aclarar, no obstante, que lo acaecido en esos otros procedimientos calificados de paralelos solo tendría relevancia si elementos de convicción obtenidos en ellos con vulneración de derechos fundamentales se hubiesen trasladado a la causa de la que dimana la condena objeto de este recurso de amparo, lo que no se ha justificado en modo alguno. Pero no es ya que no aparezcan afectados derechos fundamentales en la fuente de la prueba, sino que la significación que la misma ha tenido para el órgano de enjuiciamiento, de la que hemos dejado constancia más arriba, permite constatar que no se ha producido una recepción directa del material probatorio procedente de la instrucción de esos procedimientos en la causa especial que se haya erigido en fundamento de la condena de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 queja que la demanda incluye bajo la rúbrica “prueba ilegal”, si bien dirige un reproche autónomo a la sala sentenciadora, se encuentra estrechamente conectada con el punto inmediatamente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discurso de la demanda, la consecuencia de la denunciada irregularidad de los denominados procedimientos paralelos seguidos ante el Juzgado de Instrucción núm. 13 de Barcelona y el Juzgado Central de Instrucción núm. 3 habría de ser la exclusión de la prueba procedente de esos procedimientos, en cuanto obtenida con vulneración de derechos fundamentales. Ese efecto —añadimos nosotros— sería exigencia del derecho a un proceso con todas las garantías del art. 24.2 CE en conexión que un derecho fundamental sustantivo que se hubiera visto afectado en la fuente de la prueba (por todas, STC 97/2019, de 16 de julio). La demanda, sin embargo, ni refiere la queja a la lesión de derechos fundamentales sustantivos en la obtención de la prueba, ni concreta la repercusión que habría de tener su exclusión en el derecho a la presunción de inocencia. No nos dice qué concretas pruebas se vieron afectadas ni cuál fue la eventual consecuencia, derivada de su valoración por la sala de enjuiciamiento, en el relato fáctico contenido en la sentencia recurrida. Se limita a denunciar la supuesta incongruencia omisiva del tribunal sentenciador a propósito de su solicitud de exclusión.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sin perjuicio de advertir que, por las razones antes señaladas, el silencio denunciado carecería de relevancia material, resultando inane desde la perspectiva del derecho de defensa, observa que la Sala de lo Penal del Tribunal Supremo no ha incurrido en la incongruencia omisiva denunciada. A partir del contenido del apartado segundo de este mismo fundamento jurídico, en que hemos reproducido las respuestas dadas por el Tribunal Supremo, tanto en fase de instrucción como en fase intermedia y en la sentencia, a las quejas que hemos agrupado aquí, es posible advertir que el planteamiento formulado por los ahora recurrentes ha encontrado contestación. Tenemos así la explícita remisión del auto de resolución del incidente de nulidad de actuaciones a pronunciamientos precedentes. En concreto, la sentencia trata expresamente de la valoración de los documentos traídos de esos procedimientos, con referencia a resoluciones judiciales precedentes y con inclusión de la importante aclaración de lo que la expresión documento significa para la sala de enjuiciamiento y su distinción respecto de las denominadas “diligencias documentadas” y las piezas de convicción, como hemos reiterado. Se expresan también las razones a las que obedecen los denominados procedimientos paralelos y se trata de la cuestión suscitada por las defensas sobre su pretendido acceso y participación en dichos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cabe concluir que la solitud de exclusión de la prueba procedente de esos procedimientos contó con una respuesta judicial suficiente. Que la parte eche de menos una argumentación más extensa en el auto resolutorio del incidente de nulidad de actuaciones no equivale a que la pretensión procesal no haya recibido contestación. La insistencia de los ahora recurrentes, al reiterar a lo largo de la tramitación de la causa su queja en torno a los llamados procedimientos paralelos, puede explicar que el Tribunal Supremo, en el auto resolutorio del incidente de nulidad de actuaciones, limite su respuesta a una simple remisión, sin reproducción del contenido de las resoluciones precedentes, lo que, por otra parte, no constituye una exigencia constitucional dimanante del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apreciándose la incongruencia omisiva alegada, procede, en consecuencia, desestimar también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queja de la indebida inadmisión por la sala de enjuiciamiento de algunas de las pruebas propuestas por los ahora recurrentes que versaban sobre hechos relevantes y sobre la legalidad y fiabilidad de algunas de las pruebas de cargo. Concretamente, se refiere a los siguientes medios probatorios: a) prueba documental de “folios de las actuaciones”, al no especificarse qué documentos formarían parte del acervo probatorio ni valorarse expresamente los mismos; b) declaraciones de los coprocesados señor Puigdemont y señora Rovira, que pudieran haber tenido influencia en el fallo; c) declaración del senador señor Cosidó, determinante para valorar la imparcialidad del tribunal; d) declaración del señor Bayo e investigación de la cuenta de Twitter, relevantes a fin de acreditar la falta de neutralidad del jefe de la investigación señor Baena y valorar así la credibilidad de su testimonio; e) documentos del procedimiento seguido ante el Juzgado de Instrucción núm. 13 de Barcelona y documentación íntegra de los tramitados por el Juzgado Central de Instrucción núm. 3 de la Audiencia Nacional y el Juzgado de Instrucción núm. 7 de Barcelona, por las razones reiteradas respecto de la queja relativa a la indebida fragmentación de la causa; f) aportación de documentos de audio relativos a las manifestaciones de criminalización pública de los acusados efectuadas por autoridades políticas, a fin de acreditar la vulneración de la presunción de inocencia extraprocesal, y g) pericial técnica de policía, solicitada por adhesión a la ofrecida por la defensa del señor Cuixart, dado que, si bien el tribunal enjuiciador admitió la incorporación del informe documentado de don Hugh Orde, sin embargo denegó su “explicación contradictoria” en el juicio oral, destruyendo así la esencia de la prueba pericial.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los recurrentes que las inadmisiones acordadas no solo les han producido indefensión, sino que han dado lugar a una evidente desigualdad de armas. Ponen como ejemplo el hecho de que la abogacía del Estado, fuera del turno de proposición de prueba, aprovechara la prueba pedida por la defensa de la señora Bassa (un informe del Ministerio de Hacienda) para obtener la práctica de una prueba personal que en sentencia se valora como prueba esencial de cargo (prueba de las “expertas”, págs. 290 y ss.). Dicha prueba no debió admitirse, por no haberse solicitado en tiempo y forma, conforme a la doctrina establecida en la STC 14/2011.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y el partido político Vox no se pronuncian explícitamente en sus escritos de alegaciones sobre esta queja planteada por la demanda, mientras que el Ministerio Fiscal, después de reproducir los apartados 7.2, 8.2, 10.1, 10.2 y 10.3 del fundamento de Derecho A) de la sentencia recurrida, se refiere a cada una de las pruebas cuya denegación se cuestiona. Señala lo que sigue: (i) en relación con la prueba documental, la demanda “[o]mite toda mención concreta o documento alguno y se abstiene de razonar sobre su posible incidencia en el contenido del fallo”; (ii) en cuanto a la testifical de los procesados rebeldes, lo afirmado en la sentencia no ha sido contradicho y no se ha justificado la relevancia de esta prueba; (iii) la declaración del testigo sobre la parcialidad del tribunal (señor Cosidó) fue analizada con ocasión de la tacha de falta de imparcialidad, destacando la irrelevancia de las opiniones de terceros; (iv) la denunciada falta de neutralidad del jefe de la investigación (señor Baena) pudo discutirse en el plenario con ocasión de su interrogatorio; (v) en relación con las actuaciones del Juzgado de Instrucción núm. 13 de Barcelona, la demanda omite “cualquier mención o documento alguno que se les hubiese denegado con relevancia en el sentido del fallo”; (vi) respecto de la “prueba referida a procedimientos que denominan desconocidos”, su ajenidad con lo debatido en el proceso subyacente no ha sido contradicha por la parte demandante; (vii) tampoco contradice la argumentación referida a los “audios de criminalización pública”, prueba relacionada con la dimensión extraprocesal del derecho a la presunción de inocencia que desarrolla en otro motivo, y (viii) en relación con la pericial de la policía, una vez que se reconoce su admisión como “informe documentado”, la parte no expone la trascendencia de la omisión de su explicación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auto de 1 de febrero de 2019, que resolvió sobre la proposición de prueba, hallamos la primera respuesta de la sala de enjuiciamiento respecto de la propuesta probatoria de los procesados señores Junqueras y Romeva, a lo que dedica el fundamento jurídico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prueba testifical, en el apartado 3.3, se declaró la impertinencia de la declaración como testigos de las siguientes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Carles Puigdemont (86), doña Marta Rovira (87) y doña […] (88): la condición de parte pasiva del proceso, declarada en rebeldía y todavía no enjuiciada, es manifiestamente incompatible con el deber de declarar y la obligación de decir verdad que asume todo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Ignacio Cosidó (92): las dudas vertidas sobre la imparcialidad del presidente del tribunal de enjuiciamiento ya fueron hechas valer por las defensas en el incidente de recusación núm. 9-2018, tramitado de conformidad con el art. 227.1 de la LOPJ ante la Sala del 61 del Tribunal Supremo. El incidente fue resuelto por ese órgano en el auto núm. 7/2018, 5 de diciembre, que por unanimidad de los magistrados integrantes de la Sala acordó la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Carlos Enrique Bayo, a fin de que relate las informaciones por las cuales tuvo conocimiento de la real identidad del usuario de la cuenta de twitter @nmaquiavelo1984.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razona infra al valorar la pertinencia de la prueba documental propuesta, la real identidad del usuario de esa cuenta de twitter carece de trascendencia para el enjuiciamiento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para el rechazo de esa prueba documental citada en último lugar, que complementan la argumentación para la inadmisión de la testifical, se encuentran en el apartado 3.5.2 del mismo auto. Se dice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declara también la impertinencia de la prueba propuesta en el núm. 4, consistente en que se libre oficio a la entidad mercantil Twitter Spain, S.L., para que remitan certificación que permita la identificación de los usuarios de dos cuentas de twitter —@nmaquiavelo1984 y @JDaniel Baena— desde la que se difundieron mensajes e imágenes que son indispensables para evaluar ‘[…] la debida imparcialidad requerida a los investigadores de la presente causa y a la vista de indicios de la indebida actuación del teniente coronel Daniel Baena, al frente de la investigación de la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objeto de la presente causa enjuiciar lo que la defensa denomina “indebida actuación” de un teniente coronel de la Guardia Civil. Además, un previo filtro telemático acerca de los planteamientos ideológicos de los responsables y miembros de las fuerzas y cuerpos de seguridad —estatales y autonómicos— no puede operar como presupuesto de validez de los actos de investigación que, por propia iniciativa o por orden judicial, lleven a cabo. Todo ello, claro es, sin perjuicio de la facultad que asiste a todo ofendido por esos comentarios a ejercer las acciones legales que procedan ante el órgano jurisdiccional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la prueba documental propuesta por los recurrentes se refiere el apartado 3.5 del mismo auto. En primer término se remite a lo apuntado el apartado 2.1.4 de esa misma resolución judicial. En este apartado precedente, con carácter general, se afirma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 la prueba documental propuesta por el fiscal, la abogacía del Estado, la acusación popular y las defensas pone de manifiesto que en su descripción, en no pocos casos, se mezclan documentos, diligencias que no tienen ese carácter —pero que han sido documentadas— y piezas de convicción. La Sala no admite la indiscriminada cita de folios, incorporados a esta u otra causa, con la pretensión de que puedan servir de respaldo a argumentos de inculpación. Por esta misma razón, tampoco admite la reclamación preventiva e indiscriminada de testimonio de todas las actuaciones seguidas ante otros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anticipa que solo formará convicción probatoria a partir de documentos en sentido estricto y piezas de convicción. En consecuencia, rechaza la cita genérica o la reclamación para su unión a la presente causa de atestados policiales, diligencias preprocesales del Ministerio Fiscal o actos procesales documentados que se hayan generado en otros procedimientos con distinto objeto y tramitados por otros órganos jurisdiccionales, sin perjuicio de la posibilidad al alcance de las acusaciones y las defensas de solicitar en el plenario la lectura de aquellos documentos o el examen de las piezas de convicción que, filtrados entonces por el principio de contradicción, podrán integrar la apreciación probatoria. De ahí que solo estos documentos y aquellos susceptibles de valoración a los exclusivos efectos previstos en los arts. 714 y 730 de la LECrim y, por tanto, sometidos durante el plenario al principio de contradicción y al derecho de defensa, serán integrados en la prueba documental. Del mismo modo, conforme previene el art. 726 de la LECrim, el Tribunal examinará por sí mismo y someterá a contradicción, los libros, documentos, papeles y demás piezas de convicción que puedan contribuir al esclarecimiento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relación con la prueba documental propuesta por la defensa de los recurrentes, en el apartado 3.5.2 la sala razona: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declara la impertinencia de la prueba documental señalada en el apartado 1, consistente en que ‘[…] se recabe, de forma anticipada al acto del juicio oral, testimonio de los siguientes folios del sumario 5-2018 (antes diligencias previas 118-2017) del Juzgado de Instrucción núm. 13 de Barcelona necesarios para la defensa de la existencia de vulneración de derechos fundamentales en dicho procedimiento afectantes al material probatorio incorporado en las acusaciones y como fundamento para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impertinencia afecta a todos los documentos que se señalan y que forman parte de los tomos I, II, VII, XV, XVIII, XIX, XX, XI, XXII, XXIII, XXVI, XXVIII, XXX, XXXI, XXXIII, XXXIV, XXXV, LXVII, así como a los tomos I, II y III de la pieza de medidas cautelares.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lugar a su reclamación al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las razones ya expuestas, la misma desestimación por su falta de utilidad afecta a la prueba consistente ‘[…] en que se recabe, de forma anticipada al acto del juicio oral, testimonio íntegro del sumario 7-2018 (antes diligencias previas 82-2017) del Juzgado Central de Instrucción núm. 3 para su incorporación a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Carece de sentido, y es contrario a las más elementales reglas de competencia y conexión en el proceso penal, acordar la incorporación íntegra de un sumario que se sigue en un Juzgado Central de Instrucción por hechos que el Excmo. señor magistrado instructor y la sala de recursos no han considerado conectados, en términos procesales, a la presente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declaración de impertinencia también alcanza, por las mismas razones, a la prueba documental propuesta en el apartado 3, consistente en que ‘[…] se recabe, de forma anticipada al acto del juicio oral, testimonio íntegro de las diligencias previas 1439-2017 del juzgado de Instrucción núm. 7 de Barcelona para su incorporación a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justificación expuesta por la defensa para respaldar la procedencia de la incorporación de esas diligencias previas a la presente causa, pueden hallarse las claves que justifican nuestra denegación. Razona la defensa en los siguientes términos: ‘[…] en dicho procedimiento se investigan los hechos sucedidos durante la jornada del referéndum de autodeterminación tanto en lo relativo a las imputaciones efectuadas contra agentes de las fuerzas y cuerpos de seguridad del Estado por actuaciones lesivas no justificadas por el cumplimiento del deber ni cobertura legal ni basada en mandato judicial, como frente a ciudadanos, por lo que su objeto engloba informaciones directamente relacionadas con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son las informaciones sino los hechos los que determinan la conexión procesal. En aquel procedimiento se investigan hechos sucedidos durante la celebración del referéndum que habrán de ser valorados y, en su caso, enjuiciados en el marco procesal en el que se está desarrollando la investigación. No es, por tanto, la conexión informativa, sino la genuina conexión procesal la que justifica el tratamiento unitario de unas u otras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 la prueba pericial propuesta por la defensa del señor Cuixart se refiere el apartado 5.4.2 del auto que seguimos, que declara la impertinencia de las siguientes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“Pericial segunda: don Hugh Orde, con más de treinta y ocho años de experiencia policial, prestó servicios en la Policía Metropolitana de Londres y en el servicio de Policía de Irlanda del Norte antes de ser nombrado presidente de la Asociación de Oficiales de Policía del Reino Unido, donde fue responsable de la coordinación de la vigilancia policial en todo el país y don Duncan McCausland, con más de treinta años de experiencia policial, miembro vitalicio de la Asociación de Jefes de Policía del Reino Unido y del Police Executive Research Form, con amplios conocimientos en la formulación de políticas, la gestión del cambio y el orden público, autor de informes sobre dilemas estratégicos en el Reino Unido y responsable de algunos de los eventos policiales de orden público más difíciles de la historia del norte de Irlanda, quienes deberán ser citados a juicio oral —a través de esta representación procesal— para que se afirmen y ratifiquen en el informe pericial que se acompaña como documento número 170 sobre el análisis de los hechos acaecidos el 20 de septiembre y el 1 de octubre de 2017 desde la perspectiva de la calificación de la actuación de Jordi Cuixart, de los manifestantes y de la ciudadanía en términos de orden público y criterios policiales, informe que se propone además como contraprueba de respuesta a los informes policiales propuestos como prueba por el Ministerio Fiscal. El informe pericial se aporta en idioma inglés y se aporta la traducción jurada del resumen ejecutivo para la comprensión de su contenido a efectos de valoración de la prueba. En la fecha en la que se redacta el presente escrito se está llevando a cabo la traducción jurada del resto del extenso documento (que no ha dado tiempo a acabar), traducción jurada que será aportada con antelación al inicio de la fecha de juicio oral para el correspondiente traslado a las partes. Para la ratificación de dicho informe pericial en el acto de juicio oral será necesario intérprete de lengua inglesa.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Ninguno de los peritos propuestos puede aportar a la Sala algo más que su apreciable experiencia en conflictos históricos desarrollados en otros países. La experiencia o el ejercicio de cargos asociativos de relieve en la policía del Reino Unido, sin embargo, no puede identificarse con una metodología científica susceptible de contradicción y análisis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recurrida en amparo también contiene pasajes relevantes respecto de determinadas pruebas propuestas por las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un fundamento jurídico anterior (FJ 6) hemos dado cuenta de la respuesta ofrecida por la sentencia de la Sala de lo Penal del Tribunal Supremo de 14 de octubre de 2019 al planteamiento efectuado por otra de las defensas a propósito de la petición de incorporación de testimonio íntegro de las diligencias practicadas por el Juzgado de Instrucción núm. 13 de Barcelona y de participación en las citadas diligencias, así como en relación con los procedimientos seguidos ante el Juzgado Central de Instrucción núm. 3 y el Juzgado de Instrucción núm. 7 de Barcelona [apartado 8 del fundamento de Derecho A)]. A él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apartado 10.2 c) del fundamento de Derecho A) se refiere a la prueba dirigida a acreditar la vulneración de la denominada dimensión extraprocesal de la presunción de inocencia. Dice la Sala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exclusión de las declaraciones vertidas por personajes públicos en medios de comunicación en distintos días del mes de octubre de 2017 —don Mariano Rajoy, doña Soraya Sáenz de Santamaría, don José Manuel Maza, don Íñigo Méndez de Vigo, y don Jordi Turull—, es perfectamente comprensible. Su impertinencia se conecta a distintas consideraciones. La primera, que todas esas comparecencias son hechos notorios no necesitados de prueba; en segundo lugar, se trata de valoraciones periféricas no conectadas con el núcleo de los hechos por los que se formula acusación. Por si fuera poco, los cargos públicos que las defensas quisieron proponer como testigos declararon con exhaustividad acerca de todo aquello sobre lo que fueron preguntados.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existió, por tanto, la vulneración del derecho a la prueba que se atribuye a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apartado 10. 2 d) del fundamento de Derecho A) de la sentencia recurrida se refiere a la solitud de las defensas para que “se requiriera a la Unidad Central de Delitos Informáticos de los Mossos a fin de que facilitara […] los datos del titular de la cuenta de la red social Facebook ‘Montse del Toro’ y de la red social Twitter ‘@maquiavelo1984’ y ‘@JDanielBaena’”. Dice al respecto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pretendía así demostrar la falta de imparcialidad de algunos de los funcionarios que intervinieron en la fase de investigación de la presente causa. El perfil ideológico que se deriva de sus tuits y de los comentarios expresados en Facebook sería suficiente para concluir la animadversión de sus titulares respecto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1 de febrero de 2019 ya justificábamos la exclusión de esa propuesta probatoria al entender que la investigación de comentarios vertidos en redes sociales para definir el perfil ideológico de un mando de las fuerzas y cuerpos de seguridad del Estado o de una letrada de la administración de justicia, desborda los límites objetivos y subjetivos del proceso, tal y como estos han sido delimitados. También es ajeno al objeto de esta causa indagar mediante qué procedimiento han obtenido las defensas la información que permite asociar que unos datos y un nickname están vinculados a una determinada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Sea como fuere, dos razones descartan cualquier clase de indefensión. De un lado, conviene recordar que don Daniel Baena y doña Monserrat del Toro acudieron a declarar como testigos y fueron interrogados sobre esos extremos. De otra parte, nada de lo que se vertió en esas redes sociales ha servido para integrar la apreciación probatoria de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la testifical del señor Puigdemont, la Sala de lo Penal del Tribunal Supremo razona en el apartado 10.3 b) de ese mismo fundamento de Derecho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propuesta como testigo de quien, en la misma causa, ha sido procesado como autor de un delito de rebelión y otro de malversación, resulta extravagante. La LECrim no avala esa esquizofrenia procesal, conforme a la cual formaría parte de la normalidad ese inédito desdoblamiento del concepto en el que alguien es llamado al proceso. El argumento de que la Sala ha admitido la pertinencia de la declaración de testigos que se hallan imputados en otras causas penales, es confuso. Esos testigos, que tan impropiamente quiere identificar la defensa con la situación procesal del señor Puigdemont, han sido advertidos de la singularidad de su estatuto jurídico, hasta el punto de que algunos de ellos tuvieron a bien comparecer asistidos de letrado. Pero, en todo caso, son testigos/acusados en distintos procedimientos. No es este el supuesto de hecho que identifica la situación del señor Puigdemont, quien se halla en rebeldía y no ha querido comparecer voluntariamente para la investigación y conocimiento de los hechos que le atribuyen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íntima conexión con el derecho a la tutela judicial efectiva (art. 24.1 CE) y el derecho de defensa (art. 24.2), del que es inseparable, el derecho a la prueba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(STC 37/2000, de 14 de febrero, FJ 3, reproducida, entre otras, en las SSTC 19/2001, de 29 de enero, FJ 4; 133/2003, de 30 de junio, FJ 3, y 212/2013, de 16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sobre el derecho a la utilización de los medios de prueba pertinentes (art. 24.2 CE) puede sintetizarse, de acuerdo con la STC 165/2001, de 16 de julio,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solo admisibles los medios de prueba autorizados por el ordenamiento (SSTC 101/1989, de 5 de junio; 233/1992, de 14 de diciembre; 89/1995, de 6 de junio; 131/1995; 164/1996, de 28 de octubre; 189/1996, de 25 de noviembre; 89/1997, de 10 de noviembre; 190/1997; 96/2000,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solo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El ámbito material protegido por el derecho fundamental a utilizar los medios de prueba pertinentes no abarca las meras infracciones de la legalidad procesal que no hayan generado una real y efectiva indefensión (SSTC 185/2007, de 10 de septiembre, FJ 2, y 258/2007, de 18 de diciembre,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y 45/2000,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(STC 165/2001, citada al inicio,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doctrina es extensible respecto de la regularidad en la práctica de una prueba admitida (STC 212/2013, de 16 de diciembre, FJ 4). En estos casos, cuando la queja verse sobre el modo en que se ha desarrollado una determinada diligencia probatoria, para que este tribunal pueda apreciar una vulneración del derecho a la prueba se exige que el recurrente demuestre la relación entre los hechos que se quisieron y no se pudieron probar y las pruebas indebidamente practicadas; y, por otro, que argumente de modo convincente que, si se hubiera practicado correctamente la prueba admitida, la resolución final del proceso hubiera podido ser distinta (STC 101/1999, de 31 de mayo; FJ 5, con cita de las SSTC 147/1987; 357/1993, de 29 de noviembre; 1/1996; 217/1998, y 219/1998,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 los recurrentes en esta materia, con soporte en la simple afirmación de que las decisiones en materia probatoria que enumeran les causaron indefensión, carecen de contenido desde la perspectiva del derecho a la prueba. En la demanda no se consideran las razones por las que el auto de 1 de febrero de 2019, en el que la sala de enjuiciamiento resolvió sobre la proposición de las partes, y que han sido reproducidas más arriba, rechazó los medios de prueba a los se refiere, ni, por consiguiente, se someten a crítica. Tampoco se contemplan los argumentos ofrecidos por la sentencia sobre los aspectos probatorios que hemos trascrito. En tales circunstancias, no es posible afirmar la existencia de indefensión ni del denunciado trato desigual dado por el tribunal de enjuiciamiento a las defensas respecto del dispensado a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no han justificado en modo alguno que las pruebas que citan fueran relevantes o decisivas en términos de defensa, de forma tal que su inadmisión haya generado una real y efectiva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señalábamos, el examen de la relevancia de la prueba supone tomar como punto de partida el hecho que la parte recurrente pretendía acreditar o refutar con ella —si se trata de un hecho que sustenta la acusación— y contrastar el mismo con el fundamento fáctico de la condena. La demanda no contiene razonamiento alguno en este sentido, pues no vincula ninguna de las concretas pruebas que fueron inadmitidas con algún hecho que se estimó probado o con la omisión por la sentencia de algún otro que resultara favorable a los recurrentes y que, a su juicio, debiera haber integrado el relato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cabe añadir las siguientes consideraciones en relación con las concretas decisiones cuestionadas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prueba documental: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hace necesario aclarar, de entrada, que la primera parte de la queja, que se refiere a la inconcreción por la sala de enjuiciamiento de los documentos que formarían parte del acervo probatorio y a la omisión del examen de los mismos, queda fuera del ámbito protegido por el derecho a la prueba ex art. 24.2 CE, del que tratamos en este fundamento jurídico. La crítica de la demanda, en este punto, entraría de lleno en el ámbito de la valoración probatoria, lo que se corresponde con una función judicial a desarrollar con posterioridad a la admisión y práctica de la prueba, razón por la que esta temática desborda el objeto de nuestro análisis. En todo caso, cabe recordar que ni el deber general de motivación que recae sobre los órganos judiciales (arts. 24.1 y 117.3 CE) ni el más estricto que deriva del derecho a la presunción de inocencia (art. 24.2 CE), conllevan la exigencia de valoración pormenorizada de todos y cada uno de los medios de prueba llevados al juicio (por todas, SSTC 122/2021, FJ 8.4, y 184/2021, FJ 9.1, con cita, entre otras, de la STC105/2016, de 6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la demanda insiste en la relevancia de la incorporación de los documentos integrantes de los procedimientos llamados paralelos —seguidos ante el Juzgado de Instrucción núm. 13 de Barcelona, el Juzgado Central de Instrucción núm. 3 y el Juzgado de Instrucción núm. 7 de Barcelona—, por las mismas razones —que reitera una vez más— en que sustenta el motivo de amparo relativo a la indebida fragmentación de la causa. En el fundamento jurídico anterior, al que nos remitimos, hemos tratado esta materia, dando cuenta de la respuesta dada por la sala de enjuiciamiento; respuesta que calificamos, en sintonía con lo dicho en otras sentencias precedentes, de razonada, razonable y no causante de indefensión. Como señala el Ministerio Fiscal, la demanda no especifica ningún documento con relevancia en el sentido del fallo y cuya incorporación se hubiese denegado. Hemos de insistir en que la denegación de la propuesta probatoria de que se trata obedeció a sólidas razones que no han sido refutadas: la noción estricta de documento que mantiene el tribunal de enjuiciamiento y su criterio de formar su convicción exclusivamente a partir de las pruebas introducidas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los recurrentes se refieren a su propuesta de aportación de documentos de audio comprensivos de manifestaciones de ciertos responsables públicos que resultaron lesivas de su derecho a la presunción de inocencia. También esta proposición contó con una respuesta explícita de la sala de enjuiciamiento, que hemos reseñado, y que resulta conforme con la doctrina constitucional aplicable. En un fundamento jurídico posterior examinaremos la denunciada vulneración de la presunción de inocencia en su dimensión extraprocesal, queja que goza de autonomía en la demanda. En el punto en que nos encontramos, solo cabe adelantar que la cuestión probatoria no está presente en esa queja. Ni la decisión de la sala de enjuiciamiento sobre este particular tuvo sustento en la insuficiencia probatoria, ni en el análisis de ese motivo de amparo este tribunal atenderá a razones de esa índole. La impertinencia de esta prueba deriva de la notoriedad de los hechos que pretenden introducirse a través de ella, como señaló el Tribunal Supremo. Además, según se infiere de la respuesta dada por la sala, que confirmamos en el fundamento jurídico dedicado a este tema, al que nos remitimos, esos hechos no fueron determinantes del fallo recurrido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las pruebas testificales propuestas e inadmitidas: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las testificales del señor Puigdemont y de la señora Rovira, ratificamos la posición expresada por la sala juzgadora. El interrogatorio del señor Puigdemont en calidad de testigo resulta incompatible con su posición procesal, hasta el punto de que la práctica de esta prueba pugnaría con las garantías del art. 24.2 CE (STC 91/2021, FJ 7.2.3).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irrelevancia de la declaración del senador señor Cosidó, a fin de valorar la imparcialidad del tribunal de enjuiciamiento, resulta de lo declarado en un fundamento jurídico precedente de esta misma sentencia, en el que hemos desestimado la vulneración del derecho al juez imparcial a causa de las palabras contenidas en un mensaje telemático procedente del citado senador sobre el presidente de la sala. Ni la realidad del texto de ese mensaje ni su origen suscitan controversia, de lo que resulta la impertinencia de esta prueba que, además, tenía su sede natural en 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la falta de correspondencia entre la prueba propuesta y los hechos enjuiciados es la causa de la impertinencia de la declaración del señor Bayo y de la investigación de la cuenta de la red social Twitter del señor Baena. Los recurrentes tratan de fundar esta queja en la supuesta falta de neutralidad del que consideran jefe de la investigación, tacha que es reiterada a lo largo de la demanda. Sin embargo, no concretan ni un solo hecho del relato histórico contenido en la sentencia en que haya tenido alguna incidencia una decisión sobre el operativo policial adoptada por esa persona o su testimonio vertido en juicio. Como viene a señalar el Tribunal Supremo, no fue objeto del proceso penal del que tratamos la ideología ni el comportamiento del teniente coronel de la Guardia Civil, señor Baena. La juridicidad de sus actuaciones pudo cuestionarse en la causa y la credibilidad de su testimonio ponerse en duda con ocasión de su interrogatorio en el plenario y a la vista de lo revelado por cualesquiera otras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prueba pericial de don Hugh Orde y don Duncan McCausland, propuesta por la defensa del señor Cuixart cumple decir que, como indica el Ministerio Fiscal, una vez que se reconoce la admisión como “informe documentado” del elaborado por las citadas personas, la parte no expone la trascendencia de la omisión de su explicación en el juicio oral. Al rechazar la prueba de que se trata, la Sala de lo Penal del Tribunal Supremo efectuó una importante aclaración sobre la naturaleza de la misma que descarta la utilidad de su introducción en el juicio oral mediante el interrogatorio de los autores del mencionado informe. Destaca así que la apreciable experiencia en conflictos históricos en otros países que pudieran aportar los peritos propuestos “no puede identificarse con una metodología científica susceptible de contradicción y análisis en el plenario”. Dicho de otro modo, el interrogatorio de las personas autoras del mencionado informe carecía de utilidad.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nos lleva, en aplicación de la doctrina constitucional expuesta, a desestimar el alegato de vulneración del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última consideración es procedente respecto del aducido trato dispar dispensado a las partes en materia de admisión de pruebas que se aduce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Muy sintéticamente, conviene recordar que la igualdad de partes en el proceso constituye un principio constitucional integrado en el objeto del derecho a un proceso judicial con todas las garantías (art. 24.2 CE), y “significa que los órganos judiciales vienen constitucionalmente obligados a aplicar la ley procesal de manera igualitaria, de modo que se garantice a todas las partes, dentro de las respectivas posiciones que ostentan en el proceso y de acuerdo con la organización que a este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solo pueda mantenerse con un tratamiento procesal distinto que resulte razonable, y sea adoptado con el fin precisamente de restablecer dichos equilibrio e igualdad (STC 101/1989, de 5 de junio, FJ 4)” (STC 130/2002,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siguiente, dedicado al derecho de defensa en el juicio, abordaremos las quejas de los recurrentes sobre el modo de conducirse el juicio oral en lo que atañe a la práctica de determinadas pruebas en el mismo desde la perspectiva de la igualdad de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concierte a la decisión relativa a la admisión de las pruebas propuestas por las partes, no proporciona la demanda ningún dato que permita fundar la desigualdad que alega. Habla de la “inadmisión generalizada de prueba de defensa en contraposición a la admisión de la prueba de acusación”, pero la lectura del auto de 1 de febrero de 2019, tantas veces citado, evidencia que la gran mayoría de las pruebas, tanto las propuestas por las acusaciones como las de las defensas, fueron admitidas, y que las inadmisiones, comunes a todas las partes, fueron excepcionales y, en todo caso, cuidadosamente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tratar de proporcionar base a su alegato, la demanda se refiere después a una prueba que, a su juicio, fue indebidamente admitida a la abogacía del Estado. Sin embargo, el soporte fáctico del motivo decae desde que se constata que la pericial de las denominadas “expertas” fue propuesta por el Ministerio Fiscal y como tal figura admitida en el apartado 2.1.3 del auto de 1 de febrero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este tribunal no encuentra base alguna para sostener que la igualdad de las partes no ha sido respetada por la decisión de la Sala Segunda del Tribunal Supremo sobre admisión de las pruebas propuestas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ha de ser desestimado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derecho de defensa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invoca los derechos de defensa, de prueba y a un proceso justo con todas las garantías (arts. 24.1 y 24.2 CE, y art. 6 CEDH), para denunciar un conjunto de infracciones procesales que tienen en común haber tenido lugar durante la fase de juicio oral del proceso penal. Podemos distinguir tres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Imposibilidad de contrastar las declaraciones testificales con la prueba documental videográfica. Se quejan los demandantes de que, si bien al inicio del juicio oral el órgano enjuiciador permitió la exhibición de videos a los testigos y acusados, posteriormente modificó esta regla cuando las defensas propusieron interrogar a agentes de policía acerca del contenido de determinados videos y no les permitió confrontar la declaración de algunos testigos con esos documentos. A juicio de los recurrentes, la práctica de prueba videográfica durante los interrogatorios de testigos o peritos debe acordarse en aquellos supuestos en que ello sea imprescindible o incluso simplemente útil: es conveniente cuanto un testigo deba reconocerse en una determinada filmación como partícipe, y así poder corroborar la razón de ser de su conocimiento sobre los hechos grabados o bien cuestionarla; y cuando el testigo exprese hechos incompatibles o divergentes sustancialmente con los que aparezcan en grabaciones sobre esos mismos hechos o bien alegue desconocimiento sobre hechos presumiblemente acaecidos. La decisión del tribunal, en el sentido apuntado, ha mermado sustancialmente las posibilidades de que pudieran interrogar eficazmente, contrastando el contenido de las imágenes con lo declarado por los testigos, lo que ha supuesto una afectación del derecho a la prueba y a la defensa con resultado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“Contrainterrogatorio” de las defensas. Según la demanda, el hecho de no haber propuesto a un testigo no puede impedir que la defensa lo interrogue una vez la prueba se admite, sin más límites que el objeto del procedimiento definido por las acusaciones. Este debe ser el canon interpretativo del art. 708 LECrim en conjunción con el art. 24 CE, que no establece límites a la intervención de las partes no proponentes. Sin embargo, el tribunal enjuiciador mantuvo un criterio contrario, que se manifestó por primera vez cuando impidió que la defensa interrogara al presidente del Parlament, don Roger Torrent, sobre lo que presenció en relación con los hechos acaecidos el 20 de septiembre de 2017, ya que espontáneamente dijo haber estado presente. Esa decisión conculcó el derecho a la prueba y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Interrogatorio por parte del presidente del tribunal. Los demandantes critican el hecho de que, tras haber vetado una pregunta del fiscal al testigo señor Trapero, el propio presidente formulara esa pregunta, que era claramente “de cargo” a la vista de la valoración que de la respuesta se efectúa en la sentencia, y la formuló a una persona que, materialmente, debía considerarse coacusado, todo ello con pretendido fundamento en lo dispuesto en el art. 708 LECrim. Para los demandantes, la presidencia vulneró lo establecido en el art. 708, párrafo segundo, de la citada Ley de enjuiciamiento criminal, en su interpretación acorde con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en cuanto al primer bloque de quejas, asume la respuesta dada en el fundamento de Derecho 16.1.2 de la sentencia impugnada, en el sentido de que las defensas yerran sobre el significado de la garantía de contradicción, que se ha respetado estrictamente. Tampoco considera que haya irregularidad alguna en la limitación de las repreguntas a las que resultasen pertinentes “a la vista de las contestaciones” ofrecidas por el testigo a la parte que hubiese propuesto la prueba, en aplicación del art. 708 LECrim, de acuerdo con los razonamientos de la sentencia recurrida al respecto (FJ 16.2.2). Por último, acoge también las razones dadas en el fundamento jurídico 16.3.5.3 de la tan citada sentencia impugnada para rechazar el supuesto rol inquisitivo asumido por el presidente del tribunal al formular una pregunta al testigo señor Trapero.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como hemos señalado, contesta genéricamente afirmando que, de acuerdo con la doctrina constitucional, las eventuales infracciones de las normas o reglas procesales solo constituyen una lesión del derecho a un proceso con todas las garantías si con ellas se ocasiona una merma relevante de las posibilidades de defensa, de modo que el sumatorio de muchas pequeñas vulneraciones irrelevantes en sí no puede convertirse en una merma relevante de las posibilidades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relación con la cuestión relativa a la exhibición del material videográfico durante los interrogatorios, indica que la sala sentenciadora actuó de acuerdo con la normativa procesal y los usos forenses tradicionales, y el modo de practicar la prueba se aplicó por igual a todas las partes. Añade que la sala exhibió a algunos testigos la documental solo cuando se cuestionaba la autenticidad o integridad de esta, no siendo necesario en los demás casos en los que la prueba videográfica se reprodujo del modo usual, tras la práctica de la prueba testifical y pericial. En segundo lugar, considera que la limitación del interrogatorio de los testigos afectó por igual a todas las partes intervinientes “sin que ello haya supuesto indefensión alguna de los demandantes o desventaja respecto de las acusaciones”. “Por lo demás, la formulación de una única pregunta por el presidente del Tribunal a un testigo, sobre una cuestión ampliamente debatida y sobre una reunión acreditada, tampoco puede ser tachada de pérdida de imparcialidad del Tribunal y de auxilio a la posición del Ministerio Fiscal, más cuando la respuesta ha sido calificada de prescindible”.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Respuestas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Penal del Tribunal Supremo da una respuesta expresa a cada una de las quejas formuladas en la sentencia que es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9.2.1. Reproducción de la documental videográfica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problemática de la reproducción de la prueba videográfica con ocasión de los interrogatorios está tratada en el apartado 16.1 del fundamento de Derecho A). Tras una amplia referencia al significado del principio de contradicción con cita de jurisprudencia constitucional y del Tribunal Europeo de Derechos Humanos, el Tribunal Supremo argumenta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compartido error de las defensas consiste en identificar el principio de contradicción con la posibilidad —en palabras del letrado de los señores Sànchez, Turull y Rull—, ‘[…] de contrastar la veracidad de los testigos declarantes’. Y, sobre todo, con la posibilidad de exponerlo y razonarlo mientras el testigo declara.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no es ese el contenido material del principio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Contradecir supone tener la oportunidad de interrogar a todos y cada uno de los testigos del fiscal y de las acusaciones para neutralizar su testimonio. Contradecir implica la posibilidad de aportar pruebas personales y documentales que debiliten el valor incriminatorio que las acusaciones pretenden atribuir a los testimonios y a los documentos presentados como prueba de cargo. Y, desde luego, las defensas no tuvieron limitación al respecto. La presentación de centenares de testigos de descargo y de miles de páginas de documentos en respaldo de sus tesis, es una evidencia que ha quedado reflejada en la causa y en la grabación de las sesiones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Contradecir no significa valorar la credibilidad del testigo mientras este presta declaración. Las inferencias probatorias sobre lo que cada uno de los testigos describe no precisa de una permanente puesta en contraste con el contenido de otras pruebas. De hecho, esa anticipada reflexión sobre la veracidad de un testimonio siempre será incompleta mientras la prueba propuesta no se haya desarrollado en su integridad. Precisamente por eso, es en el momento de las conclusiones definitivas y del informe final, cuando las partes —acusaciones y defensas— pueden extraer de cada fuente de prueba el valor jurídico que quieran atribuirle.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contraste es, sin embargo, obligado cuando lo que se está cuestionando no es la virtualidad probatoria de una declaración testifical o de un documento, sino cuando lo que se pone en duda es su integridad o su autenticidad. En tales casos, la Sala no tuvo inconveniente en acordar la inicial exhibición de documentos que, por una u otra razón, llegaron a ser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mejor muestra del desenfocado entendimiento del principio de contradicción por alguna de las defensas, lo ofrece el hecho de que uno de los letrados llegó a contrastar el testimonio de un agente de policía, no con lo que reflejaba un vídeo, sino con su propia versión de lo que ese vídeo expresaba: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 que lo estoy viendo yo’, llegó a afirmar, convirtiendo lo que tenía que haber sido el examen de un testigo en un insólito careo entre el ciudadano que declara y el Letrado que lo interroga.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habido quiebra del principio de contradicción ni, por supuesto, limitación del derecho de defensa. Sobre la realidad de ese principio y de las ilimitadas posibilidades de defensa, basta reparar en las fuentes y en los elementos de prueba valorados por la Sala para formar convicción acerca de uno de los pasajes clave del relato de las acusaciones, a saber, lo que sucedió el día 1 de octubre. El Tribunal ha tomado en consideración el testimonio de los agentes antidisturbios que acudieron a los centros de votación —testigos de cargo ofrecidos por el fiscal y las acusaciones para demostrar la oposición de la ciudadanía al cumplimiento de las resoluciones judiciales—. Ha valorado también la declaración de los ciudadanos que sufrieron esa intervención —testigos de descargo aportados por las defensas para demostrar la violencia policial y la existencia de una actuación legítima de desobediencia civil—. Y, en fin, ha proclamado sus inferencias a partir de los vídeos grabados por los agentes actuantes, como reflejo de las dificultades de su labor, y por los ciudadanos que quisieron ofrecer pruebas de lo que consideraron excesos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fuentes de prueba han sido objeto del examen cruzado de acusaciones y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defensa de los señores Junqueras y Romeva ha insistido en que ‘[…] la pertinencia de exhibir dicho material a quienes declaren en el juicio oral reside en su utilidad de cara a la formación de la convicción del Tribunal, que se vincula con la necesidad de someter a contradicción el material videográfico con la fuente de prueba testifical, en aquellos supuestos en que ello sea imprescindible o incluso simplemente útil’.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Sala ha proclamado el juicio histórico sin apoyarse en la versión excluyente de uno u otro de los testigos que depusieron acerca de lo que sucedió en los centros de votación del día 1 de octubre. Ninguno de ellos ha sido tomado como testimonio de referencia para construir el juicio de autoría. Los varios centenares de testigos que declararon en el plenario ofrecieron una versión filtrada por una profunda carga emocional. El número de personas que se concentraron en esos centros, las órdenes recibidas por los agentes de la autoridad y la dinámica de enfrentamiento que presidió su actuación, han impuesto en todos ellos —policías y ciudadanos— una memoria selectiva, un recuerdo parcial —consciente o inconsciente— que debilita enormemente la potencial carga probatoria de cada una de esas fuentes de prueba. Lo propio puede decirse de los acontecimientos que tuvieron lugar en distintos puntos de Cataluña el día 20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así se entiende, por ejemplo, que la versión de muchos de los agentes quedara luego en entredicho al observar el contenido de los vídeos. La afirmación de que no se usaron las defensas quedó, en ocasiones, desmentida por la realidad de las imágenes. Pero también explica que el testimonio de buena parte de los ciudadanos estuviera marcado por una versión absolutamente parcial de lo realmente acontecido. Sin ánimo exhaustivo, solo a los efectos de dar respuesta a quienes han visto vulneración del principio de contradicción en la práctica de la prueba testifical de las acusaciones, pero interpretan la declaración de los testigos de las defensas como el testimonio de ciudadanos comprometidos con la verdad, valgan algunos ejemplos.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testigo don Pere Font, propuesto por la defensa de los señores Turull, Rull y Sànchez, afirmó a preguntas de su letrado que estaba sentado en el centro de votación y se le acercaron dos policías, ‘[…] con una maza encima de su cabeza y unas tenazas’. Al cabo de un momento, sin decir nada, ‘[…] le cogieron de los testículos y le levantaron hasta dejarlo caer’. Se da la circunstancia, sin embargo, que con posterioridad a los hechos tuvo que ser asistido por una contusión en la rodilla. La testigo doña Marina Garcés, profesora de filosofía en la universidad de Barcelona, afirmó que durante los incidentes del día 20 de septiembre ante la Consejería de Economía ‘[…] el ambiente fue distendido’ y que ‘[…] nunca vio hostilidad […] solo vio a gente que cantaba, ninguna agresividad, sino todo lo contrario […] Ni siquiera vio ningún tipo de inquietud, alarma o alerta’. Don Lluís Matamala, abogado en ejercicio que acudió a alguno de los centros de votación habilitados en Manresa, señaló que no hubo insultos a los agentes, ni se les agredió, ‘[…] ni hubo una respuesta agresiva, nada, no vio ningún forcejeo, no vio ninguna patada’. El testigo don Jaume Pich, abogado mediador, declaró que él estaba sentado en el suelo y los antidisturbios ‘arrancaban a la gente del suelo’. Pero ‘nadie ponía resistencia […] No vio ninguna patada de los que estaban sentados, no vio ningún escupitajo’. Doña Silvia Carmona Belmonte, también abogada mediadora, declaró, en relación con algunos de los incidentes acaecidos en uno de los colegios de Manresa, que durante el desarrollo de todos los incidentes solo oyó dos insultos, fueron los únicos: alguien dijo en catalán ‘hijos de puta’. Y sobre la inflamación testicular sufrida por un policía —según su versión, como consecuencia de una patada—, afirmó doña Silvia que la causa no pudo ser una patada, nadie dio una patada. La verdadera causa hay que buscarla —según puntualizó— en el hecho de que, en el momento de la intervención, los agentes están ‘cuerpo con cuerpo y los escudos y las porras están muy próximos’.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solo cinco cualificados ejemplos del tono general de las declaraciones testificales presentadas por las defensas. El verdadero principio de contradicción consiste en hacer posible —como se hizo— un interrogatorio cruzado que permitiera al Tribunal conocer los extremos fácticos que cada una de las partes quería ofrecer al órgano decisorio. Una verdad enriquecida por la exhibición —ya en la prueba documental— de cerca de un centenar de vídeos sobre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práctica de la prueba se ajustó a la secuencia ordinaria de los actos procesales. Sin convertir el principio de preclusión en una rígida regla de ordenación del procedimiento, lo cierto es que la presente causa penal, después del debate inicial sobre vulneración de derechos fundamentales, dio paso a la práctica ordenada del interrogatorio de los procesados, el examen de los testigos y la prueba documental. La confrontación de las declaraciones personales con documentos fue declarada pertinente y ofrecida a todas las partes siempre que estuviera en juego la autenticidad del documento sobre el que se formulaban las preguntas, no cuando lo que se pretendía era ofrecer a la Sala una valoración anticipada acerca de la credibilidad de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9.2.2. Alcance de los interrogatorios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16.2 del fundamento de Derecho A), aborda la queja sobre la indebida restricción del alcance de los interrogatorios, con especial referencia a la declaración del señor Torrent.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parte de la interpretación que la sala efectúa del primer párrafo del artículo 708. LECrim, que dispone que “el presidente preguntará al testigo acerca de las circunstancias expresadas en el primer párrafo del artículo 436, después de lo cual la parte que le haya presentado podrá hacerle las preguntas que tenga por conveniente. Las demás partes podrán dirigirle también las preguntas que consideren oportunas y fueren pertinentes en vista de sus contestaciones”.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enjuiciamiento describe su criterio interpretativo en el apartado 16.2.2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originaria de la LECrim lleva a sus últimas consecuencias el verdadero significado del principio de contradicción. Tras las preguntas predefinidas por el art. 436 —generales de la ley—, […] el presidente ha de dar oportunidad a quien lo haya propuesto para formular las preguntas que tenga por conveniente. Terminado su interrogatorio, es el turno de las demás partes. Pero las preguntas susceptibles de formulación condicionan el juicio de pertinencia a que se formulen ‘a la vista de sus contestaciones’. Solo entonces se está haciendo realidad el interrogatorio cruzado que anima y da vida al principio de contradicción y, con él, al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como en este caso, la defensa propugna una interpretación en la que el turno de repreguntas no conozca límites, se está arriesgando a que sus testigos se conviertan en testigos de cargo. Para ello solo es necesario contar con la habilidad del Ministerio Fiscal o del resto de las acusaciones. Si después del interrogatorio de la defensa el presidente de la Sala permitiera que las repreguntas del fiscal no fueran tales, sino que abordaran aspectos que no han aflorado en el examen verificado por la defensa, se produciría una mutación de la prueba de descargo. El letrado que la hubiera propuesto tendría que observar con resignación y paciencia, como su testigo sería implacablemente interrogado sobre aspectos que interesaran al fiscal y que no tuvieran la más mínima conexión con las razones que justificaron la llamada de ese testigo como testigo de descargo. Bien es cierto que ese defecto podría aliviarse si se abriera un nuevo turno de repreguntas que diera a la defensa oportunidad para contradecir las respuestas ofrecidas por el declarante. Pero bastaría que cualquiera de esas preguntas en turno de réplica desbordara los términos del contrainterrogatorio del fiscal para tener que abrir un nuevo debate. Se estaría alentando así un encadenamiento dialéctico de la prueba testifical que implicaría, además de una permanente confrontación ajena al principio contradictorio, una vulneración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en el apartado 16.2.3, a la valoración concreta de la relevancia del interrogatorio del testigo señor Torrent: Y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testimonio del señor Torrent sobre lo que sucedió el día 1 de octubre era tan importante, no se entiende bien la razón por la que no fue propuesto como testigo por las defensas. Con independencia de ello, mal puede hablarse de un testigo indispensable para el esclarecimiento de los hechos cuando su aportación —que hasta ese momento había pasado desapercibida para las defensas— se limitaba a contar su experiencia el día 1 de octubre. Sobre el desarrollo de esa jornada, sus vicisitudes, la actitud de la ciudadanía y el papel de los agentes antidisturbios, han declarado más de un centenar de testigos. Todos ellos han contado su personal vivencia durante ese día. No puede hablarse, pues, de indefensión derivada de la imposibilidad del señor Torrent de explicar su particular experiencia sobre hechos que fueron descritos detalladamente por otros muchos testigos presenciales”.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protesta formulada por algunas de las defensas de haberse desbordado el objeto de los interrogatorios de algunos testigos de la acusación, el apartado 16.2.4 añade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razonamiento, que motivó una protesta formal durante el plenario, se adscribe a una visión ya superada del proceso penal. La idea de que solo pueden ser traídos a juicio aquellos testigos que previamente han declarado en la instrucción, trastoca la funcionalidad de las fases de investigación (cfr. art. 299 LECrim) y del juicio oral. Solo a partir de un erróneo entendimiento del plenario como un trámite en el que se da oportunidad a las partes para ‘ratificar’ ante el tribunal sentenciador lo que ya se ha declarado ante el juez instructor, podría suscribirse ese razonamiento. Ver en un testigo que no ha declarado en la fase sumarial una potencial fuente de indefensión, supone un retroceso histórico que pugna, no ya con la previsión del art. 715 de la LECrim, sino incluso con conocidos pasajes —de ahí su innecesaria cita— de la exposición de motivos de la decimonónica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9.2.3. Rol inquisitivo del presidente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enjuiciamiento responde a las protestas formuladas por las distintas defensas respecto del alcance de los interrogatorios en el apartado 16 del fundamento de Derecho A) de la sentencia recurrida en amparo, cuyo contenido venimos describiendo. A rechazar el motivo sobre el denunciado “rol inquisitivo” asumido por el presidente del tribunal con ocasión de la testifical del señor Trapero dedica la citada resolución el apartado 16.3.5 de ese mismo fundamento jurídico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sala sentenciadora por reseñar el contenido del primer párrafo del art. 708 LECrim trascrito más arriba. Añade que el segundo párrafo dispone que “el presidente, por sí o a excitación de cualquiera de los miembros del Tribunal, podrá dirigir a los testigos las preguntas que estime conducentes para depurar los hechos sobre los que declaren”. Tras ello describe brevemente las circunstancias en que se desarrolló el interrogatorio: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testigo señor Trapero había sido propuesto por la acusación popular y por las defensas de los señores Sànchez, Cuixart y Forn. Tras finalizar el interrogatorio de la acusación popular y después de preguntar aquello que estimó conveniente, el Ministerio Fiscal formuló al testigo una pregunta relativa a la reunión de la junta de seguridad que tuvo lugar el 28 de septiembre de 2017. Como quiera que la única acusación no había traído a colación ese encuentro durante su interrogatorio, la defensa del señor Forn intervino para advertir a la Sala que, de conformidad con el criterio suscrito por la Sala en la interpretación del primero de los párrafos del art. 708 de la LECrim, el fiscal no podía interrogar al testigo sobre ese extremo. La queja fue acogida por la Sala, se abrió turno para el interrogatorio de las defensas y, al terminar este, el presidente formuló una única pregunta, al amparo del párrafo segundo del art. 708 de la LECrim, sobre las razones que motivaron ese encuentro”.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se exponen algunos pronunciamientos de la Sala Segunda del Tribunal Supremo sobre la interpretación que debe darse al citado precepto, a fin de conjugar su aplicación con el respeto a los derechos de las partes. Se citan y extractan parcialmente, a tal efecto, la STS 28/2011, de 26 de enero, y otras anteriores de 31 de mayo de 1999 y 28 de septiembre de 1994. Para el Tribunal Supremo, “se impone […] la búsqueda de un equilibrio entre la actitud del juez que con su actuación busca suplir las deficiencias de la acusación —lo que implicaría una visible quiebra de su estatuto de imparcialidad— y la de aquel que solo persigue aclarar algunos de los aspectos sobre los que ha versado la prueba […] y que las preguntas de las partes no han logrado esclarecer suficientemente. Así, mientras que la primera de las actitudes descritas implicaría una inaceptable vulneración del principio acusatorio, en lo que tiene de inderogable escisión funcional entre las tareas de acusación y las labores decisorias, la segunda de ellas no tendría por qué merecer censura constitucional alguna”. También se reseña parcialmente la STS 1084/2006, de 24 de octubre, en la que se destacó la existencia de facultades similares en los sistemas procesales de nuestro entorno (Alemania, Italia, Francia y Portugal). En la más reciente STS 205/2015, de 10 de marzo, se distinguía entre imparcialidad y absoluta pasividad, y se contemplaba expresamente el supuesto de “juicios largos con algunas dosis de lógica tensión”, en las que las facultades de dirección del acto obligan a sostener una posición pro activa en la que pueden cometerse errores, a los que “nadie está sustraído”, pero que no son “necesariamente signo de parcialidad, ni han de interpretarse como tales, ni bastan para anular un juicio. Pueden ser fruto de un determinado estilo o forma de dirigir el debate. Para afirmar que se ha producido un desbordamiento tal de la función de la Presidencia que ha degenerado en parcialidad, no basta cualquier presunto exceso o desacierto”.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de enjuiciamiento, la doctrina del Tribunal Supremo está en línea con los pronunciamientos de este tribunal, entre los que se destacan y extractan parcialmente las SSTC 229/2003, de 18 de diciembre, y 334/2005, de 20 de diciembre. Lo relevante es que las preguntas del órgano enjuiciador versen sobre los hechos objeto de la acusación, a los efectos de alcanzar el grado preciso de convicción para la adopción de una decisión. No pueden ser manifestación de una actividad inquisitiva encubierta, sustituyendo a la acusación, ni una toma de partido a favor de las tesis de esta. Tampoco generan indefensión si la parte pudo formular alegaciones al respecto en el acto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es lo que ha ocurrido en el presente caso, según la sentencia impugnada. Un “juez necesita lógicamente conocer, con la mayor certeza posible, la realidad fáctica sobre la que ha de aplicar el Derecho. No parece jurídicamente admisible privar al órgano jurisdiccional de esa cuestionada iniciativa probatoria —que en nuestro Derecho cuenta con suficiente base legal—, siempre que la misma esté ceñida a los hechos objeto de la correspondiente causa penal, que se trate de fuentes probatorias existentes en la propia causa, y que, en todo caso, se respeten convenientemente el principio de contradicción y el derecho de defensa de todas las partes implicadas en el proceso. Con estas limitaciones, la actuación judicial no atenta contra el principio acusatorio ni el juez pierde por ello su necesaria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la sentencia ahora impugnada señala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pregunta formulada por el presidente al testigo —señor Trapero— no introdujo elemento alguno que no hubiera sido objeto de debate cruzado entre las partes. El testigo había sido ampliamente interrogado sobre la reunión de la junta de seguridad celebrada el día 28 de septiembre de 2017. Al término del interrogatorio de las partes, conforme consta en el soporte digital en el que fue grabada la declaración del señor Trapero, el presidente procedió a dar lectura al párrafo segundo del art. 708 de la LECrim y formuló —previa deliberación del Tribunal que así lo había acordado— la siguiente pregunta: ‘[…] usted ha declarado sobre una reunión que promueve, en la que están responsables políticos […] y de la fuerza que usted dirigía. Se habló de la presencia del señor Castellví […] La pregunta, buscando lo que el precepto establece, […] es una pregunta encaminada a depurar esos hechos que han sido objeto de respuesta […] a instancia de su letrado. Es exactamente: ¿qué preocupación motivó la iniciativa que provoca que convoque o exprese el deseo de que esa reunión se produzca? ¿Qué mensaje quiere usted transmitir a esos responsables políticos y qué respuesta obtiene? Exclusivamente es 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obtenida la respuesta del señor Trapero, la presidencia del tribunal ofreció a los letrados de las defensas la oportunidad de repreguntar lo que a su derecho conviniera. La defensa de los señores Turull, Rull y Sànchez pidió en ese momento una aclaración acerca de la autoría de unas declaraciones públicas de uno de los acusados. Esa pregunta, por cierto, no fue precedida ni seguida de ninguna protesta por el mismo Letrado que ahora ve en la iniciativa del Tribunal una gravísima quiebra de la imparcialidad. La defensa de los señores Junqueras y Romeva tampoco formuló protesta y renunció a su derecho a hacer alguna pregunta. Y el letrado del señor Forn —que tampoco hizo constar ninguna protesta— dijo textualmente: ‘[…] creo que ya se lo había preguntado, pero sin todo este antecedente. Una vez que ha explicado todo esto, la pregunta sería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esta explicación —‘creo que ya se lo había preguntado’— es la mejor muestra de que la pregunta del presidente, amparada en el art. 708 de la LECrim, solo buscó lo que el precepto autoriza, esto es, depurar los hechos sobre los que el testigo ha declarado. La propia defensa reconoció que, sin la minuciosidad de las aclaraciones sobrevenidas, la pregunta ya había sido hecha.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Concluir que esa pregunta implicaba la prueba de un cognitivo prejuicio del presidente —y con él, de toda la sala— sobre la culpabilidad de cualquiera de los acusados, carece del más mínimo sentido. Cuando en un juicio oral en el que se ha recibido declaración a un número próximo a los cuatrocientos testigos, el origen de la quiebra de la imparcialidad se construye a partir de una única pregunta, el discurso argumental ha de ser, desde luego, más consistente. El hecho sobre el que se preguntó había sido introducido por un testigo anterior, en términos que podrían reputarse a priori no favorables para algunos de los acusados. Preguntar a otro de los asistentes a ese encuentro sobre el decurso de la reunión, no era tanto para acreditarla —que ya lo estaba, por esa y por otras declaraciones posteriores— como para esclarecer la forma en que se desenvolvió lo que ex ante podría, según la respuesta, beneficiar también a las defensas. No necesariamente habría de ser un testimonio más incriminatorio. Y podemos decir, en todo caso, que la respuesta que dio el testigo a esa pregunta es totalmente prescindible a efectos de construir el relato de hechos probados, en tanto que esa reunión ha quedado acreditada por varias fuentes de prueba en términos esencialmente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Encuadramiento de las quejas y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quejas agrupadas en este motivo de amparo, con cita nominal de varios derechos fundamentales, tienen en común versar sobre irregularidades procesales acaecidas durante la fase de juicio oral del proceso penal. Las denunciadas vulneraciones tuvieron lugar con ocasión de la práctica de determinadas pruebas, y si bien se invoca el derecho a utilizar los medios de prueba pertinentes (art. 24.2 CE), no se desarrolla una argumentación específica sobre los aspectos fácticos en que las mencionadas irregularidades pudieron incidir. Todas ellas han de reconducirse, por tanto, para integrarse en la esfera de protección del derecho de defensa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la STC 130/2002, de 3 de junio, podemos sistematizar la doctrina constitucional sobre este derecho fundamental en el ámbito proceso penal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y más importante garantía debida del proceso penal, a los efectos de que este pueda tenerse por un juicio justo, es indudablemente aquella que impone al juez (hasta el punto de constituir parte de su estatuto constitucional, art. 117.1 CE), y en lo que ahora interesa, al juez penal, la inquebrantable obligación de someterse de forma exclusiva y sin desfallecimiento o excepciones al ordenamiento jurídico. Especialmente, a las normas procesales que establecen la forma en la que debe ejercer su función jurisdiccional en los procesos penales. Pues su estricta sujeción a la ley, en este caso, a la ley procesal, garantiza la objetividad e imparcialidad del resultado de su enjuiciamiento del asunto que se someta a su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estricta sujeción del juez a la ley penal sustantiva y procesal que rige sus actos y decisiones constituye la primera y más importante garantía del juicio justo en la medida en que dicha sujeción asegura a las partes en el proceso que el juez penal es un tercero ajeno a los intereses en litigio y, por tanto, a sus titulares y a las funciones que desempeñen en el proceso. Alejamiento que le permite decidir justamente la controversia, situándose por encima de las partes acusadoras e imputadas. Por esta razón le está vedado constitucionalmente asumir en el proceso funciones de parte (STC 18/1989, de 30 de enero, FJ 1, con cita de la STC 53/1987, de 7 de mayo, FFJJ 1 y 2), o realizar actos en relación con el proceso y sus partes que puedan poner de manifiesto que ha adoptado una previa posición a favor o en contra de una de ellas, lo que es aún más relevante cuando se trata del imputado en el proceso penal (por todas STC 162/1999, de 27 de septiembre, FJ 5)” (STC 130/2002, FJ 3 y, con posterioridad, SSTC 229/2003, de 18 de diciembre, FJ 14, y 12/2011,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la imparcialidad objetiva del juez penal resulta sin duda una garantía esencial y debida del proceso penal justo. El juez debe garantizar que el órgano judicial ha actuado de forma que se excluya toda duda legítima sobre su neutralidad. Hemos tenido ocasión de afirmar que en esta materia ‘las apariencias son muy importantes porque lo que está en juego es la confianza que, en una sociedad democrática, los Tribunales deben inspirar al acusado y al resto de los ciudadanos’ (STC 162/1999, FJ 5)” (STC 130/2002, FJ 3). Muy expresivamente, “la justicia no solo debe realizarse, también debe verse que se realiza” [En palabras de la STEDH de 26 de octubre de 1984, asunto De Cubber c. Bélgica, § 26, “según un adagio inglés citado en la sentencia Delcourt de 17 enero 1970, justice must not only be done: it must also be seen to be done”; expresión reiterada por el Tribunal Europeo de Derechos Humanos, (entre otras, en las SSTEDH de 15 de octubre de 2009, caso Micallef c. Malta; § 98, y de 22 octubre 2019, caso Deli c. Moldavia, §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sostenido que aquel puede traspasar el límite que le impone el principio acusatorio cuando, perdiendo su apariencia de juez objetivamente imparcial, ha llevado a cabo una actividad inquisitiva encubierta al desequilibrar la inicial igualdad procesal de las partes en litigio, al respaldar una petición de una de ellas formulada en clara conculcación de lo dispuesto en la legalidad sustantiva o procesal y que puede deparar un perjuicio a la otra (STC 188/2000, de 10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un proceso judicial con todas las garantías (art. 24.2 CE), por lo tanto, otorga al acusado y procesado el derecho a exigir del juez penal la observancia inexcusable de una actitud neutra respecto de las posiciones de las partes en el proceso, lo que obviamente tiene lugar si actúa en el proceso penal con estricta sujeción a lo que las normas procesales establecen. Esta estricta sujeción a lo dispuesto en la ley procesal garantiza su neutralidad y asegura la igualdad procesal entre las partes en el proceso. Pues esa igualdad, que constituye un principio constitucional de todo proceso integrado en el objeto del derecho a un proceso judicial con todas las garantías (art. 24.2 CE), significa que los órganos judiciales vienen constitucionalmente obligados a aplicar la ley procesal de manera igualitaria, de modo que se garantice a todas las partes, dentro de las respectivas posiciones que ostentan en el proceso y de acuerdo con la organización que a este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solo pueda mantenerse con un tratamiento procesal distinto que resulte razonable, y sea adoptado con el fin precisamente de restablecer dichos equilibrio e igualdad (STC 101/1989, de 5 de junio, FJ 4)” (STC 130/2002,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ya hemos expuesto,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indefensión material y no meramente formal o, aun no causando esa indefensión material, la irregularidad o infracción de las normas procesales ha de suponer una quiebra de las garantías esenciales del proceso justo (STC 53/1987,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partes en litigio, que el juez debe preservar aplicando con corrección las normas procesales que sirven justamente a ese propósito (STC 101/1989, de 5 de junio, FJ 4). De no hacerlo así, el juez habrá vulnerado el derecho a un proceso judicial con todas las garantías (STC 188/2000, de 10 de julio, FJ 2)” (STC 130/2002,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régimen procesal de la prueba en el proceso penal posee una indudable relevancia constitucional habida cuenta de su estrecha conexión con las garantías constitucionales del acusado, y muy en particular con los derechos fundamentales a utilizar los medios de prueba pertinentes (art. 24.2 CE) y a la presunción de inocencia (art. 24.2 CE). La estricta sujeción del juez penal al régimen procesal de la prueba en sus distintas fases, y muy en especial la relativa a su admisión y práctica, constituye una garantía más del proceso justo (art. 24.2 CE) en los términos señalados con anterioridad” (STC 130/2002,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facultad de intervenir en la prueba ajena para controlar su correcta práctica y contradecirla es también una específica manifestación del derecho de defensa del acusado (por todas, SSTC 176/1988, de 4 de octubre; 122/1995, de 18 de julio, y 76/1999, de 26 de abril) e incluye “interrogar o hacer interrogar a los testigos que declaren contra él”, dando al mismo una ocasión adecuada y suficiente para discutir un testimonio en su contra e interrogar a su autor en el momento en que declare o en un momento posterior del proceso (SSTC 2/2002, de 14 de enero, FJ 4, y 57/2002, de 11 de marzo, FJ 3, con cita de SSTEDH de 24 de noviembre de 1986, caso Unterpertinger c. Austria, § 31; de 20 de noviembre de 1989, caso Kostovski c. Holanda, § 41; de 27 de septiembre de 1990, caso Windisch c. Austria, § 26; de 19 de febrero de 1991, caso Isgrò c. Italia, § 34; de 20 de septiembre de 1993, caso Saïdí c. Francia, § 43, y de 27 de febrero de 2001, caso Lucà c. Italia, §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Si bien no todas las irregularidades e infracciones del régimen legal de prueba poseen relevancia constitucional a los efectos de las garantías del art. 24.1 y 2 CE, “no es menos cierto que el impulso probatorio del órgano judicial (tanto de oficio como a petición de parte) puede, en ocasiones y a la vista de las circunstancias del caso, traspasar los límites que le imponen el debido respeto al principio acusatorio, en el sentido de que quien debe formular la acusación y sobrellevar la carga de la prueba inculpatoria es la acusación y no quien ha de dictar sentencia en el proceso, menoscabando reflejamente aquella apariencia de imparcialidad objetiva que debe preservarse en todo momento (STC 186/1990, de 5 de noviembre, FJ 5). Por ello debe indagarse —a la vista de los datos objetivos que quepa extraer del modo de proceder que en cada caso haya observado el órgano judicial— si tras un impulso probatorio aparentemente neutral, incluso al abrigo de lo dispuesto en el art. 729.2 LECrim, el juez no ha emprendido en realidad sino una actividad inquisitiva encubierta” (STC 130/2002, FJ 5, con cita de la STC 188/2000, de 10 de julio, FJ 2). La observancia de tales principios se impone también en el interrogatorio de los testigos en el acto del juicio oral, como se refleja, entre obras, en la STC 229/2003, de 18 de diciembre, FJ 14. En todo caso, para determinar si se ha producido la quiebra de esta esencial igualdad de armas es preciso analizar las circunstancias particulares de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9.4.1. Exhibición de prueba documental videográfica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amparo que denuncia un desigual tratamiento en la exhibición de la prueba documental videográfica durante los interrogatorios no aparece ligado en la demanda a merma o desventaja alguna en cuanto a las posibilidades de contradicción, ni a incidencia en el resultado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mismo motivo de amparo fue desestimado, si bien desde la perspectiva del derecho a la prueba, en el fundamento jurídico 7.2.2 de la STC 91/2021, de 22 de abril, al que siguen fundamentos análogos de las asimismo citadas SSTC 106 y 121/2021. En la STC 184/2021, de 28 de octubre, FJ 8.4.1, hemos rechazado también que este mismo proceder haya vulnerado el derecho de defensa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que allí se argumentaba cabe señalar que esta queja, en lo relativo al modo de practicar el interrogatorio de testigos, toma un punto de partida inexacto. No se impidió contrastar las declaraciones testificales con la prueba documental videográfica. El contraste existió, pues en las sesiones del juicio oral se practicó el interrogatorio de los testigos y se reprodujo el material videográfico. Lo que se denegó, como se encarga de aclarar desde un principio el tribunal de enjuiciamiento, fue la exhibición de la prueba documental videográfica a los testigos en el momento de recibírseles declaración, lo que es muy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Entendemos que el Tribunal Supremo ofrece una contestación fundada, tomando en consideración, principalmente,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permitió la confrontación de las declaraciones personales con documentos cuando lo cuestionado era su integridad o su autenticidad, pero no cuando lo que con ello se pretendía era poner en duda la credibilidad del testimonio. La valoración sobre la credibilidad de los testigos, que corresponde al tribunal enjuiciador, pertenece a un momento posterior a la práctica de los interrogatorios y de la totalidad de la prueba en el juicio oral (art. 741 LECrim), precisamente porque lo que el principio de contradicción exige es que tales declaraciones puedan confrontarse con las restantes pruebas. Es en el momento de las conclusiones definitivas y el informe final cuando la defensa pudo y debió hacer valer el resultado de la reproducción del material videográfico para debilitar el valor incriminatorio de las testificales de la acusación o para fortalecer la credibilidad de lo declarado por los testigos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valoración de la fuerza de convicción o de la credibilidad de una determinada declaración testifical constituye un juicio instrumental previo al enjuiciamiento complejo que lleva al relato de hechos probados. La función del interrogatorio cruzado no es juzgar al propio testigo, cuyo rasgo característico es su ajenidad al proceso. Esa consecuencia indeseable se produciría en el caso de admitir un “insólito careo entre el ciudadano que declara y el letrado que lo interroga” confrontando tal declaración con “su propia versión” del contenido de un determinado vídeo, como apunta el Tribunal Supremo. Por otra parte, la posibilidad de que, a la vista de imágenes, un testigo se retracte o rectifique su declaración, además de remota, no redunda en una mayor utilidad de esta práctica, pues el mismo resultado puede alcanzarse sin tal esfuerzo, comparando directamente su testimonio con el contenido de la prueba videográfica y cualesquiera otras llevadas al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Ninguna declaración testifical fue determinante. El Tribunal Supremo, que complementa lo que dice con ejemplos bien ilustrativos, acepta de buen grado que el contenido de muchos testimonios quedó en entredicho con la observación de los vídeos, lo que, por otra parte, se explica por los diversos factores a los que también alude, presididos por la “profunda carga emocional” que pesaba en los declarantes. En todo caso, la convicción del órgano de enjuiciamiento sobre los acontecimientos que tuvieron lugar en distintos puntos de Cataluña el día 20 de septiembre de 2017 y en los centros de votación del día 1 de octubre del mismo año, no es consecuencia de la valoración excluyente de una u otra declaración testifical. Por el contrario, como se expresa en la sentencia recurrida, el relato fáctico es consecuencia de la valoración del conjunto de pruebas practicadas, y concretamente, sobre lo acaecido el 1 de octubre, las declaraciones de los agentes antidisturbios que acudieron a los centros de votación, “testigos de cargo ofrecidos por el fiscal y las acusaciones para demostrar la oposición de la ciudadanía al cumplimiento de las resoluciones judiciales”, de los ciudadanos que sufrieron la intervención de tales agentes, “testigos de descargo aportados por las defensas para demostrar la violencia policial y la existencia de una actuación legítima de desobediencia civil”, así como las inferencias extraídas de los vídeos grabados por los agentes actuantes y por los ciudadanos “que quisieron ofrecer pruebas de lo que consideraron excesos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entiende, a la vista de cuanto se ha expresado, que la motivación empleada por el Tribunal Supremo para denegar lo pretendido es suficiente y no puede calificarse de arbitraria o irrazonable. En todo caso, no se aprecia quiebra de la igualdad de partes ni que el modo en que finalmente se practicó la prueba testifical en el juicio causara indefensión alguna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9.4.2. Restricción de los interrogatorios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referente a la alegada restricción del alcance de los interrogatorios para la defensa —“contrainterrogatorios”, en la terminología empleada en la demanda— fue examinada en el fundamento jurídico 6.3 de la tan citada STC 91/2021, al que siguen fundamentos análogos de las también citadas SSTC 106/2021, 121/2021 y184/2021.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tales precedentes, en el presente recurso de amparo cabe hacer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dar una contestación a esta queja es preciso efectuar una valoración global sobre el desarrollo del juicio oral y, dentro del mismo, sobre el interrogatorio de los testigos de cargo y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fácil de comprender que no resulta exigible infalibilidad ni al presidente, encargado de dirigir el debate (art. 683 LECrim), ni a los restantes miembros de un tribunal de enjuiciamiento. Las circunstancias particulares del juicio que sometemos a examen, desarrollado en largas sesiones de mañana y tarde durante meses y en el que fueron interrogados varios centenares de testigos, hace aún más asequible la comprensión de lo anterior. El desacierto, por tanto, en el ejercicio de las funciones procesales propias de la dirección del examen de los testigos a que se refieren los artículos arts. 701 y siguientes de la Ley de enjuiciamiento criminal, es una posibilidad real. Con ello no queremos dar a entender —debemos aclarar esto de entrada— que la exigencia de sometimiento a la ley procesal sea menor que en otros casos. Lo que queremos expresar es que no corresponde a este Tribunal Constitucional otorgar el amparo frente a simples irregularidades procesales. Hemos de insistir en esta idea. El control que compete a este tribunal pasa por efectuar una valoración externa del conjunto de la actividad jurisdiccional desarrollada en el juicio para determinar si efectivamente se respetaron los principios de neutralidad judicial e igualdad de armas, sin olvidar que las infracciones procesales solo tienen relevancia constitucional cuando se produce una disminución real y efectiva de garantías, y que para alcanzar una convicción sobre la existencia o no de esa diferencia de trato jurídicamente relevante es preciso efectuar un juicio de ponderación con arreglo a criterios cualitativos. Lo determinante no es el número de supuestos agravios que la parte pueda llegar a invocar (de otro modo, bastaría que la parte contraria citara igual número de afrentas para enervar el motivo), sino su importancia, puesta en relación con el comportamiento del órgano jurisdiccional respecto a las demás partes y en el conjunto del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 la queja en la demanda, como hemos visto, está basada sobre un concreto episodio del juicio en el que, según los recurrentes, el tribunal de enjuiciamiento se desvió de la correcta aplicación de la ley procesal en contra de las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sin embargo, constata que no existió ese trato peyorativo hacia la defensa. Más allá de que la protesta ha recibido una respuesta expresa de la sala sentenciadora, del acierto de dicha respuesta (en términos de ajuste a la norma procesal), y de que, como también constatamos, esa incidencia carece de relevancia para la formación del relato fáctico del que dimana la condena, podemos ya adelantar que estimamos que tal acontecimiento, valorado en el contexto de todo el juicio oral, resulta manifiestamente insuficiente para fundar la existencia del trato desfavorable del que se quejan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esa conclusión tomamos en consideración el desarrollo del juicio en su integridad, el relato de hechos probados y las razones de la condena de los recurrentes, de todo lo cual se ha dado cuenta en los antecedentes y en el fundamento jurídico 3 de esta resolución, así como el acontecimiento en que la demanda funda su queja, juntamente con otros episodios en que también fue polémica la cuestión del alcance de los interrogatorios, y la respuesta ofrecida por el Tribunal Supremo. De esto se desprende que se trata de un acontecimiento menor, incidencia o irregularidad procesal leve, a lo sumo, que no permite afirmar ni quiebra de la igualdad de armas ni merma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juicio de este tribunal, ese acontecimiento, considerado aisladamente, no tiene la entidad suficiente como para deducir una quiebra de la neutralidad judicial. Tomado en el contexto del juicio, la tacha se desvanece por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la declaración del señor Torrent, que tuvo lugar a partir de las 16:09 horas del día 4 de marzo de 2019, y de la polémica planteada con ocasión de la misma, da buena cuenta el texto de la sentencia que ha sido reproducido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matizar que si bien la sentencia centra la polémica sobre este interrogatorio en torno a lo sucedido en los centros de votación el 1 de octubre de 2017, el citado testigo se refirió también a los hechos del 20 de septiembre de ese mismo año, afirmando haber estado presente, como “un ciudadano más”. A partir de la grabación se observa que el testigo comenzó a contestar a lo preguntado en relación con la jornada de votación del 1 de octubre, hasta el momento en que intervino la presidencia (a las 16:32 horas) para aclarar la improcedencia de declarar sobre tales hechos —los del 20 de septiembre y los del 1 de octubre—, ofreciendo una extensa explicación al respecto en coherencia con la posición del tribunal sobre el alcance de la prueba testifical que ha sido reproducida más arriba (art. 708 LECrim). Más adelante, el presidente de la sala señala que la razón de la pertinencia de esta prueba testifical se encuentra en la condición del señor Torrent como presidente del Parlamento de Cataluña en el momento de prestar declaración, pudiendo aportar sus conocimientos sobre “prácticas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184/2021, FJ 8.4.3 c), este tribunal consideró, juntamente con el episodio a que se refiere la demanda, otros en los que la recurrente en aquel recurso de amparo fundaba esta misma queja. A fin de poner en contexto lo acaecido en el interrogatorio del señor Torrent, tomamos de allí los siguientes eventos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interrogatorio del señor Benach. El visionado de la grabación de la sesión celebrada el 14 de marzo de 2019 (video 2, minuto 9:16, correspondiente a las 11:49 horas) revela que, un vez que el testigo aclaró que fue presidente del Parlamento de Cataluña desde 2003 hasta diciembre de 2010, respondió a varias preguntas sobre el funcionamiento de dicha institución, con carácter general. En relación con la sesiones de los días 6 y 7 de septiembre de 2017 declaró que se hallaba presente como invitado. Al ser preguntado sobre la actuación de la mesa en dichas sesiones fue cuando intervino el presidente apuntando la improcedencia de tales preguntas y aclarando que la utilidad de la declaración se hallaba en cuanto el testigo podía dar cuenta de “prácticas parlamentarias”, usos que no están en el texto del reglamento de la Cámara, y que no habría ser interrogado sobre el comportamiento de la mesa, al no formar parte de la misma. No se formuló protesta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interrogatorio del señor Espejo. Este testigo declaró en la sesión de 4 de marzo de 2019 (minuto 35, video 5, correspondiente a las 16:44 horas) señalando en primer lugar su condición de vicepresidente segundo de la mesa de Parlamento en el momento de ser interrogado. Responde también sobre “prácticas parlamentarias”, reconoce que no era miembro de la mesa en la X legislatura, pero sí lo era en la fecha de los hechos enjuiciados —XI legislatura—, dando cuenta de lo acontecido en el seno del mencionado órgano parlamentario, del que formaba parte, sobre los hechos por los que se seguía proceso penal. Tampoco hay protestas.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interrogatorio del brigada de la Guardia Civil con TIP R77175H. Este testigo declaró en la sesión 20 de marzo de 2019 (video 1). Tras un extenso interrogatorio del fiscal, y llegado su turno tras una hora y trece minutos, la letrada señora Roig, defensora del señor Cuixart, formuló protesta, alegando que las preguntas del Ministerio Público, quien había propuesto la prueba, desbordaron el objeto de dicha proposición, al haber versado sobre hechos ajenos a determinada entrada y registro en que el testigo participó. Dicha protesta fue objeto de una extensa respuesta por parte del presidente del tribunal, que puso de manifiesto, en síntesis, que el alcance del interrogatorio no podía limitarse al contenido de la proposición —“tres renglones” del escrito de calificación— y que la restricción del objeto del interrogatorio de testigos en juicio oral al contenido de su intervención en la fase de instrucción obedece a un superada concepción del proceso penal que contraría la funcionalidad asignada por la ley al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también citadas SSTC 91/2021, 106/2021 y 121/2021 (FFJJ 6 y 7) consideramos, además, otros aspectos del interrogatorio de testigos a los que se refería la sentencia recurrida en el apartado 16 del fundamento de Derecho A), entre los que se encuentra la cuestión suscitada respecto del señor Torrent. Valoramos entonces que la sentencia recurrida ofreció “una contestación expresa, razonada y razonable” [STC 121/2021, (FJ 7.3 B)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nota común de los episodios descritos, que se extiende a todo el juicio oral, puede apuntarse a que la presidencia del tribunal confirió un ancho margen a todos los intervinientes para preguntar, contestar y repreguntar. Se observa que todas las intervenciones del presidente, que han quedado reseñadas, muy contenidas a partir del reconocimiento de tal amplitud en preguntas y repuestas, obedecen a un criterio según el cual los testigos habrían de declarar sobre hechos en los que, además, hubieran tomado parte personalmente. Trataron así de excluirse las valoraciones que, como reiteró el presidente de la sala, corresponde efectuarlas al tribunal de enjuiciamiento y, en la medida de lo posible, cuando había testigos directos, los testimonios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función de esta jurisdicción constitucional valorar el acierto o no de las anteriores respuestas, como venimos repitiendo. En todo caso, constatamos que el acontecimiento en el que los demandantes sustentan su queja obedece a un discurso lógico y ha recibido por parte del tribunal encargado del enjuiciamiento —que, conforme a nuestra Constitución, se trata del órgano jurisdiccional superior en todos los órdenes, salvo lo dispuesto en materia de garantías constitucionales (art. 123.1 CE)—, una respuesta explícita, completa, razonada y razonable. La motivación contenida en la sentencia y las intervenciones del presidente del tribunal en el ejercicio de su función de dirección del debate procesal cumplen con el canon constitucional de razonabilidad que resulta aplicable, y descartan la sospecha de trato desfavorable que suscita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irregularidad denunciada en la demanda de amparo no ha causado a la parte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que es reiterada por el Tribunal Supremo a lo largo del citado apartado 16 del fundamento de Derecho A) de la sentencia recurrida en amparo, se alcanza observando la relación de hechos probados, de la que se ha dejado literal constancia en los antecedentes de esta sentencia, y los términos en que ha sido planteada la queja en la demanda, de lo que también se ha dado cuenta anteriormente. La demanda no liga la limitación del alcance de los interrogatorios por el tribunal de enjuiciamiento a causa del —a su juicio— defectuoso entendimiento del art. 708 LECrim, en que funda este motivo, con algún hecho que se estimó probado o con la preterición por la sentencia de algún otro que, a su juicio, debiera haber integrado el relato histórico. Esto es lo que hubiera sido constitucionalmente relevante y justamente es lo que no consta: la incidencia de la supuesta infracción procesal en el resultado probatorio y, en definitiva, en las razones que llevaron a la condena de quienes ahora recaban el amparo de esta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este tribunal entiende que la igualdad de las partes en el proceso ha sido respetada y no se han menoscabado sus facultades de participación en la práctica de la prueba testifical.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9.4.3. Rol acusatorio de la presidencia de la sala juzgadora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amparo que denuncia la asunción de un rol inquisitivo por el presidente del tribunal de enjuiciamiento ha sido desestimado también en las SSTC 91/2021, 106/2021, 121/2021 y 184/2021. En línea con lo declarado en el fundamento jurídico 5.7.3 de la primera de las citadas sentencias, al que siguen fundamentos análogos de las mencionadas a continuación, insistimos en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análisis y resolución de este motivo de amparo requiere algunas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primera se refiere al objeto de la pregunta controvertida formulada por el presidente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referencia a dos reuniones mantenidas por el señor Trapero en fechas 26 y 28 de septiembre de 2017. La propia sentencia parece dar a entender que la pregunta venía referida a una reunión de la junta de seguridad de la Comunidad Autónoma de Cataluña. Sin embargo, esa reunión tuvo lugar el día 27 de septiembre de 2017, mientras que el visionado completo de la declaración del señor Trapero pone de manifiesto que la pregunta estaba referida a otra reunión que se mantuvo el día 28 de septiembre de 2017 entre los mandos del cuerpo de Mossos d’Esquadra y los procesados señores Puigdemont, Junqueras y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Sobre la interpretación que la sala de enjuiciamiento mantuvo en relación con uno de los preceptos que regulan el interrogatorio de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segundo de este mismo fundamento, al dar cuenta de las respuestas dadas a la queja por la sala de enjuiciamiento, hemos reseñado la interpretación del primer párrafo del art. 708 LECrim sostenida por el Tribunal Supremo. La sala realiza una interpretación de ese primer párrafo del art. 708 LECrim y, más en concreto, del juicio de pertinencia sobre las preguntas formuladas a un testigo en el “turno de repreguntas”, que se deriva de las “contestaciones” que el testigo haya realizado a las preguntas formuladas por la parte que lo propuso. Conforme a la literalidad del precepto, el criterio expuesto por la sala determina que, si la parte proponente no pregunta sobre una cuestión concreta, el resto de las partes no podrá formular preguntas sobre esa cuestión, porque no habría existido una previa “contestación” del testigo. Con ello se pretende preservar la vigencia estricta del principio de contradicción y, por conexión,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ofrecida por el tribunal sentenciador no ha sido objeto de impugnación, por lo que no procede hacer pronunciamiento alguno sobre la misma. En todo caso, se trataría de una cuestión de aplicación de la legalidad ordinaria, sobre la que este tribunal solo podría hacer un control meramente externo o de razonabilidad (STC 8/2014, de 27 de enero, FJ 3), sin ignorar que caben también otras interpretaciones alternativas, que son usuales en la práctica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defensas no efectuaron protesta alguna frente a la pregunta formulada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visionado de la sesión celebrada el 14 de marzo de 2019 pone de manifiesto que la sala (16:12 horas) denegó la pregunta del Ministerio Fiscal sobre la reunión ya descrita. Conforme al criterio mantenido durante todo el desarrollo del juicio oral, que ya ha sido expuesto, el testigo no había sido propuesto por la fiscalía, y la acusación popular proponente no había formulado pregunta alguna sobre esa reunión. Por lo tanto, no se podía preguntar sobre algo que no hubiera sido objeto de una contestación previa del testigo. El representante del Ministerio Público hizo constar su protesta por la denegación de la pregunta. No obstante, a lo largo de ese interrogatorio (16:24 horas), el testigo deslizó una mención a la “reunión de la que no estamos hablando”, en clara referencia a la reunión sobre la que no se había podido preguntar. Ninguna parte formuló objeción alguna sobre esta mención. En su turno de intervención, el letrado del señor Forn sí formuló una pregunta sobre esa reunión, alegando que podía hacerlo porque el testigo también había sido propuesto por esa parte (17:38 horas). La sala así lo admitió y el resto de los intervinientes en el proceso no formuló protesta alguna. Al término del interrogatorio de las partes (18:53 horas), la sala hizo uso de lo dispuesto en el párrafo segundo del art. 708 LECrim, y formuló la pregunta ahora impugnada. Nadie elevó protesta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contextualización de los elementos fácticos y jurídicos concurrentes permiten abordar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708 LECrim, en su párrafo segundo, señala expresamente lo siguiente: “El presidente, por sí o a excitación de cualquiera de los miembros del Tribunal, podrá dirigir a los testigos las preguntas que estime conducentes para depurar los hechos sobre los que declaren”.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facultad debe ser considerada como una herramienta necesaria para el ejercicio de la inmediación judicial que se configura como un presupuesto del principio de libre valoración de la prueba, integrándose en el derecho a un proceso público con todas las garantías reconocido en el art. 24.2 CE (STC 167/2002, de 18 de septiembre, FJ 10, con cita de las SSTEDH de 26 de mayo de 1988, asunto Ekbatani c. Suecia, § 24 y 27; de 29 de octubre de 1991, asunto Helmers c. Suecia, § 31 y 32; de 27 de junio de 2000, asunto Constantinescu c. Rumanía, § 53, doctrina que se consolida, con matices, en la STC 170/2002, de 30 de septiembre,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inmediación implica la práctica de la prueba a presencia del tribunal, a fin de que este pueda percibir y valorar por sí mismo todo el acervo probatorio propuesto por las partes. Eso requiere que los magistrados no alberguen duda alguna sobre el contenido de lo que se practica, sin perjuicio de su validez y suficiencia como fuente probatoria. En el caso de un testigo, el tribunal no puede tener incertidumbre alguna sobre lo que el testigo dice, desde el punto de vista de un mero entendimiento lógico. Pero también es necesario tener clara la conexión o relación entre lo que el testigo dice y los aspectos esenciales de los hechos enjuiciados. Por tanto, forma parte de la propia naturaleza de la inmediación judicial que el tribunal pueda formular preguntas a un testigo sobre aquellos aspectos fácticos que no le hayan quedado claros como resultado del interrogatorio de las partes. Ese es el sentido de la expresión “depurar los hechos” contenida en el art. 708, párrafo segundo LECrim. Se trata de desbrozar, limpiar o aclarar los hechos que, en definitiva, son el objeto del juicio oral, para su adecuado discernimiento.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facultad no puede confundirse, por tanto, con la función estricta de valoración de la prueba. La valoración es una actividad jurisdiccional posterior, que presupone necesariamente que el tribunal haya percibido con claridad lo ocurrido en el juicio oral. Nótese que el art. 708, en su párrafo segundo, de la Ley de enjuiciamiento criminal permite depurar “los hechos”, no el “testimonio”. El testimonio será luego objeto de valoración (o depuración, en cuanto a su validez, credibilidad y suficiencia para acreditar o no los hechos enjuiciados) conforme a lo dispuesto en el art. 741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potestad del tribunal recogida en el precepto citado encuentra como límite infranqueable la vigencia del principio acusatorio. El órgano de enjuiciamiento no puede introducir hechos que no hayan sido objeto de acusación y sobre los que, por lo tanto, el procesado no haya podido ejercer su derecho de defensa en condiciones de igualdad con el resto de las partes. El uso de esta prerrogativa no puede suponer, en modo alguno, que el tribunal se convierta en acusación, en juez y parte al mismo tiempo, con la consiguiente pérdida de su debida imparcialidad. En consecuencia, lo relevante son los hechos, y estos vienen definidos por los escritos de acusación, que constituyen el objeto del proceso penal y, por lo tanto, del acervo probatorio propuesto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la reunión celebrada el 28 de septiembre de 2017 entre los mandos del cuerpo de Mossos d’Esquadra y algunos de los procesados estaba incluida en los escritos de calificación provisional de todas las partes acusadoras, formando parte del objeto de la prueba a desplegar durante la vista oral. Así, la referencia a esta reunión figuraba en las páginas 40 y 41 del escrito del Ministerio Fiscal, en las páginas 20 y 21 del escrito del abogado del Estado, y en la página 20 del escrito de la acusación popular ejercida por el partido político Vox.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existencia y contenido de esta reunión había sido puesta de manifiesto en una declaración anterior del testigo señor Castellví, y la defensa del procesado señor Forn también había formulado una pregunta sobre el contenido de esa reunión, antes de que la sala hiciera uso del párrafo segundo del art. 708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la reunión estaba incluida en los escritos de acusación, y que su celebración y contenido había sido introducido en el juicio oral, la iniciativa de la sala no puede considerarse como impropiamente inquisitiva o desconocedora del principio acusatorio. La sala de enjuiciamiento no introdujo un hecho nuevo. La pregunta no pudo conformar una nueva acusación, sino que esta venía determinada por los hechos contenidos en los escritos de calificación provisional, en los que se hacía una referencia expresa a la iniciativa para celebrar la reunión, así como a su contenido y finalidad. Y, precisamente, la pregunta pretendía aclarar el motivo, la finalidad y el contenido de la reunión. No otra cosa significa preguntar acerca de la “preocupación que motivó la iniciativa”, el “mensaje” que se quería “transmitir” y la “respuesta” obtenida. Planteada la pregunta en esos términos, su objetivo y finalidad quedaba englobada sin dificultad en los estrictos límites exigidos por el art. 708 LECrim, párrafo segundo, (“depurar los hechos”), sin infracción del principio acusatorio. Ninguna tacha de parcialidad se puede derivar del cumplimiento estricto de las normas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siquiera puede achacarse a la sala una mera incoherencia en su actuación. Al margen de que la mera contradicción de criterio, o incluso un hipotético error en el desarrollo de una vista oral (sobre todo, en un juicio de estas dimensiones y duración), no implica, por sí misma, una vulneración de un derecho fundamental ni ha de conllevar, necesariamente, la pretendida —y desproporcionada— consecuencia de la nulidad de la sentencia, parece claro que la actuación de la sala encuentra amparo en dos preceptos legales diferentes. Los criterios valorativos para la consideración de una pregunta como pertinente pueden ser diferentes en función de que el interrogatorio sea formulado por una parte o por el tribunal. En el primer caso, la apreciación exige una ponderación sobre el principio de contradicción e igualdad de armas, como presupuestos del derecho a la defensa. En el segundo, entra en juego la inmediación judicial como condición imprescindible para la libre valoración de la prueba, con el límite del respeto al principio acusatorio. Por todo ello, y conforme a la concreta interpretación del primer párrafo del art. 708 LECrim acogida por la sala, la pregunta podía ser denegada; mientras que el segundo párrafo del mismo precepto amparaba la pregunta formulada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todo lo anterior, el carácter meramente aclaratorio de la pregunta formulada por la sala se pone de manifiesto cuando la sentencia señala su nula trascendencia desde el punto de vista del acervo probatorio utilizado para la condena. Efectivamente, una lectura de la resolución impugnada permite apreciar que, en el marco del principio de libre valoración de la prueba, valorada en su conjunto, la sentencia no aparece apoyada en la contestación del señor Trapero a la pregunta formulada por la sala, es decir, que fue inocua desde la perspectiva de la afectación material de los derechos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Mención aparte merece el hecho de que, en todo caso, la pregunta formulada por la sala fue seguida de la concesión de un nuevo turno para el interrogatorio de las partes, que fue utilizado por la defensa del señor Forn para volver a preguntar por la citada reunión, sin protesta alguna del resto de los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nuevo turno, no previsto expresamente en la normativa procesal, permite descartar cualquier indefensión material para las partes derivada de la pregunta hecha por la sala. Con su actuación, el tribunal sentenciador no incurrió en una “insólita situación de contradicción entre el interrogatorio de la presidencia y las defensas”, sino que puso de manifiesto un escrupuloso respeto al derecho de defensa, a la vigencia de los principios de contradicción e igualdad de armas integrados en 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también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derecho a un proceso con todas las garantías: imposición de penas superiores a las solicitadas por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impugnan la extensión concreta de las penas que les han sido impuestas por considerar que exceden de las solicitadas por la abogacía del Estado, única pretensión acusatoria que debía haber sido tomada en consideración para condenarles por los delitos de sedición y malversación de caudales públicos. Según alegan, debido a que el Ministerio Fiscal únicamente les acusó por un delito de rebelión, el límite máximo de la pena que les era imponible lo constituye la petición de condena por el delito de sedición formulada por la acusación particular, dado que debía haber sido ignorada la de la acusación popular. Consideran que dicho exceso constituye una vulneración del derecho a un proceso con todas las garantías, en cuanto garantiza en el proceso penal la vigencia del principio acusatorio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razonamiento expuesto se apoya en considerar no válida la petición de pena formulada por la representación letrada del partido político Vox, personado como acusación popular en la causa. Según afirman los recurrentes, dicha pretensión de condena resulta “inhábil” a los efectos de delimitar el límite máximo de la pena imponible por el tribunal sentenciador. Sustentan dicha conclusión en dos consideraciones: según la primera, dicha acusación es desaforada y no descansa sobre criterios técnicos atendibles, sino sobre razones de oportunidad política; en segundo lugar, entienden que atender a dicha pretensión punitiva va contra la propia motivación de la sentencia condenatoria. En este sentido destacan que, al justificar conforme a la ley vigente la personación de la acción popular en la causa, la sala expresó que no consideraba positiva la presencia de partidos políticos en el proceso penal por el riesgo que supone trasladar al ámbito jurisdiccional la dialéctica e incluso el lenguaje propio de la confrontación política. Aducen los recurrentes que esta reflexión debiera haber llevado al tribunal a rechazar la tesis acusatoria y petición de pena “de quien presenta una parcialidad tan evidente y criticable”.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propone la desestimación de esta queja. Con cita de la STC 1/2020, de 14 de enero, desde la perspectiva del derecho de defensa en juego, destaca que los recurrentes tuvieron efectivo conocimiento de las pretensiones acusatorias formuladas, por lo que pudieron articular su propuesta de prueba y alegación tanto sobre la calificación jurídica sometida a debate como acerca de las concretas penas solicitadas en cada caso. Y en relación con las penas impuestas, destaca que no exceden del límite máximo de las pretendidas por alguna de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también la desestimación de esta queja. Tras hacer una reseña de los pronunciamientos al respecto de la sentencia condenatoria y del auto que desestimó la solicitud de nulidad de actuaciones, extracta parcialmente la doctrina de este tribunal sobre la vigencia, contenido y límites del doctrinalmente denominado “principio acusatorio” (STC 1/2020, FJ 7), que se proyecta sobre el derecho de defensa contradictoria y sobre la imparcialidad del tribunal de enjuiciamiento, que no puede asumir en la causa funciones de parte. Sobre la base de lo anterior, el Ministerio Público considera que la sentencia no incurrió en extralimitación alguna, pues el fundamento de la queja se asienta en parámetros valorativos ajenos al contenido del derecho alegado, como lo son los móviles o motivos que, según imputan los recurrentes, impulsan la actuación procesal del acusador popular; en este caso, un partido político cuyo programa y postulados ideológicos los demandantes rechazan frontalmente. Tampoco aprecia el Ministerio Fiscal contradicción alguna en los pronunciamientos del tribunal sentenciador pues, pese a su posición crítica con la decisión legal de aceptar la posibilidad de que los partidos políticos puedan ser parte en los procesos penales, también expone la sala que su participación en la causa está amparada por la ley, por lo que su pretensión acusatoria ha de ser tomada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que analizamos fue planteada por los recurrentes frente a la decisión de condena interesando la nulidad de la sentencia por considerarla contraria a los derechos fundamentales aquí alegados. La pretensión de nulidad fue desestimada por la sala de enjuiciamiento en el auto de 29 de enero de 2020, que se pronunció sobre los diversos incidentes de nulidad de actuaciones planteados por los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aspectos de la respuesta judicial merecen ser reseñados: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alegada vulneración del principio acusatorio por imponer una pena superior a la solicitada por las acusaciones personadas en la causa, la respuesta fue concisa (apartado 10.2.2. del auto reseñado), señalando: “[…] como hemos dicho con respecto a todos los acusados, las penas impuestas a los señores Junqueras y Romeva se ajustan a lo solicitado por las partes acusadoras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eso, en relación con la participación procesal de un partido político en la causa ejerciendo la acusación popular, la sala tuvo oportunidad de pronunciarse más extensamente: primero, ante una petición expresa en tal sentido formulada antes de la vista oral por otro acusado (auto de 6 de noviembre de 2018); y después, en la propia sentencia condenatoria [fundamento de Derecho A), apartado 11], al rechazar la cuestión previa planteada según la cual el partido político Vox —por su condición machista y xenófoba— debiera haber sido expulsado del procedimiento. Al desestimar ambas pretensiones, la sala señaló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auto de 6 de noviembre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 la defensa, encaminadas a lograr la expulsión del partido político Vox, accionante en el ejercicio de la acción popular, han de ser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125 de la CE y 101 y concordantes de la LECrim han de ser interpretados conforme a la doctrina constitucional y a la jurisprudencia proclamada por esta Sala. De forma bien reciente, la STS 288/2018, 14 de junio —con cita de las SSTS 1045/2007, 17 de diciembre; 54/2008, 8 de abril, y 8/2010, 20 de enero— recordó que ‘[...] tratándose de delitos que afectan a bienes de titularidad colectiva, de naturaleza difusa o de carácter metaindividual, [...] el criterio del Ministerio Fiscal pueda no ser compartido por cualquier persona física o jurídica, que esté dispuesta a accionar en nombre de una visión de los intereses sociales que no tiene por qué monopolizar el Ministerio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la lectura constitucional del ejercicio de la acción penal no autoriza una concepción que haga del monopolio de la acusación penal por el Ministerio Fiscal una seña de identidad de nuestro proceso penal. Los delitos por los que se decretó el procesamiento del (acusado) son ejemplos paradigmáticos de afectación de bienes de naturaleza difusa, supraindividual o de carácter colectivo. Y en tales supuestos, la presencia de una acusación popular no deber ser considerada como un obstáculo para la vigencia de los principios que legitiman el ejercicio de la función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acción popular, no se olvide, sitúa a quien la ejerce en la condición de parte. Y el examen de los móviles que empujan a esa parte a la defensa del interés colectivo no es, desde luego, indispensable para concluir la validez del ejercicio de la acción penal. Al acusador popular le incumbe —como no podía ser de otro modo— el deber de actuar conforme a las exigencias de la buena fe, pero no es un tercero imparcial. Conviene tener presente, además, que la LECrim concede a esta Sala los instrumentos jurídicos precisos para impedir que la acusación popular —o cualquiera de las otras partes— desborden el ámbito funcional que le es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en el presente caso la persona jurídica accionante es un partido político. Esta Sala ya ha tenido oportunidad de llamar la atención acerca de la necesidad de abordar una regulación de esta materia que excluya el riesgo de trasladar al proceso penal la contienda política (cfr. ATS 6 octubre 2016, causa especial 20371-2016). Y no deja de ser significativo que los frustrados trabajos de reforma de la Ley de enjuiciamiento criminal excluyeran expresamente del ejercicio de la acción popular a los partidos políticos [cfr. art. 82.1 d) del proyecto de reforma de 2011 y art 70.2 d) de la propuesta de Código procesal penal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marco jurídico vigente autoriza la presencia del partido político Vox en el ejercicio de la acción popular, con todas las expectativas, cargas y derechos que son propios de su estatus como parte. Y a ese marco jurídico hemos de atenernos”.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las razones expuestas, se añaden estas otras en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presencia de partidos políticos en el proceso penal no, es desde luego, positiva. Se corre el riesgo de trasladar al ámbito jurisdiccional la dialéctica e incluso el lenguaje propio de la confrontación política. La experiencia indica que la sentencia adversa no suele ser explicada por el partido accionante como la consecuencia jurídica de la valoración jurisdiccional de los hechos. Antes, al contrario, se presenta ante la opinión pública como la expresión de un condicionante ideológico que los jueces han antepuesto a la realidad acreditada. Pero lo que es verdaderamente perturbador, no es tanto la constatación de uno u otro de los signos de identidad que definen el programa de cada formación política, sino la presencia misma de ese partido.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Sala coincide en la necesidad de limitar el ejercicio de la acción penal por las formaciones políticas. Y esa restricción debe ser general, sin que deba subordinarse a la propuesta ideológica que suscriba cada una de las fuerzas políticas que intente la personación. Es un hecho notorio que algunos de los partidos políticos a los que pertenecen los procesados han tomado también parte activa mediante el ejercicio de la acción penal en procesos penales abiertos que, por una u otra razón, presentaban algún interés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Sea como fuere, el actual estado de cosas no permite a esta Sala otra opción que admitir en el ejercicio de la acción popular a quien se personó en tiempo y forma, colmando todos los requisitos exigidos legal y jurisprudencialmente para actuar como acusador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la oportunidad de fijar en anteriores resoluciones una consolidada doctrina sobre el carácter de garantías constitucionales que presentan algunos de los elementos estructurales del modelo acusatorio, dirigidas a salvaguardar el derecho de defensa contradictoria y la imparcialidad del órgano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la perspectiva del derecho de defensa contradictoria, la STC 1/2020, de 14 de enero, FJ 7, recoge y reitera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solo sobre los hechos, sino también sobre su calificación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principio acusatorio y el derecho a la defensa guardan una íntima relación que impone la exigencia de que el imputado tenga posibilidad de rechazar la acusación que contra él ha sido formulada tras la celebración del necesario debate contradictorio en el que haya tenido oportunidad de conocer y rebatir los argumentos de la otra parte y presentar ante el órgano judicial los propios, tanto los de carácter fáctico como los de naturaleza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este derecho de defensa contradictoria determina la obligación del órgano judicial de pronunciarse dentro de los términos del debate, tal y como han sido formulados por la acusación y la defensa, lo cual, a su vez, significa que en última instancia ha de existir siempre correlación entre la acusación y el fallo de la sentencia,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esa sujeción no es tan 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nuevo al que, dado su lógico desconocimiento, no hubiera podido referirse la parte para contradecirlo en su caso (así, por ejemplo, STC 172/2016, de 17 de octubre, FJ 10). Cabe ver, en el mismo sentido, la STC 113/2018, de 29 de octubre, FJ 3, con cita de otras anteriores como las SSTC 123/2005, de 12 de mayo, FJ 4; 75/2013, de 8 de abril, FJ 2, y 155/2009, de 25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garantía de la imparcialidad judicial, en la STC 155/2009, de 25 de junio, subrayábamos que este deber de congruencia exige también que el enjuiciamiento penal se ha de desarrollar con respeto a la delimitación de funciones entre la parte acusadora y el órgano de enjuiciamiento, puesto que, en última instancia, un pronunciamiento judicial más allá de la concreta pretensión punitiva de la acusación supone que el órgano judicial invada y asuma competencias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 (STC 123/2005, de 12 de mayo, FJ 4; doctrina reiterada, entre otras, en las SSTC 247/2005, de 10 de octubre, FJ 2, y 170/2006, de 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añadimos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(STC 155/2009, FJ 6). Se superaban así anteriores pronunciamientos (SSTC 163/2004, de 4 de octubre, FJ 4; 71/2005, de 4 de abril, FJ 7, y 347/2006, de 11 de diciembre, FJ 3), que justificaban que el tribunal penal podía imponer “penas superiores a las solicitadas por las acusaciones dentro de los límites de la señalada por la ley al tipo penal incriminado, siempre que la calificación como tal de unos hechos, y los hechos mismos, hayan sido objeto del correspondiente debate”. Esta doctrina ha sido reiterada, entre otras, en la STC 47/2020, de 15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exposición de las pretensiones de las partes y de la doctrina de este tribunal sobre el derecho fundamental alegado permite abordar el enjuiciamiento constitucional de la queja planteada por los recurrentes en su demanda para valorar si la sentencia impugnada ha incumplido la regla antes expuesta según la cual no cabe imponer una pena superior a la interesada por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condenó al señor Junqueras como autor responsable de un delito de sedición (art. 545.1 CP, con la consideración de autoridad), en concurso medial (art. 77.3 CP) con un delito de malversación de caudales públicos (art. 432.3 CP, en su modalidad agravada del último párrafo), y le impuso una pena de trece años de prisión y otra de inhabilitación absoluta de la misma duración, con las penas accesorias correspondientes. En el caso del señor Romeva, ambas penas principales le fueron impuestas con una duración de doce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pretensiones de condena formuladas por las distintas acusaciones, no fue atendida la calificación jurídica de los hechos propuesta por el Ministerio Fiscal, que había solicitado su condena por un delito de rebelión, con el subtipo agravado de distracción de caudales públicos (art. 473.2 CP), solicitando para el señor Junqueras la pena de veinticinco años de prisión y de inhabilitación absoluta. En el caso del señor Romeva, la duración de las penas solicitadas se redujo a dieciséis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acusación popular había solicitado para ambos recurrentes una condena por dos delitos de rebelión (calificados en los mismos términos que el Ministerio Fiscal), interesando la imposición de una pena de veinticinco años de prisión y veinte años de inhabilitación absoluta, por cada uno de ellos; y alternativamente, por dos delitos de sedición (art. 545.1 CP), con imposición de una pena de quince años de prisión e inhabilitación absoluta por cada uno de ellos; solicitó también la condena por un delito de organización criminal [arts. 570 bis.1 y 2 a) y c) y 570 quater.2 CP] y otro de malversación de caudales públicos (art. 432.3 CP), interesando una pena de doce años de prisión y de veinte años de inhabilitación absoluta, por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calificó los hechos como constitutivos de un delito de sedición y otro de malversación de caudales públicos, en relación de concurso medial. Interesó la imposición de las penas siguientes: para el señor Junqueras, la de doce años de prisión e inhabilitación absoluta; para el señor Romeva, la imposición de ambas penas se solicitó en cuantía de once años y seis meses de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D) 1 de la sentencia impugnada, la sala de enjuiciamiento explica los criterios aplicados para imponer la pena concreta a los recurrentes. Así, en lo que ahora interesa, considera que lo procedente es apreciar la calificación jurídica sostenida por la acusación particular ejercida por la abogacía del Estado, entendiendo los hechos como un concurso medial entre un delito de sedición y otro de malversación, dada la relación instrumental existente entre ambos. De esta forma, “conforme a su punición con las reglas del concurso medial descrito en el art. 77.3 CP”, fija para cada uno de los recurrentes las penas que ya han sido reseñadas.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puesta en relación de las condenas interesadas con la finalmente impuesta permite constatar que la última no supera las más graves de las propuestas por la acusación popular, pues había solicitado penas de mayor duración al entender que los delitos de sedición y malversación se encontraban en relación de concurso real. Por lo tanto, una de las acusaciones había solicitado para ambos recurrentes la imposición de penas de mayor duración a la fijada en la sentencia por los delitos que fueron objeto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impugna la extensión de la condena por entender que la sentencia no debió tener en cuenta las penas interesadas por la acusación popular porque es desaforada y no descansa sobre criterios técnicos atendibles, sino sobre criterios de oportunidad política; a lo que se suma la consideración de que atender a dicha pretensión punitiva va contra la propia motivación de la sentencia condenatoria, en la que la sala expresó que no consideraba positiva la presencia de partidos políticos en el proceso penal por el riesgo que supone trasladar al ámbito jurisdiccional la dialéctica e incluso el lenguaje propio de la confrontación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Empezando por esta última consideración, hemos de destacar que no existe la contradicción denunciada. Como antes recogimos al recoger literalmente su posición, la sala expuso su criterio en la sentencia condenatoria y una resolución anterior. A su tenor, cualquiera que sea la propuesta ideológica que suscriban o a la que representen, la legitimación procesal reconocida a los partidos políticos en el proceso penal no es positiva en cuanto genera “el riesgo de trasladar al ámbito jurisdiccional la dialéctica e incluso el lenguaje propio de la confrontación política”. Pero dicho exordio concluía excluyendo que, en términos constitucionales, sea obligado el monopolio de la acción penal en el Ministerio Fiscal, y considerando recomendable la acción popular para aquellos delitos que, como los enjuiciados en la vía judicial previa, afectan a bienes de naturaleza difusa, supraindividual o de carácter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de forma que no cabe cuestionar razonadamente, la sala concluyó señalando que “el actual estado de cosas no permite a esta sala otra opción que admitir en el ejercicio de la acción popular a quien se personó en tiempo y forma, colmando todos los requisitos exigidos legal y jurisprudencialmente para actuar como acusador popular”; lo que llevó a rechazar de forma fundada la petición de que fuera excluida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a tenor de las pretensiones de condena válidamente ejercitadas en la vía judicial previa, hemos de concluir que el criterio seguido por la sentencia impugnada no vulnera el principio acusatorio. La doctrina de este tribunal que ha sido expuesta no exige que el límite penológico máximo venga impuesto por la acusación “más correcta” o con la acusación que finalmente “sea acogida”. El límite viene fijado por la acusación “más grave” sometida a debate contradictorio, siempre que, obviamente, se trate de una pena legalmente imponible conforme a la calificación jurídica de los hechos defendida por cada 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los hechos y las calificaciones jurídicas de las acusaciones particular y popular coincidían en la posible comisión de sendos delitos de sedición y malversación, discrepando únicamente de la relación concursal existente entre ambos y en la pena adecuada a la conducta imputada a cada uno de los recurrentes. Lo relevante, por tanto, es que, al igual que en el caso analizado en la STC 1/2020, de 14 de enero, los demandantes de amparo tuvieron un conocimiento efectivo de la posibilidad de que les fuera impuesta una condena por los delitos de sedición y malversación, en el régimen concursal que se considerara ajustado a Derecho, y que las penas definitivamente impuestas no resultan distintas ni superiores a la pretendida por alguna de las acusaciones. Por ello, debemos concluir que no se ha vulnerado el derecho a un proceso con todas las garantías de los demandantes de amparo, desde la perspectiva del principio acusatorio, pues estos pudieron articular todas las posibilidades de alegación y prueba para defenderse de la pretensión de condena por ambos delitos y de la extensión de la pena que finalmente se les impuso en la sentencia que ha puesto fin a la causa. En tal medida, este motivo de amparo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El derecho a la presunción de inocencia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reflejado en los antecedentes de hecho de esta resolución, en el escrito de demanda la queja atinente a la conculcación de este derecho fundamental se articula en diferentes partes. En este apartado nos atendremos al esquema seguido por los recurrentes, sin perjuicio de que, al dilucidar sobre esta queja nos ajustemos a la sistemática que consideremos más adecuada. No obstante, a fin de evitar reiteraciones innecesarias, con carácter general omitiremos reflejar los supuestos concretos que en la demanda se detallan como ejemplificativos de los vicios que se denuncian, dando por reproducida la síntesis que hemos llevado a cabo en el apartado tercero de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un primer epígrafe, los demandantes denuncian lo que consideran deficiencias en la fijación de los hechos probados, en la argumentación jurídica y en la valoración de la prueba. Comienzan por detallar lo que, a su parecer, constituyen defectos en la configuración y determinación de los hechos probados y, en términos generales, afirman que el relato fáctico resulta precipitado, cronológicamente desordenado, permeable a consideraciones subjetivas y predeterminaciones, amén de estar desconectado de la prueba, teñido de subjetividad, orientado a justificar la culpabilidad y resulta ajeno a los elementos de discusión proporcionados por las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especifican supuestos concretos de indeterminación en relación con la anormalidad del desarrollo de los registros acordados judicialmente —que expresamente refutan— y otros acontecimientos que tuvieron lugar el día 20 de septiembre de 2017. Refieren que la inconcreción invocada también se manifiesta al relatar los hechos ocurridos en la jornada de votación del día 1 de octubre de 2017 y sus prolegómenos; principalmente, porque no se refleja el comportamiento que tuvo el señor Junqueras en la reunión que el 28 de septiembre de 2017 mantuvo con otros acusados y con los mandos de los Mossos, por la falta de especificación sobre los lugares en que se desató la violencia, las características de los enfrentamientos y de las razones que motivaron el comportamiento de los Mossos, sin que tampoco se expliquen las fuentes probatorias o se efectúen valoraciones de los elementos de descargo, amén de que se emplean estereotipos e ideas preconcebidas ajenas al resultado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los recurrentes critican la “intoxicación de apreciaciones subjetivas”, que produce una predeterminación del fallo al introducir elementos valorativos subjetivos; y censuran que se consignen datos superfluos o no vinculados con el procedimiento, a fin de argumentar en perjuicio de los acusados. Objetan también que en el relato fáctico se plasman hechos ajenos a cualquier actividad probatoria, principalmente en relación con el liderazgo en la movilización ciudadana que se atribuye a los “Jordis” y cuando se alude a los motivos de la supuesta retirada de las fuerzas policiales el día 1 de octubre de 2017. Asimismo, se denuncian supuestos de relevantes omisiones en los hechos probados que, a juicio de los recurrentes, carecen de justificación atendiendo al desarrollo del proceso. Ese déficit se produce por la ausencia de valoración en la sentencia de las limitaciones establecidas a la intervención policial por el auto de 27 de septiembre de 2017, que fue dictado por el Tribunal Superior de Justicia de Cataluña, y también por la falta de análisis acerca de lo imprevisible que resultó dicha actuación, al ser contraria a esas limitaciones. Señalan también que la sentencia evita pronunciarse sobre los elementos de descargo alegados por las defensas, que aparecen compendiados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punto, los recurrentes ponen de relieve los defectos argumentales en relación con la valoración probatoria. Afirman que no existe en la sentencia una valoración de la prueba o no se explicita esa valoración de manera acorde con la técnica forense de confección de una sentencia, que debe fundar la culpabilidad en la convicción derivada del análisis de la prueba. Tras esta consideración general, en las págs. 214 a 216 de la demanda se ponen ejemplos concretos en los que, a criterio de aquellos, no solo se obvia el análisis explícito de la prueba practicada sino que las conclusiones que se extraen no se vinculan con fuentes de prueba y, salvo contadas ocasiones, no se valora la prueba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Destacan también la existencia de omisiones significativas en la sentencia. Nada se dice acerca de la pericial médica aportada por la defensa, que “desacreditaba la existencia de cualquier lesión vinculada con los hechos del 1-O”. Especialmente censurable resulta a los demandantes que no se contemple la desconexión entre los hechos ocurridos el 20 de septiembre respecto del señor Romeva, pues este ni siquiera estaba en Barcelona cuando tuvieron lugar, ya que se encontraba en Madrid. Refieren, asimismo que se dio por buena de manera acrítica la remisión de los mensajes de móvil que se detalla en la sentencia, que no se precise qué testigos concretos dan lugar a determinadas afirmaciones o inferencias probatorias o que se tengan en cuenta indebidamente determinados documentos para avalar la existencia de ciertas webs.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término, los demandantes también reprueban que el tribunal sentenciador haya fundado el juicio de culpabilidad en ideas preconcebidas, sesgadas y teñidas de subjetividad, amén de la politización del discurso que emplea. Ejemplo de ello es el último párrafo de los hechos probados que, según refieren, constituye una pieza genuina del análisis político sesgado y que se redacta de una forma completamente ajena al uso forense. Otros ejemplos que detallan en la demanda quedan reflejados, de manera sintética,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Censuran que la sentencia ofrezca un discurso argumentativo inválido, en el que abundan las inferencias irracionales en la fijación de la imputación objetiva y subjetiva y en la determinación de la autoría, en la que son constantes los argumentos contradictorios e irrazonables. Esos vicios aparecen al formular el juicio de intenciones y las ideas de actuación concertada que se atribuye a los acusados. En las págs. 219 a 227 de la demanda se repasan los supuestos concretos de irrazonabilidad argumentativa, saltos lógicos inexplicables, vaguedad descriptiva y contradicciones en que incurre el tribunal sentenciador, que han sido compendiados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los recurrentes aducen que el órgano judicial desnaturaliza completamente el debate, al configurar el delito sobre la base del ejercicio de derechos fundamentales. Y ello, porque se pretende defender el sistema constitucional equiparando la participación ciudadana con la movilización tumultuaria, de manera que el tumulto, como requisito del delito de sedición, deja de ser contemplado como un levantamiento hostil orientado a un fin, para transformarse en una mera agregación de personas. Todo ello resulta contrario a un sistema penal basado en el respeto de los derechos fundamentales, en tanto que criminaliza a los “grupos de personas” mediante el empleo de razonamientos que son propios del “Derecho penal del enemigo”.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concreta participación en el delito de sedición que se atribuye a los recurrentes, en la demanda se analiza por separado la argumentación dada respecto de cada uno de ellos, si bien se afirma que, en ambos casos, la sentencia efectúa un análisis irracional de su autoría y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señor Junqueras, se refiere que para el tribunal sentenciador su responsabilidad penal se vincula al supuesto liderazgo, preeminencia orgánica y al dominio del hecho que ejerció sobre los sucesos acaecidos; pero en la sentencia no se detalla a través de qué pruebas se obtienen esas conclusiones, ni como se le vincula con los sucesos del 20 de septiembre de 2017. Por otro lado, apuntan que las razones dadas para fundar esa responsabilidad tienen que ver con hechos irrelevantes penalmente y, las más de las veces, con el ejercicio de derechos fundamentales. Más adelante, en la demanda se compendian los motivos reflejados en la sentencia —ya resumidos en los antecedentes de esta resolución— que sustentan la participación del recurrente en la infracción penal indicada, para concluir finalmente que la responsabilidad penal que se le atribuye se basa, simple y llanamente, en que “dejó que se hiciera un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señor Romeva, se sostiene que la responsabilidad penal del citado se basa en razones inasumibles desde la perspectiva de la presunción de inocencia, ya que resulta contradictorio que su autoría se sustente en la función que desempeñó en la difusión internacional del proceso político, para luego afirmar, en la pág. 329 de la sentencia, que “pronunciarse públicamente a favor de la emancipación política de cualquier comunidad autónoma no es delito”. Seguidamente, en la demanda se enumeran las razones que determinaron su condena —que también han sido resumidas en los antecedentes de esta sentencia—; y desde el prisma del derecho a la presunción de inocencia, los recurrentes señalan que cuesta vincular esas razones con el alzamiento tumultuario característico del delito de sedición, pues es patente la irrelevancia penal de su conducta. Se enfatiza que la argumentación para fundar la participación de aquel en la sedición tiene un cariz netamente emocional, politizado y carente de racionalidad. Finalmente, apuntan lo que, según su criterio, constituyen más contradicciones y dudas explícitas que el tribunal no valora a los efectos del análisis de la culpabilidad; concretamente, cuando la sentencia alude a la constatación del compromiso de este demandante con la paz.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delito de malversación, los recurrentes también sostienen que su condena por este delito vulnera el derecho a la presunción de inocencia. Con carácter general, afirman que la convicción del tribunal se asienta sobre una generalizada indeterminación de la prueba e indefinición de los elementos sobre los que se sustenta la ilicitud de la conducta punible. Por otro lado, reprueban que no se analicen hipótesis de descargo ni se construya el juicio de autoría sobre verdaderos actos de dominio, sino sobre presunciones y argumentos irrazonables que atañen: (i) a la determinación de los hechos sobre los que se funda la malversación, puesto que en ocasiones no se expresa la razón de reputarlos ilícitos o ajenos a la función pública, o se hace referencia a gastos que no se sufragaron con dinero público; (ii) a la ausencia de explicación de la prueba sobre la que se basa la convicción judicial respecto de bastantes de las partidas vinculadas al delito de malversación, o que se haga referencia a medios de prueba provenientes de otros procedimientos, que se impugnaron por su origen ilícito, sin que se justifique por qué resulta procedente su valoración; (iii) que en ocasiones no se argumente sobre el concreto motivo de ilicitud del supuesto gasto efectuado, por lo que cabe concluir que tal ilicitud deriva de una genérica vinculación con el objetivo político perseguido por los acusados, sin que se haya probado la transgresión del deber de lealtad en la gestión del patrimonio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Ponen de relieve que los hechos se enmarcan en un contexto de control financiero absoluto de la gestión de la Generalitat por parte del Estado, como así lo viene a reconocer la propia sentencia en la pág. 416. En ese escenario presupuestario, la Generalitat no tenía capacidad para realizar ningún gasto que estuviera directa o indirectamente vinculado con el referéndum; pero la sentencia no confiere relevancia a este extremo ni explora la posibilidad de que haya existido financiación privada, pues parte de la premisa de que cualquier gasto relacionado con esa consulta procedía de las arcas públicas. Cuestionan también la contradictoria valoración que en la sentencia se efectúa respecto del acuerdo del Govern de 6 de septiembre de 2017. Dicho acuerdo no paso de ser una herramienta de exteriorización de una voluntad política que no generó efectos jurídicos, ya que tras la impugnación del Decreto 139/2017 y de la ley de referéndum no llegó a materializarse en actos concretos, entre otras razones, porque cualquier compromiso de gasto quedaba sometido al rígido control previsto en la Ley de contratos del sector público y en la Ley de finanzas públicas de Cataluña, aprobada por Decreto Legislativo 3/2002. Luego, llevan a cabo un estudio pormenorizado de las partidas de gasto que la sentencia considera ilícitas —cuyo detalle queda reflejado en el apartado correspondiente a los antecedentes— y critican la irracionalidad y saltos lógicos en que el órgano judicial incurre. Por último, los recurrentes reprueban que la sentencia no determinara la frontera entre una eventual responsabilidad contable o administrativa y la penal, bajo el prisma del principio de ultima ratio.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abogacía del Estado, la falta de prueba de cargo y de motivación que se invocan como vulneraciones del derecho a la presunción de inocencia no evidencian más que la mera disconformidad de los recurrentes con la valoración de la prueba de cargo realizada por el tribunal, aspecto que no queda amparado por el derecho fundamental a la presunción de inocencia. Considera que el Tribunal Supremo ha valorado racionalmente la prueba practicada y ha motivado adecuadamente la sentencia, aunque no haya un apartado específicamente destinado a la cuestión probatoria, como así lo evidencia el fundamento de Derecho C) relativo al juicio de autoría, en el que se analizan de forma pormenorizada las pruebas que soportan la intervención de los demandantes y, en definitiva,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la fiscal analiza la vulneración del derecho a la presunción de inocencia en diferentes apartados. En primer lugar se pronuncia sobre la queja referida a que la condena del señor Junqueras, por el delito de sedición, se basó en hechos irrelevantes penalmente y vinculados al ejercicio de derechos fundamentales. A su juicio, esta denuncia ha de ser rechazada, dado que la misma se sitúa en una órbita ajena al referido derecho fundamental, porque no se cuestiona que los hechos que se han considerado acreditados y la intervención que en los mismos se atribuye al señor Junqueras carezcan de sustrato probatorio, sino que en la demanda se “realiza una suerte de esquematización de los fundamentos probatorios”, para llegar a la conclusión de que su condena se produjo por el mero hecho de dejar hacer un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sintetiza la queja referida a la condena del señor Romeva por la mencionada infracción penal, al fundarse dicha condena en una argumentación emocional y politizada, siendo patente la irrelevancia penal de su conducta. Al igual que al pronunciarse sobre motivo inmediatamente anterior, la fiscal señala que esta queja debe rechazarse porque “[d]e nuevo se prescinde del relato de hechos probados y de la prueba en que se sustenta, para reducir la participación del demandante señor Romeva en los hechos objeto de enjuiciamiento a actos aislados carentes de significado antijurídico y que constituyen meras expresiones del ejercicio de derechos fundamentales, sin cuestionar el acervo probatorio constituido por sus propias declaraciones y la abundante documental a que se refiere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la fiscal analiza la denunciada vulneración del derecho a la presunción de inocencia, por basarse la condena de los demandantes por delito de malversación en una generalizada indeterminación de la prueba y en la indefinición de los elementos del tipo penal. A su juicio, la sentencia, tras el análisis del tipo penal y del subtipo agravado que se aplica examina pormenorizadamente la participación de aquellos en los hechos que se han considerado constitutivos de gestión desleal de los fondos públicos, por su conexión con la celebración del referéndum del día 1 de octubre de 2017. Y en relación con cada uno de los desembolsos que se han considerado vinculados a la celebración del referéndum, “se hace mención expresa de las fuentes de prueba tenidas en cuenta, lo que incluye testificales, periciales, reseñas de las facturas e incluso de ‘las cuentas desde las que se realizaron los abonos’”. Añade la fiscal que la sala ha sido muy cuidadosa la hora de fijar las cuantías malversadas, remitiendo a la jurisdicción contable la determinación definitiva de su importe a efectos de responsabilidad civil; de modo que “las cantidades, siempre las mínimas, que recoge la sentencia como abonadas, solo deben ser tomadas en consideración a los meros efectos de justificar la aplicación del tipo agravado”. De ahí que “las protestas relativas al momento consumatorio resultan inanes, pues aun prescindiendo de dichas partidas no variaría la calificación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10.2.2 del auto que resuelve los incidentes de nulidad planteados por los condenados, de fecha 29 de enero de 2020, figura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las vulneraciones anteriores, se denuncia, en segundo lugar, aun en el marco del derecho a un proceso justo, la infracción de la presunción inocencia, una lesión que, en palabras del propio escrito, sí ha cristalizado por primera vez en la sentencia definitiva de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como en el caso de los demás acusados, ha de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Sala ha analizado con detalle en los apartados de la sentencia ya citados y en el punto 2 del apartado B (relativo a la malversación), la prueba de cargo existente contra los señores Junqueras y Romeva por los dos delitos por los que han sido condenados (entre ella, documental, testifical y pericial). La prueba, por otro lado es lícita y suficiente y ha sido valorada de forma lógica y racional. Damos aquí por reproducidos todos y cada uno de los extensos argumentos de la resolución de esta Sala que, insistimos, permiten entender tanto la declaración de hechos probados como su subsunción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señalado al analizar otros incidentes de nulidad, la discrepancia legítima de la parte frente a la valoración probatoria realizada no implica, como evidencia la lectura de la sentencia, ni la violación del derecho a la presunción de inocencia ni la inexistencia de dicha valoración. No es este incidente de nulidad, por otro lado, el cauce para ‘contraargumentar’ frente a las inferencias del tribunal sentenciador, siempre que estas, como es el caso, sean lógicas y racionales y estén amparadas por suficiente prueba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jurisprudencia consolidada, tanto de esta Sala como del Tribunal Constitucional, que el derecho a la tutela judicial efectiva del artículo 24 de la Constitución no impone la obligación de que el Tribunal sentenciador haya de responder a todas y cada una de las alegaciones formuladas, como no ha de responder a lo que podríamos calificar, al hilo de algunas de las alegaciones que se formulan, de ‘expectativas’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se incardina dentro de la respuesta a las vulneraciones relacionadas con el derecho a la legalidad penal (apartado 10.2.1) también resulta de interés el siguiente razonamiento dado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miembros del Govern, como hemos reiterado en esta resolución, se concertaron para ejecutar la estrategia sediciosa por la que ha sido condenados, asumiendo en consecuencia los actos en los que se materializó dicha estrategia; sin perjuicio de que existiera un ‘reparto de papeles’ en función del lugar concreto que cada uno de ellos ocupara en el Govern.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vinculación del señor Junqueras y el señor Romeva respecto a los hechos ocurridos el día 20 de septiembre y 1 de octubre se explica con claridad en los puntos correspondientes del citado apartado C, en los que se analiza su juicio de autoría y se detallan las actuaciones de cada uno de ellos que respaldan dicha conclusión. Una y otra concentración, como afirma la sentencia, tras la valoración de la prueba correspondiente, ‘estuvieron lejos de una pacífica y legítima manifestación de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Previamente a resolver la controversia que se plantea en la demanda, se estima oportuno reproducir la doctrina constitucional que en relación con el derecho a la presunción de inocencia expusimos en el fundamento jurídico 8.4 de la STC 122/2021, de 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reiterada de este tribunal, como expone la STC 105/2016, de 6 de junio, FJ 8,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A este respecto, el tribunal ha manifestado en numerosas ocasiones su radical falta de competencia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 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(entre otras muchas, SSTC 127/2011, de 18 de julio, FJ 6, y 142/2012, de 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también la citada STC 105/2016, FJ 8, que este tribunal ha hecho hincapié en que “la idoneidad incriminatoria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ratio decidendi de la decisión judicial, sino una mínima explicación de los fundamentos probatorios del relato fáctico, con base en el cual se individualiza el caso y se posibilita la aplicación de la norma jurídica (por todas, STC 22/2013, de 31 de enero, FJ 5, y las resoluciones allí citadas)”. Ese específico deber de motivación ex art. 24.2 CE es diferente y más estricto que el genérico del derecho a la tutela judicial efectiva, “dado que está precisamente en juego aquel derecho y, en su caso, el que resulte restringido por la pena, que será el derecho a la libertad cuando […] la condena lo sea a penas de prisión” (SSTC 209/2002, de 11 de noviembre, FJ 3; 169/2004, de 6 de octubre, FJ 6; 143/2005, de 6 de junio, FJ 4; 12/2011, de 28 de febrero, FJ 6, y 22/2013, de 31 de enero, FJ 5). En este marco, la jurisprudencia constitucional también ha establecido que la presunción de inocencia se extiende a verificar si se ha dejado de someter a valoración la prueba de descargo aportada, exigiéndose una ponderación de la misma, pero sin que ello implique que esa ponderación se realice de modo pormenorizado, ni que la ponderación se lleve a cabo del modo pretendido por el recurrente, sino solamente que se ofrezca una explicación para su rechazo (así, SSTC 104/2011, de 20 de junio, FJ 2; 88/2013, de 11 de abril, FJ 12, o 2/2015, de 19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los órganos judiciales “han de exteriorizar razonadamente y de forma lógica los motivos que fundamentaron su convicción inculpatoria, más allá de toda duda razonable” (SSTC 129/1998, de 16 de junio, FJ 4, o 141/2001, de 18 de junio, FJ 6); y la función de este tribunal se ciñe a comprobar que el órgano judicial efectivamente expone las razones que le han conducido a fijar el relato fáctico a partir de la actividad probatoria practicada y efectuar un control externo del razonamiento lógico seguido respetuoso con el ámbito reservado a la jurisdicción ordinaria en orden a la fijación de los hechos (STC 67/2021, de 17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11.1.4.1. Consideraciones previas y orden de análisis de los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pasar a dilucidar sobre la vulneración del derecho a la presunción de inocencia (art. 24.2 CE) que los recurrentes reprochan a la sentencia conviene formular unas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hacemos notar que, aun cuando los motivos de la queja se esquematizan del modo en que ha sido reflejado en los antecedentes de esta resolución, ello no determina que este tribunal se sujete a la ordenación por la que se han decantado los recurrentes ni, menos aún, que nos hallemos constreñidos a responder de manera singularizada a todas y cada una de las censuras o descalificaciones que se plasman en la demanda. En un apartado anterior hemos sintetizado el sentido y alcance de la presunción interina de inocencia que el art. 24.2 CE garantiza, al compendiar nuestra doctrina sobre el referido derecho fundamental. Y es a ese contenido al que nos hemos de sujetar prioritariamente de cara a responder sobre las diferentes quejas que se nos plantean. La consideración que ahora reflejamos no debe sorprender a los demandantes, habida cuenta de que en el escrito de demanda denotan su afán por demostrar que, en esencia, conocen el contenido del referido derecho, al afirmar, en la pág. 219 que “[d]esde una perspectiva constitucional este Excmo. Tribunal ha determinado que la lesión del derecho previsto en el art. 24.1 CE (rectius 24.2 CE) se constatará cuando no haya pruebas de cargo válidas, es decir, cuando los órganos judiciales hayan valorado una actividad probatoria lesiva de otros derechos fundamentales o carentes de garantías, o cuando no se motivó el resultado de dicha valoración o, finalmente, cuando por ilógico o insuficiente no sea razonable el iter discursivo que conduce a la prueba del hecho probado”. Y más adelante, en la pág. 221, al referir que “[e]ste Excmo. Tribunal Constitucional ha defendido la existencia de una lesión a la presunción de inocencia o bien por no haberse practicado prueba alguna en el juicio, o bien por haberse obtenido las pruebas con vulneración de los derechos fundamentales, o por no mediar razonamiento de cargo alguno, ser este irrazonado o abiertamente absurdo”.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expresamente afirmamos que este tribunal no está llamado a ser el guardián de una supuesta ortodoxia procesal, ni el garante de la correcta aplicación de la normativa de esa índole ni, menos todavía, de la utilización de un lenguaje pretendidamente acomodado a la técnica forense y atemperado en sus formas, o el censor de eventuales errores, inexactitudes, imprecisiones o lagunas de los que, a juicio de los recurrentes, adolece la sentencia, siempre y cuando las deficiencias detalladas carezcan de relevancia para constituir una vulneración del derecho fundamental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procede dejar constancia en este apartado de que, aun cuando es perfectamente legítimo que los demandantes manifiesten su desacuerdo con la valoración de la prueba llevada a cabo por el órgano sentenciador, como así se refleja en la síntesis de doctrina constitucional que hemos plasmado, a este tribunal le está vedado efectuar una valoración de la actividad probatoria, salvo en lo concerniente al control externo de la razonabilidad de su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carácter general, los recurrentes reprochan al tribunal sentenciador que no haya valorado la prueba de descargo en prácticamente ningún supuesto. Luego, al exponer de forma particularizada los supuestos en que se concreta la lesión del derecho a la presunción de inocencia, en algunos de ellos reiteran esta deficiencia. Al sintetizar nuestra doctrina sobre el derecho fundamental objeto de cita pusimos de manifiesto la exigencia de que el órgano enjuiciador valore la prueba de descargo, si bien no es necesario que se verifique de manera pormenorizada, pues basta con que se ofrezca una explicación sobre su rechazo. Ahora bien, lo dicho no empece la carga de la parte recurrente, en orden a indicar qué concretas pruebas han dejado de ser valoradas y cuál habría sido su eventual relevancia para el caso de haber sido ponderadas. Por tanto, en la medida en que la referida carga haya sido incumplida este tribunal obviará pronunciarse sobre esa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También advertimos que para dar respuesta a algunas de las quejas asociadas al delito de sedición nos remitiremos a lo dicho en otras sentencias dictadas al resolver recursos de amparo interpuestos por otros condenados. Estas remisiones traen causa del propio planteamiento de la demanda, que con cierta reiteración achaca vulneraciones a la sentencia respecto de hechos o episodios en que no están directamente concernidos los demandantes de amparo, pero sí otros condenados por su participación en la infracción penal indicada. No obstante, advertimos que la argumentación dada en la sentencia impugnada para apreciar la coautoría que por los delitos de sedición y malversación de caudales se atribuye a los demandantes figura en el fundamento de Derecho C) de la sentencia combatida en esta sede, amén de la síntesis que obra en el fundamento jurídico tercero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reflejadas las anteriores consideraciones, pasamos a reflejar la sistemática que seguiremos para la resolución de las quejas referidas a la vulneración del derecho a la presunción de inocencia en su dimensión procesal. En un primer bloque analizaremos las denuncias que en la demanda se formulan en relación con la condena por el delito de sedición con carácter general; esto es, las que no se articulan de manera diferenciada respecto de cada uno de los demandantes. Dentro de este apartado, en primer lugar dilucidaremos sobre las reprobaciones que guardan relación principal con los acontecimientos del día 20 de septiembre de 2017, para luego abordar las que se refieren esencialmente a los sucesos relacionados con la jornada de votación del día 1 de octubre de 2017. A continuación, procederemos a resolver las denuncias referidas a la condena por el delito de sedición que en la demanda se exponen de manera separada en relación con cada uno de los recurrentes. Y finalmente, nos pronunciaremos respecto de las quejas atinentes a la condena por 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11.1.4.2. Delito de sedición. Aspectos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11.1.4.2.1. Quejas relacionadas principalmente con los sucesos acaecidos el día 20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sucesos que tuvieron lugar el día 20 de septiembre de 2017, en esencia se critica la indeterminación con que se detallan los supuestos impedimentos a la realización de su cometido por la comisión judicial y la referencia a que los registros no se practicaron con normalidad. A ello, se añade la falta de la debida valoración de extremos tales como que los detenidos habían renunciado a estar presentes en los registros, que no se relata por qué fue inviable su conducción al lugar a registrar o porque sus abogados no fueron citados para la realización de esa diligencia, así como que no se expresan las fuentes probatorias.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otros recursos de amparo planteados por otros condenados se formularon quejas en las que también se denunció ese aspecto; concretamente, en la STC 91/2021, de 22 de abril, FJ 11.4.3.1.2 se solventa la crítica dirigida a la sentencia, por no tener en cuenta que el registro que debía practicarse en la sede del Departamento de Economía solo se vio dificultado, pero no impedido, y porque en realidad, lo que tuvo lugar fue una manifestación de unas 40 000 personas, de las cuales solamente unas pocas incurrieron en excesos: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“Coincidimos con el recurrente cuando afirma que no todos los que acudieron a las inmediaciones de la sede de Consellería de Vicepresidencia, Economía y Hacienda (unas 40 000 personas) actuaron para impedir el desarrollo de la diligencia judicialmente acordada. Tampoco dice lo contrario la sentencia, puesto que en el apartado 9 del relato fáctico no se afirma que la totalidad de los allí reunidos tratara de impedir el cumplimiento de la resolución judicial (se relata que ‘coexistían gritos reivindicativos, contrarios a la presencia de la comisión judicial y actos lúdicos, algunos espontáneos, otros promovidos por los organizadores’). Sin embargo, en ese apartado sí se refleja con nitidez que esa movilización perturbó el normal desenvolvimiento de la diligencia judicial que debía ser realizada, hasta el extremo de que se impidió la introducción de los detenidos en el edificio a registrar, y de que la letrada de la administración de justicia solo pudo abandonar 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queda reflejado en la sentencia cuál era el propósito perseguido con la convocatoria, así como el preeminente papel desempeñado por dos de los acusados, el señor Sànchez y el señor Cuixart, quienes claramente exteriorizaron la finalidad que perseguían, tanto al promover la movilización como al ejercitar funciones de dirección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secuencia de acontecimientos a que se ha hecho mención denota que, en contra de lo sostenido por el demandante, el día 20 de septiembre no solo tuvo lugar una manifestación de personas que ejercieron un derecho fundamental. Es perfectamente posible, hemos de insistir en ello, que muchos de los allí presentes se limitaran a participar en un acto de protesta. Pero, con sujeción a lo narrado en la sentencia, otros individuos realizaron actos idóneos para impedir el normal desenvolvimiento de la diligencia judicial, a los que el demandante denomina como ‘los muy pocos asistentes que incurrieron en excesos que a lo sumo derivaron en daños materiales’; aunque, como se explica en la sentencia, su comportamiento no solo produjo esos desperfectos. El tipo penal de sedición no requiere la implicación de un elevado número de alzados,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alegato relativo a que la realización de la diligencia de registro se dificultó pero no se impidió, nos remitimos a la respuesta dada en el apartado 4.5 de del fundamento jurídico B)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consumación debe establecerse atendiendo a la naturaleza del tipo penal como de resultado cortado, en similares términos a los expuestos en relación con la rebelión. Lo que exige una funcionalidad objetiva, además de subjetivamente procurada, respecto de la obstaculización del cumplimiento de las leyes o de la efectividad de las resoluciones adoptadas por la administración o 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impedimento tipificado no tiene pues que ser logrado efectivamente por los autores. Eso entraría ya en la fase de agotamiento, más allá de la consumación. Pero ni siquiera en cuanto a finalidad de los autores tiene que ser pretendido por todos ellos de manera absoluta. Basta que se busque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 Porque esa pretensión disuasoria implica en sí misma una voluntad de impedir definitivamente, siquiera aplazada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evocamos la respuesta del órgano judicial que obra en el apartado A) 3.2.2.3 del auto resolutorio de los incidentes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probado, de contenido no cuestionado en ningún apartado de este incidente, proclama que el 20 de septiembre, las asociaciones dirigidas por los coacusados y penados señores Sànchez y Cuixart, sabiendo que se estaban ejecutando diversas detenciones dispuestas para garantizar la presencia de los detenidos en registros inmediatos por orden del Juzgado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legitima orden judicial ‘no podrían con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vaticinio de los penados se verificó casi en su totalidad. El hecho probado da cuenta de que los detenidos no pudieron presenciar los registros al hacer inviable su acceso al edificio en el que habían de realizarse. Se dificultó la extracción desde dicho edifico de los efectos incautados, hasta el punto de que la letrada de la administración de justicia hubo de abandonar el edifico horas más tarde, huyendo del lugar a escondidas y por lugar ajeno a la función de entrada y salida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estimamos procedente traer a colación la respuesta dada en la STC 122/2021, de 2 de junio, FJ 8.5, en el que se refuta la alegación relativa a la falta de explicitación del soporte probatorio en que se funda el relato sobre lo ocurrido el día 20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ese rechazo general, tampoco puede compartirse la queja específica aducida como ejemplo de los déficit explicativos de falta de explicitación y consiguiente soporte probatorio de lo relatado sobre lo ocurrido el 20 de septiembre con ocasión de la práctica de la diligencia judicial acordada por el Juzgado de Instrucción núm. 13 de Barcelona. Según el criterio del recurrente, el déficit se evidencia en los pocos párrafos destinados a explicitar la valoración probatoria sobre lo acaecido el 20 de septiembre y su intervención (págs. 386 y 387) y lo consignado al respecto en el relato fáctico (págs. 45, 46 y 47). Sin embargo, la lectura íntegra de la sentencia, de sus hechos probados y de sus fundamentos jurídicos, lleva a la conclusión opuesta. Obvia el recurrente que lo sucedido el 20 de septiembre no solo le concierne a él y a su actuación ese día ante la sede de la Vicepresidencia del Govern y, en consonancia, no solo se analiza en el epígrafe 1.9 del fundamento de Derecho C), dedicado a individualizar su juicio de autoría tras haberse hecho lo propio respecto al resto de acusados. Como la propia sentencia indica en ese punto 1.9, el episodio se ha analizado al describir la autoría de otros coacusados —señaladamente, de los señores Forn y Sànchez—, siendo comunes las fuentes de prueba, que no se limitan a la declaración del recurrente o de los testigos de la defensa, como parece sugerir la demanda, sino que incluyen las declaraciones de otros acusados, el testimonio de los agentes de la policía estatal y autonómica presentes, de ciudadanos y responsables políticos, documental, grabaciones y mensajes enviados por las redes sociales. A esas fuentes y a los resultados de la prueba practicada en el plenario se refiere expresamente la resolución en diversos lugares del fundamento C), donde también efectúa su valoración, conducente a la fijación del relato de los hechos acaecidos el 20 de septiembre que consta en el factum. En tal sentido, cabe destacar, sin ánimo de exhaustividad ni mayor detalle y en conexión con lo expuesto en los antecedentes y el fundamento tercero de esta resolución, las siguientes referencias: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Apartado 1.7: juicio de autoría del señor Forn. Declaraciones del señor Sànchez; de diversos miembros de la Guardia Civil que actuaban como policía judicial en el registro de la Vicepresidencia y Consejería de Hacienda, sobre la imposibilidad de entrar con el detenido, al que algunos manifestantes intentaron sacar del vehículo en el que iba y que fue zarandeado, sobre las manifestaciones masivas de “no saldréis” o las advertencias de los señores Sànchez y Cuixart de que, si pretendían salir con la cajas con los efectos del registro, “os matan”; y declaración del señor Forn, documental y declaraciones de mandos y agentes de los Mossos d’Esquadra sobre la comunicación tardía y autorización de la protesta, la orden de conferir facultades mediadoras al señor Sànchez, que decidió aspectos como la entrada o no de los detenidos al lugar de los registros, no invitar a los recurrentes a apartarse del edificio o el momento de invitar a los manifestantes a disolverse y que, previamente, había reprochado al agente que dirigía la Brigada Móvil de Orden Público su presencia, realizando una llamada al señor Forn, quien luego llamó al agente para informarle de la aludida labor mediadora del señor Sànchez.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Apartado 1.8: juicio de autoría del señor Sànchez. Testimonios de diversos miembros de los Mossos d’Esquadra y de la Guardia Civil sobre el liderazgo del señor Sànchez y su capacidad de decisión sobre lo que procedía o no hacer, incluida la indicación al jefe de la brigada de sacar de allí a la BRIMO (“esto que estás haciendo no es lo que hemos acordado, largaos de aquí”), la imposibilidad de acceder con los detenidos a la institución para el registro, que no se pudo hacer en la forma que dispone la ley, como acreditan las imágenes de este y otros registros, y testifical y análisis de los mensajes y páginas web que organizaron grupos de WhatsApp para la movilización, con llamadas acreditadas a concentrarse e intervenciones dirigidas a la multitud, todo ello junto al señor Cuixart y la entidad Òmnium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del examen de la prueba en relación con los otros ocho acusados, con expresión de las pruebas practicadas —entre otras, las arriba enunciadas— y su valoración como prueba de cargo de los elementos del delito, la Sala realiza el juicio de autoría del señor Cuixart en el apartado 1.9. Comienza enumerando la prueba practicada de la que extrae la convicción sobre lo ocurrido: “[l]a declaración de los agentes de la policía estatal y autonómica que estuvieron allí, el testimonio de los ciudadanos y responsables políticos que fueron llamados como testigos por acusación y defensa y, sobre todo, la declaración del propio señor Cuixart, permiten dibujar un escenario fiel a lo verdaderamente acontecido. Los vídeos exhibidos en el plenario —incluido el grabado por la cámara de seguridad que se hallaba en el interior del edificio que era objeto de registro— y la lectura de algunos de los mensajes enviados por redes sociales, refuerzan nuestras inferencias”. La Sala de lo Penal, asimismo, infiere el importante papel que atribuye al recurrente en el proceso de celebración del referéndum de sus propias intervenciones en diversos actos convocados por la asociación que presidía (Òmnium Cultural) junto con la ANC, con presencia y/o intervención de miembros del Govern y la presidenta del Parlament, recordando la concentración de 11 de junio de 2017 y la Diada de 11 de septiembre de 2017. También se recoge la convocatoria a través de diversas cuentas de Twitter desde primeras horas de la mañana del 20 de septiembre en acción conjunta con el señor Sànchez en las que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alentándoles diciendo que no podrían con todos ellos o que las fuerzas del orden se habían equivocado, y que habían declarado la guerra a los que querían votar”. Hechos no negados por el recurrente, como tampoco que la tarde del día 20 se dirigió a los congregados y exigió la liberación de todos los detenidos, apeló, pese a reivindicar el pacifismo de la movilización, “a la determinación mostrada en la guerra civil, empleando la expresión ‘¡no pasarán!’, y retó al Estado a acudir a incautar el material que se había preparado para el referéndum y que tenían escondido en determinados locales, acabando su alocución con las siguientes palabras; ‘hoy estamos decenas de miles aquí, mañana seremos centenares de miles allá donde se nos requiera […] no tengáis ninguna duda de que ganaremos nuestra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numerosas y diversas pruebas mencionadas, unidas a lo referido al razonar sobre la responsabilidad del recurrente por sedición en el punto 1.9, desmienten la falta de motivación y la —pretendidamente conectada— inexistencia de prueba de cargo del relato fáctico sobre lo acontecido el 20 de septiembre ante la sede de la Vicepresidencia de la Generalitat, su incidencia en la práctica del registro y la intervención en los hechos del recurrente como promotor de una oposición material a la ejecución de los mandatos judiciales dirigidos a impedir el referéndum ilegal. Las declaraciones de los testigos y las imágenes muestran la existencia de una manifestación multitudinaria y las llamadas del recurrente y del señor Sànchez a tal concentración en orden a impedir la práctica judicial, cuyo desarrollo se describe en los términos fijados esencialmente por la prueba testifical y los vídeos. A la vista de la motivación judicial de la valoración del conjunto de la prueba, se aprecia de forma indubitada la razonabilidad de la versión judicial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texto transcrito queda así reflejada la capacidad movilizadora que el órgano sentenciador atribuye al señor Sànchez y al señor Cuixart, pese a las reticencias que los recurrentes formulan sobre esta cuestión. Por otro lado, debe rechazarse que lo expresado en el apartado 9 del relato de hechos probados (pág. 45 de la sentencia) en relación con el primero de los citados (“que, hasta tal punto ejercía el control sobre la masa”) constituya un “salto lógico inexplicable y no explicado”. Basta con retomar lo afirmado respecto de aquel en el párrafo inmediatamente anterior de la referida página, en el queda reflejado que ejerció funciones de interlocución entre los movilizados y los agentes actuantes, con capacidad para imponer condiciones a estos últimos y con autoridad para disponer lo necesario para aislar los vehículos al ser informado de que los mismos contenían armas, para constatar que la cuestionada aseveración en absoluto resulta ser ilógica o aberrante. Igualmente, debemos rechazar el error que se atribuye al tribunal sentenciador al razonar sobre los desperfectos que sufrieron los vehículos policiales pues, en la pág. 383 de la sentencia [apartado 1.8.3 del fundamento de Derecho C)] queda claro que la condena del señor Sànchez no se basa en su responsabilidad por dichos destrozos; y de tan categórico aserto no cabe deducir reproche alguno hacia el tribunal enjuiciador.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apreciar la contradicción ni el desbordamiento de las intenciones de los señores Cuixart y Sànchez, con la consecuencia de la no imputabilidad subjetiva que se sustenta en la demanda, por el hecho de que en la pág. 380 de la sentencia [apartado 1.8.3 del fundamento de Derecho C)] se afirme que “[e]sos mensajes eran reflejo fiel de la voluntad, compartida por los coacusados del delito de sedición, de hacer todo lo posible (con el límite —no se negará— de agresiones violentas, a salvo las previsibles pero no evitables que pudiesen protagonizar elementos no disciplinados), para impedir a las fuerzas y cuerpos de seguridad, tanto autonómicos como estatales, desarrollar la actuación que les había sido judicialmente ordenada. Se les ponía así a los agentes en la disyuntiva de abdicar de su obligación de cumplir una orden judicial o enfrentarse a la multitud, incluido el uso de la fuerza representada por masas compactadas ejerciendo resistencia pasiva”. Como queda reflejado, lo que el tribunal sentenciador admite es que los coacusados no pretendían exhortar a los ciudadanos congregados a que agredieran directamente a los agentes actuantes, pero sí les atribuye la intención concebida de consuno, en orden a impedir que las fuerzas policiales desarrollaran el cometido encomendado por orden judicial. Nada de lo argumentado por el órgano judicial incurre en irrazonabilidad manifiesta o arbitrariedad, de manera que la responsabilidad que de ello se hace derivar no resulta atentatoria para el derecho fundamental objeto de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Reprueban también los recurrentes que en la sentencia no se analicen ciertos aspectos relacionados con los registros; concretamente, que los detenidos habían renunciado a estar presentes en esa diligencia, que no se detalla por qué fue inviable su conducción al lugar donde se habían de practicar ni por qué no se citó a los abogados de los detenidos para que estuvieran presentes. Comenzando por el final, hemos de indicar que en lo concerniente a la citación de los abogados de los detenidos nada se dice en la sentencia ni tampoco en el auto resolutorio del incidente de nulidad de actuaciones. Pero no es menos cierto que, salvo error u omisión inadvertido, tampoco en el escrito por el que se promueve el referido incidente se alega ese pretendido déficit argumental; y al margen de esa circunstancia, aun cuando no hubieran sido citados los letrados de los detenidos, ese hecho en nada empece la condena de los demandantes por su participación en el delito de sedición, pues del contenido de la sentencia no se desprende que la responsabilidad penal de los recurrentes estuviera condicionada por esta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rechazarse la denuncia referida a que el tribunal sentenciador no tomara en consideración la renuncia de los detenidos a asistir a la práctica del registro. La referencia a este extremo figura en la pág. 374 de la sentencia [apartado 1.8.1 del fundamento de Derecho C], la cual se inserta en el párrafo que a continuación se transcribe, en el que también se pone de manifiesto la importancia de la actuación llevada a cabo por don Jordi Sànchez: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“Objetivamente esa concentración tutelada por don Jordi Sànchez y la asociación que lideraba entorpeció la actuación judicial impidiendo su normal desarrollo. El jefe de la BRIMO llegó a decir que la dispersión de esa multitud no la lograría ‘[…] ni el séptimo de caballería’ Más allá de que finalmente los detenidos renunciasen a estar presentes en el registro, lo cierto es que se había demostrado imposible su acceso en condiciones asumibles. Basta ver las imágenes de otros registros y de las salidas con detenidos en lugares con menos aglomeración de personas, para comprender que el acceso en la forma que proponía el señor Sànchez era inviable y había de desembocar en desórdenes públicos. No se pudieron realizar los registros en la forma en que se había dispuesto y que exige la Ley de enjuiciamiento criminal. El acusado rehusó una eventual desconvocatoria y mostró reticencias ante la necesidad de abrir un pasillo más amplio, o de establecer un perímetro más ancho, negándose a ello aduciendo imposibilidad de abrir espacios más holgados. Ha quedado también acreditado que indicó que no era posible una retirada parcial de los concentrados y que recurrió a un tono incendiario en algunos de sus mensajes (‘han declarado la guerra’)”.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transcrito, junto con el relato que figura en las págs. 43 a 45 de la sentencia (apartado 9 de los hechos probados) permite refutar categóricamente los reproches que en la demanda se dirigen, pues quedan acreditadas las razones por las que no resultó razonablemente posible la conducción de los detenidos al lugar a registrar y que la diligencia judicial se pudiera realizar en condiciones de normalidad. Y en ese contexto, queda claro que el tribunal sentenciador no confiere la relevancia que en la demanda se deja entrever a la renuncia de los detenidos a estar presentes en el registro, porque como se expone en el factum, los detenidos “debían estar presentes, conforme disponen las leyes procesales”, y “la movilización impidió que la Guardia Civil pudiera introducir en el edificio a los detenidos”; conclusión que se acompasa con lo detallado en las págs. 362 y 363 de la sentencia [apartado 1.7.3 del fundamento de Derecho C)], de acuerdo con lo depuesto por los testigos que allí se identifican.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Critican los recurrentes que no se haya extraído consecuencia alguna de la desconexión personal del señor Romeva respecto de los hechos ocurridos el 20 de septiembre de 2017, toda vez que se encontraba en Madrid y no en Barcelona. Al respecto de esa reprobación constatamos que ni en el relato histórico ni en el juicio de autoría se vincula la participación del aludido demandante en el delito de sedición con su intervención personal y directa en los acontecimientos habidos el día 20 de septiembre de 2017. Siendo así, tampoco cabe exigir al referido órgano que extraiga consecuencias respecto del dato que invocan los demandantes, cuya realidad, salvo error u omisión, tampoco se recoge en la sentencia. Si la presencia en Barcelona del indicado recurrente no ha sido tenida en cuenta a la hora de articular su responsabilidad por esa infracción penal, tampoco viene obligado el órgano sentenciador a establecer consecuencias de su pretendida ausencia de dicha ciudad, máxime porque su participación en el delito de sedición se explica motivadamente en el apartado 1.2 del fundamento de Derecho C) de la sentencia combatida en este sede. Y a mayor abundamiento, debemos reproducir la conclusión que formulamos en el apartado 11.4.3.1 de la STC 91/2021, ante el alegato del entonces demandante, también miembro del Govern, de que la sentencia no le atribuyó participación personal y directa en los sucesos del día 20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fragmentos transcritos ponen de relieve que la citada resolución sí expresa las razones por las que considera al recurrente responsable del ‘alzamiento tumultuario’ acaecido el 20 de septiembre de 2017. Esa vinculación no se establece de manera individualizada ni tampoco se sustenta en que hubiera tenido una intervención personal en los incidentes. Como así se refleja en los párrafos reproducidos de la sentencia, su responsabilidad se anuda a una actuación realizada de consuno por varios acusados que, con su proceder respectivo, generaron o incrementaron el riesgo de inaplicación de las leyes y el incumplimiento de las decisiones de los órganos jurisdiccionales, de suerte que a todos los acusados mencionados les son imputables los actos hostiles y episódicamente violentos que se desencadenaron, dada la relación existente entre estos incidentes y la actuación precedente de aquellos. En suma, la vinculación del demandante con esos eventos se funda en la existencia de una acción concertada en la que este último participó, conforme a una estrategia de favorecimiento de la movilización de los ciudadanos, que fue diseñada a modo de instrumento efectivo de oposición a la vigencia de las leyes y al cumplimiento de los mandatos judiciales, con la finalidad de organizar un referéndum que fue declarado contrario a la Constitución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También se objeta en la demanda que el órgano judicial atribuyera a quienes denomina los “Jordis” un papel singularmente relevante en la movilización. Sin embargo, esta consideración en absoluto puede ser catalogada como irrazonable o arbitraria visto lo reflejado en la pág. 374 [apartado 1.8.1 del fundamento de Derecho C)] en relación con don Jordi Sànchez —transcrito anteriormente— y lo referido en las págs. 385 a 387 [apartado 1.9.1 fundamento de Derecho C)] —que a continuación se reproduce— respecto de la participación de don Jordi Cuixart y de las fuentes de prueba que el tribunal sentenciador tuvo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fuentes probatorias que han permitido proclamar como probado lo que aconteció el día 20 de septiembre ante la Vicepresidencia del Govern y el protagonismo del acusado señor Cuixart son comunes a las que ya hemos analizado al describir la autoría de otros coacusados. La declaración de los agentes de la policía estatal y autonómica que estuvieron allí, el testimonio de los ciudadanos y responsables políticos que fueron llamados como testigos por acusación y defensa y, sobre todo, la declaración del propio señor Cuixart, permiten dibujar un escenario fiel a lo verdaderamente acontecido. Los vídeos exhibidos en el plenario —incluido el grabado por la cámara de seguridad que se hallaba en el interior del edificio que era objeto de registro— y la lectura de algunos de los mensajes enviados por redes sociales, refuerzan nuestras inferencias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la estrategia de movilización ciudadana acordada y planificada, al conocerse que se estaba produciendo el registro, con el fin de impedir por la vía de los hechos el cumplimiento de las decisiones judiciales, el acusado señor Cuixart en acción conjunta con el señor Sànchez, convocó a la población desde primeras horas de la mañana a través de las cuentas de Twitter, tanto las de las asociaciones que presidían como de las suyas particulares, para que los ciudadanos comparecieran ante la sede de la consejería citada. 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alentándoles diciendo que no podrían con todos ellos o que las fuerzas del orden se habían equivocado, y que habían declarado la guerra a los que querían votar.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que en la tarde del día 20, don Jordi Cuixart se dirigió a los congregados y exigió la liberación de todos los detenidos. Pese a reivindicar el pacifismo de la movilización —que la Sala no pone en duda—, apeló también a la determinación mostrada en la guerra civil, empleando la expresión ‘¡no pasarán!’, y retó al Estado a acudir a incautar el material que se había preparado para el referéndum y que tenían escondido en determinados locales, acabando su alocución con las siguientes palabras; ‘hoy estamos decenas de miles aquí, mañana seremos centenares de miles allá donde se nos requiera […] no tengáis ninguna duda de que ganaremos nuestra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recurrentes cuestionan la validez de la afirmación obrante al folio 42 (apartado 9 del relato de hechos probados), relativa a que “la ausencia de violencia en las convocatorias multitudinarias añadía una seña de identidad que reforzaba si cabe, su capacidad de convocatoria”. Pues bien, al adentrarnos a valorar la adecuación de esa aseveración, teniendo en cuenta el parámetro de control al que estamos sujetos colegimos que la misma no resulta ilógica o aberrante; y en cualquier caso, si se analiza con objetividad su contenido, de ella no cabe derivar un efecto adverso para los recurrentes —en absoluto afectados por lo manifestado— ni tampoco para los directamente concernidos por la expresión, pues lo que se refleja en la sentencia es, precisamente, la ausencia de violencia en las convocatorias efectuadas; y de esa circunstancia no pueden derivarse efectos perjudiciales.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 que se define en la demanda como el “incidente de Badalona”, se constata que en la pág. 389 de la sentencia [apartado 1.9.3 del fundamento de Derecho C)] se detalla con claridad la significación y alcance que se confiere a ese acontecimiento; y es notorio que se descarta su relevancia de cara a la condena del señor Cuixart, toda vez que expresamente se señala que “ese incidente es totalmente prescindible para la decisión a adoptar sobre la pretensión acusatoria”. En lo atinente a la queja asociada a las concentraciones hostiles ante los cuarteles de la Guardia Civil y de policía que se recoge en el apartado 9.1 de los hechos probados (pág. 48 de la sentencia), simplemente hemos de indicar que esos acontecimientos no se vinculan expresamente con el proceder delictivo de los demandantes, lo que excusa de consideraciones adicionales. Y en cuanto a la expresión “¡no pasarán!” que profirió el señor Cuixart, no se antoja errático o absurdo que el tribunal sentenciador pueda contrastar el proclamado pacifismo de la movilización con el empleo de unos términos cuyo significado, cuando menos, insta a la resistencia.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11.1.4.2.2. Quejas asociadas principalmente a aspectos relacionados con la votación del día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numerosas las críticas que en la demanda se vierten sobre el tratamiento dado en la sentencia a lo sucedido durante el día 1 de octubre de 2017 y a determinados acontecimientos preliminares. Se objeta la indeterminación de que, en términos generales, adolece la sentencia al abordar los enfrentamientos que se produjeron ese día, pues en las páginas que se indican en la demanda no se describen con detalle los lugares en que hubo enfrentamientos ni se explicita en qué consistieron estos, sin que tampoco quede claro si los Mossos desistieron de intervenir porque así les fue ordenado o bien por la imposibilidad de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reiterada STC 91/2021, concretamente en su fundamento jurídico 11.4.3.2 tuvimos ocasión de responder a la censura que entonces se formuló en relación con los hechos acaecidos el día 1 de octubre de 2017, por la excesiva concisión y falta de detalle en la descripción de los enfrentamientos que se refieren en la sentencia. Al respecto razonamos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extremos a que se refiere el recurrente figuran en el apartado 12 de los hechos declarados probados y, respecto del relato que allí se consigna cabe decir que, en efecto, los acontecimientos habidos se describen sucintamente y sin descender al detalle de ciertos aspectos, tales como la identificación de las personas y de los concretos lugares en que se produjeron los incidentes, así como las características particulares de cada uno de los enfrentamientos que tuvieron lugar y las consecuencias que de ellos derivaron. Sin embargo, esa parquedad descriptiva no implica que se haya omitido la consignación de los datos imprescindibles para poder calificar los hechos como un delito de sedición. La sentencia de la que trae causa el presente recurso contempla la activa promoción del referéndum, por parte del demandante y otros acusados, y del consiguiente llamamiento a la ciudadanía para que participara en la consulta. También refleja el contenido esencial del auto dictado por la Sala Civil y Penal del Tribunal Superior de Justicia de Cataluña, de fecha 27 de septiembre de 2017, que ordenaba a las fuerzas policiales que llevaran a cabo una serie de actuaciones para impedir que la votación programada para el 1 de octubre de 2017 tuviera lugar. Asimismo, detalla el comportamiento desplegado por parte del señor Forn y de la señora Bassa, en relación con lo ordenado por la referida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indica en el reiterado apartado, hubo dos escenarios diferenciados. En la mayoría de los casos, ‘la actuación de grupos compactados de personas que protegían el centro y que se negaban de forma rotunda a acatar la orden judicial de la que eran informados por los binomios de los Mossos comisionados’, dio lugar a que estos desistieran de cumplir la referida orden, ante la imposibilidad de vencer la resistencia de esas personas agrupadas. En relación con la intervención de los miembros de la Policía Nacional y de la Guardia Civil se describe, sin embargo, otra secuencia distinta: ‘[a]nte la actitud tácticamente predispuesta de quienes se apostaron a la entrada de los centros, los agentes de la Policía Nacional y Guardia Civil se vieron obligados al uso de la fuerza legalmente prevista. El enfrentamiento entre ciudadanos y agentes de la autoridad derivó en lesiones que, en numerosos casos, exigieron asistencia facultativa’. Finalmente, se afirma que ‘a primeras horas de la tarde, dado que el uso de la fuerza podría devenir desproporcionado, los agentes de la Policía Nacional y Guardia Civil recibieron órdenes y se vieron irremediablemente forzados a declinar su propósito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acontecimientos que se narran en el indicado apartado de los hechos probados reflejan que, desde el poder público autonómico se había promovido la celebración del referéndum y facilitado que el mismo pudiera llevarse a cabo, con una participación, estimada por el entonces jefe policial de los Mossos d’Esquadra, de unos dos millones de personas. Así pues, teniendo en cuenta los acontecimientos precedentes y la naturaleza del delito de sedición, cabe colegir que, pese a la brevedad de detalles que el relato ofrece respecto de los enfrentamientos producidos, no debe apreciarse la insuficiencia de los hechos probados que proclama el demandante. Y ello, porque el relato histórico consignado en la sentencia alcanza el umbral exigido para considerar adecuada, desde la perspectiva del art. 25.1 CE, la subsunción de los hechos en la norma penal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llamativa la crítica que en la demanda se achaca a la descripción del comportamiento de los Mossos, al manifestar que no se refleja con claridad si estos desistieron de intervenir por acatamiento de lo ordenado o por imposibilidad material de actuar. Sin embargo, la lectura del párrafo tercero de la pág. 54 de la sentencia (apartado 12 del relato de hechos probados) no permite albergar dudas sobre lo que se relata. En la mayoría de los casos, la oposición decidida de los grupos compactados que se negaban a acatar la orden judicial de la que informaban los “binomios de mossos comisionados”, dio lugar a que estos desistieran de su objetivo ante la imposibilidad de vencer la resistencia opuesta. Esta idea es la que con carácter esencial subyace en el relato, puesto que es de todo punto lógico colegir que tan reducido número de agentes no pudieran vencer la resuelta oposición de los que se agruparon para proteger los centros de votación; y ello sin perjuicio de que se añada el dato de que las instrucciones recibidas por los actuantes fueran las de desistir ante tan adverso panorama. No obstante, para poder valorar globalmente la intervención que con carácter general tuvo el cuerpo policial autonómico debe tenerse en cuenta lo reflejado en el párrafo segundo de la indicada página de la sentencia, de cuyo tenor se infiere que, salvo contados episodios de intervención aparente, los Mossos no interfirieron en la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demanda se reprueba que la descripción que figura en las págs. 388 a 390 de la sentencia (dentro del apartado correspondiente al juicio de autoría de don Jordi Cuixart i Navarro) sea estereotipada y basada en ideas preconcebidas, por no concretar la prueba en qué se funda. Al respecto, lo primero que constatamos es la inconcreción de la queja, ya que no se detallan qué concretos argumentos o consideraciones incurren en los déficits que les achacan. Pero al margen de esta circunstancia, no es cierto que el razonamiento del tribunal sentenciador no se sustente en pruebas. Basta recordar que en la pág. 388 de la sentencia [apartado 1.9.3 del fundamento de Derecho C)] se afirma que don Jordi Cuixart admitió que apoyó, estimuló, multiplicó y alentó el movimiento “Escoles Obertes”, amén de que en la pág. 389 (apartado 1.9.4 del mencionado fundamento), en relación con la descripción efectuada en la página anterior se afirma que “[l]as manifestaciones en el acto del juicio oral de don Jordi Cuixart sintonizan en su totalidad con la descripción que acabamos de hacer. En realidad bastaría con reflejar los hechos que él asume y la interpretación que el mismo les confiere para encajarlas en el art. 544 CP”. Y más adelante, en la pág. 392 (mismo apartado) se refiere que “[c]omo venimos razonando, la actuación sobre la que se edifica la condena de don Jordi Cuixart no está negada por él mismo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quejan los demandantes de la “intoxicación de apreciaciones subjetivas” de que adolece la sentencia, que aboca a la predeterminación del fallo. Como ha quedado sintetizado con anterioridad, en la demanda se citan ejemplos de inclusión de elementos valorativos y subjetivos en el relato fáctico, en el cual, según afirman, solo deben expresarse proposiciones fácticas, mientras que en la fundamentación jurídica se quejan de la subjetividad y apasionamiento en que se incurre para explicar lo sucedido.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la discrepancia que los recurrentes denotan respecto de lo relatado o argumentado por el tribunal sentenciador en los ejemplos que indican, del contenido de la queja no se desprende la vulneración del derecho a la presunción de inocencia en que la censura se incardina. Tampoco cabe apreciar la predeterminación del fallo que los demandantes califican de “evidente”, puesto que los ejemplos que estos últimos citan no reflejan la utilización de conceptos jurídicos en los hechos probados que impliquen la predeterminación del fallo a que se alude. Por otra parte, el hecho de que se empleen términos tales como “tumultuario referéndum” en la parte de los fundamentos jurídicos que se indica, en nada conculca el derecho fundamental objeto de análisis, conforme con el contenido y alcance que le es propio, según ha quedado reflejado al compendiar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demanda también se cuestiona el siguiente texto que obra en la pág. 54 de la sentencia: “a primeras horas de la tarde, dado que el uso de la fuerza podría devenir desproporcionado, los agentes de la Policía Nacional y Guardia Civil recibieron órdenes y se vieron irremediablemente forzados a declinar el propósito inicial”, pues se afirma que en el juicio oral no se probó quién dio esas supuestas órdenes.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salvo omisión inadvertida no consta en la sentencia la identidad del autor o autores del mandato para que los actuantes obraran del modo que el párrafo transcrito refiere. Pero, sin perjuicio de lo dicho, se advierte que al articular su queja los recurrentes no ponen de manifiesto cuál es la relevancia de ese dato desde la perspectiva del derecho fundamental que dicen vulnerado; dicho en otras palabras, no explican en qué modo o manera la supresión o modificación de ese texto habría supuesto una variación del sustrato fáctico determinante de la condena por el delito de sedición, sin que este tribunal pueda remediar motu proprio la omisión a que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Sin abandonar el ámbito de la intervención policial durante la jornada de votación, en la demanda se enfatiza sobre las importantes omisiones que se detectan en la sentencia: concretamente, la ausencia de un análisis de la actuación de las fuerzas policiales, a la vista de las limitaciones impuestas en el auto de 27 de septiembre de 2017, del Tribunal Superior de Justicia de Cataluña (“sin afectar a la normal convivencia ciudadana”), que no se haga referencia a la instrucción del secretario de Seguridad ni se valoren las exhortaciones a “la prudencia” por parte de la magistrada del órgano colegiado antes mencionado, para finalmente concluir que la violencia policial desplegada fue imprevisible, desproporcionada y contraria a lo acordado en el auto y la instrucción objeto de cita, siendo imposible concebir que “una votación pacífica animada por una ciudadanía gozosa de votar sería violentamente reprimida”. Seguidamente, los demandantes explican la pretendida relevancia de estas objeciones, al afirmar que la sentencia rehúye el debate sobre este aspecto, porque para establecer la imputación objetiva y subjetiva del delito de sedición necesita fijar la “legitimación de la actuación policial claramente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que los recurrentes articulan al socaire de una omisión argumental parte, en realidad parte de la idea de que la actuación de las fuerzas policiales fue imprevisible, injustificada y manifiestamente desproporcionada, de manera que, en el fondo, lo que se sustenta en la demanda es que las fuerzas policiales no deberían haber intervenido para evitar que la votación masiva se llevara a cabo. Sin embargo, esa descalificación de la actuación de los agentes queda refutada por el auto de 27 de septiembre de 2017, del Tribunal Superior de Justicia de Cataluña, cuyo contenido aparece reproducido en las págs. 49 a 51 de la sentencia (apartado 9.2 del relato fáctico), y de cuyo tenor claramente se constata que, taxativamente, se ordenó a los funcionarios policiales actuar para evitar la celebración del referéndum. Cierto es que en el referido auto se introduce la frase “sin afectar a la normal convivencia ciudadana”; y lo cierto es que, pese a lo que se afirma en la demanda, el tribunal sentenciador sí tuvo en cuenta ese inciso en su argumentación jurídica, sin que lo expresado al respecto adolezca de irrazonabilidad o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la magistrada del Tribunal Superior de Justicia de Cataluña de 27 de septiembre de 2017 no supuso, desde luego, cambio sustancial alguno sobre el objetivo de la encomienda a las fuerzas y cuerpos de seguridad del Estado, en relación a los actos relacionados con el citado referéndum. La referencia en sus fundamentos jurídicos a que esa actuación no afectara ‘a la normal convivencia ciudadana’ no es sino una transcripción adaptada de los principios legalmente ya impuestos en la actuación de todas las fuerzas y cuerpos de seguridad del Estado, incluidos los Mossos d’Esquadra (cfr. art. 5 de la Ley Orgánica 2/1986, 13 de marzo, de fuerzas y cuerpos de seguridad y su clónico art. 11 de la Ley 10/1994, 11 de julio, de policías de la Generalitat). Solo un sesgo malintencionado para disimulo de la verdadera voluntad obstruccionista puede conferir a aquel canon un alcance que desde el inicio lleve a hacer inoperativa la finalidad impuesta por la orden judicial, a cuya efectividad venían legalmente obligados los agentes de la policía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instrucción del secretario de Seguridad, que se dice que fue incumplida por la actuación policial, nada tenemos que manifestar al respecto habida cuenta de que, más allá de exponer ese juicio de valor, en la demanda no se explica en qué términos priorizaba esa instrucción “la protección de la convivencia por encima del objetivo táctico de la intervención policial” y por qué concretos motivos la actuación de los miembros de la Policía Nacional y de la Guardia Civil contravinieron lo ordenado en esa resolución. En todo caso, debemos puntualizar que la sentencia impugnada en el presente recurso de amparo no tiene por objeto enjuiciar el comportamiento de los participantes que se enfrentaron con los agentes de la autoridad en la jornada de la votación, ni tampoco la confrontación que estos últimos mantuvieron con aquellos. Por otro lado, en la demanda nada se dice en orden a acreditar la relevancia de esa temática, pues es notorio que los recurrentes no han sido condenados, como autores de un delito de sedición, por haber participado en enfrentamientos con las fuerzas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También se reprueba que el órgano judicial no haya identificado las fuentes probatorias de que se ha servido, no ofrezca una explicación sobre las mismas ni vincule las fuentes de prueba con las conclusiones que extrae. A continuación, en las págs. 227 y 228 de la demanda se citan ejemplos concretos de ese pretendido defectuoso proceder, amén de señalar, en la pág. 229 del citado escrito, que en la sentencia no se dedica “ni una línea a comentar la pericial médica aportada por esta defensa, que desacreditaba la existencia de cualquier lesión vinculada con los hechos del 1-O”.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final, resulta cuando menos llamativo que en relación con el ejemplo escogido por los recurrentes para poner de relieve la ausencia de valoración de la prueba de descargo, esto es el informe pericial médico que, supuestamente, desacredita cualquier lesión vinculada a lo acontecido el día 1 de octubre, no se mencione en absoluto cuál era el objeto de la pericia mencionada, las personas sobre las que ha versado dicho informe y las concretas conclusiones que el perito o peritos extraen. Por ello, debemos descartar la relevancia que al citado informe se pretende atribuir, ante la falta de argumentación sobre la naturaleza y características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restantes ejemplos que se citan como acreditativos de los vicios procesales que se denuncian también deben ser rechazados. En las págs. 162 a 168 de la sentencia [apartado 16.1 del fundamento de Derecho A)], el tribunal rebate la vulneración del derecho a un proceso con todas las garantías que fue denunciado por no permitir confrontar las declaraciones testificales con la prueba documental videográfica. En ese contexto, el órgano judicial expone de manera motivada las razones por las que no se conculcó el principio de contradicción y, con ese propósito, explica con detalle y desde una perspectiva crítica, cuál es el valor y entidad que confiere a las versiones testificales de cargo y de descargo, de cara a asentar el juicio histórico y la fundamentación jurídica reflejada en la sentencia. Y conforme a la posición en que se sitúa este tribunal, ningún reproche cabe dirigir a la justificación ofrecida por el órgano sentenciador para descartar la quiebra del principio de contradicción remitiéndonos, por lo demás, a lo ya resuelto al abordar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referencia a que los acusados “habían llamado” a la ciudadanía no aparece reflejada en tales términos en la pág. 271 de la sentencia, en contra de lo que se afirma en la demanda. Y en lo que respecta a la indeterminación y a la falta o escasez de identificación de las fuentes de prueba, basta con decir que las objeciones referidas a la pág. 346 de la sentencia [apartado 1.5 del fundamento de Derecho C)] carecen de fundamento, toda vez que sí se detallan los principales documentos tenidos en cuenta para fundar la autoría del señor Rull; que en las págs. 362 a 367 (apartado 1.7.3 del indicado fundamento) están perfectamente identificados los testigos cuyas declaraciones tomó en consideración el tribunal sentenciador para fundar el juicio de autoría respecto de don Joaquim Forn, sin que en la demanda se especifique qué concretas objeciones se suscitan a las consideraciones vertidas en las páginas indicadas y sin que tampoco se controvierta la certeza de lo manifestado en el segundo párrafo de la pág. 370 (apartado 1.7.4 del reiterado fundamento), en relación con el comportamiento de alguno de los miembros del cuerpo de los Mossos.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otro apartado de la demanda, los recurrentes coligen que la sentencia les condena por la “estimulación” de lo que simplemente fue una protesta y una manifestación ciudadana. Sobre ese particular, basta con remitirnos a las razones dadas en los respectivos juicios de autoría formulados en la sentencia respecto de algunos de los acusados, para constatar que la responsabilidad penal por el delito de sedición no se contrae a una simple actividad de “estímulo”, como si todos los acontecimientos que se producen desde la ideación de la estrategia a seguir, principalmente el desarrollo normativo contrario a los postulados de la Carta Magna y la ejecución de las actividades que permitieron que la jornada de votación del día 1 de octubre de 2017 tuviera lugar, hubieran sido planificados y materializados por terceros y los demandantes se hubieran limitado a mostrar una postura aquiescente y a alentar a los encargados de llevarlo a cabo. Ese entendimiento de lo acontecido queda expresamente desautorizado en la sentencia, habida cuenta de las circunstancias tomadas en consideración para sustentar la participación de los demandantes y otros acusados en el delito de sedición. Cierto es que en la pág. 246 de la sentencia [apartado 17.5.2 del fundamento de Derecho A)]. figura el párrafo que en la demanda se entresaca: “[l]a estrategia desplegada, que en buena medida fue estimulada y alentada con entusiasmo y un innegable poder convictivo y movilizador por los acusados fue desplegada para lograr que la votación prohibida se llevase a cabo imposibilitando de hecho, mediante la interposición física, la actuación de los agentes de la autoridad”. Pero la correcta intelección del texto transcrito no es la que patrocinan los demandantes; concretamente que la acción delictiva merecedora de reproche penal es “la estimulación de la protesta o manifestación ciudadana”, pues lo que de su tenor rectamente se desprende es que la implementación de la estrategia concebida por los acusados también englobó el estímulo y aliento para lograr la movilización ciudadana, a fin de doblegar la actuación de los agentes de la autoridad y poder realizar la votación prohibida. Y esa actuación, concluye finalmente el tribunal sentenciador, “desborda los linderos de lo que ha de considerarse legítimo derecho de reunión para la exteriorización de la protesta o crítica por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dicho en este apartado es extensible a la consideración que en la demanda se formula acerca de lo manifestado en la pág. 388 de la sentencia: “[p]odemos admitir también que la organización y el apoyo al movimiento ‘Escoles Obertes’ no fueron directamente ideados por los acusados”. Si se repara en lo afirmado en el apartado 1.9.3. del fundamento de Derecho C), en el que se inserta el inciso indicado por los recurrentes, se constata que el mismo viene referido a don Jordi Cuixart y don Jordi Sànchez; y aun cuando se admite como posible que el movimiento “Escoles Obertes” no fuera ideado por ellos, como claramente se asienta a continuación, “sí fue apoyado, estimulado, multiplicado y alentado por estos últimos y sus respectivas asociaciones”, lo cual de manera nítida se asocia a la intención de la estrategia que se detalla: evitar que los centros fuesen cerrados e impedir el paso a cualquier agente que pretendiese impedir u obstaculizar 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Según sostienen los demandantes, las valoraciones que la sentencia formula en relación con la violencia u hostilidad vinculada a la sedición denotan serias contradicciones. A título de ejemplo indican que en la pág. 242 se alude a las convicciones pacifistas y a su compromiso con la no violencia, por parte del señor Cuixart, y se reconoce que los hechos acaecidos desbordaron sus intenciones. Y en la pág. 366, los altercados se vinculan con la izquierda radical que se “activaría y, para facilitar la votación ese día, llevaría a cabo aseguramientos de puntos de votación, ocupándolos desde el día antes del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anteriores sentencias, este tribunal ha tenido ocasión de abordar las objeciones planteadas por los condenados por el delito de sedición ante el reconocimiento, por el tribunal de enjuiciamiento, de las actitudes y convicciones no violentas por parte de alguno de ellos. En concreto, en la STC 91/2021, FJ 11.4.3.2.1 resolvimos la queja del entonces recurrente (señor Turull), alusiva a que el órgano sentenciador no tuvo en cuenta el hecho de que aquel no promovió los enfrentamientos entre los votantes y policías, pese a que la propia sentencia reconoce que hizo llamamientos para que aquellos se comportaran de manera sosegada y pacífica. Respecto de ese alegato, el tribunal sentenciador respondió del siguiente modo, en el apartado 1.4 del fundamento de Derecho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la llamada al mantenimiento de la calma, la serenidad y el civismo, de tanta importancia en situaciones de tensión como la vivida el día 1 de octubre, con la existencia de anuncios de previsibles altercados violentos por los máximos responsables del orden público, encierra un valor positivo. Pero no puede tener un significado excluyente de la antijuridicidad —o de la culpabilidad— respecto de una conducta que estuvo siempre tendencialmente ordenada a hacer realidad un referéndum judicialmente prohibido. El acusado era consciente de que esos llamamientos a la celebración del referéndum suspendido por la autoridad judicial implicaban una clara voluntad de promover la inobservancia de los mandatos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esa argumentación mereció la consideración de este tribunal que, con finalidad ilustrativa, a continuación reproducimos: “[v]istos los párrafos transcritos, este tribunal constata que esas llamadas a la calma no tuvieron por objeto evitar el motivo principal de los enfrentamientos con las fuerzas policiales, habida cuenta de que el demandante exhortó a la ciudadanía para que continuara votando en los lugares donde pudiera hacerlo, asumiendo el riesgo de que los encuentros violentos con las fuerzas policiales pudieran seguir produciéndose. Por ello, debemos aquí ratificar, desde la perspectiva que nos es propia, la argumentación judicial dada para descartar el pretendido efecto de exoneración delictiva de las exhortaciones a la calma y la serenidad”.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caso que ahora nos ocupa, afirmamos que el razonamiento que obra en el párrafo primero de la pág. 242 [apartado 17.4.3 del fundamento de Derecho A)] en absoluto se antoja contradictorio o irrazonable. Resulta perfectamente compatible el reconocimiento de las convicciones pacifistas del señor Cuixart, a las que se refieren los recurrentes, y su compromiso con la no violencia en la defensa de sus ideas políticas, con la aseveración de que “el ámbito legítimo de protesta y de lucha por las propias ideas políticas y sociales quedó desbordado cuando los señores Sànchez y Cuixart lideraron el impedimento material de ejecución de decisiones judiciales, cuando abanderaron la derogación de facto —impuesta— de los principios constitucionales, en un determinado territorio y en unas determinadas fechas. Y ese desbordamiento les convierte directamente en responsables de las consecuencias penales que el ordenamiento jurídico asocia a esas conductas de aniquilación del pacto constitucional los convierte en responsables del delito de sedición”. Como es de ver, el órgano sentenciador no achaca a los citados la incitación para que se produjeran enfrentamientos violentos con los agentes policiales; pero también reconoce que la superación del ámbito de la legítima protesta no les fue ajeno, puesto que lo propiciaron de la manera que en el párrafo reproducido se detalla, con las consecuencias que ello acarrea.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reprueban los demandantes que, pese a que se reconoce, en la pág. 366 de la sentencia [apartado 1.7.6 del fundamento de Derecho C], la existencia de cursos causales alternativos y de dominio del hecho por terceros, al referir que “la izquierda radical se activaría y, para facilitar la votación ese día, llevaría a cabo aseguramientos de puntos de votación, ocupándolos desde días antes del 1 de octubre”, no obstante ello, los demandantes hayan sido considerados autores del delito de sedición. Visto el párrafo en el que se inserta el texto que sustenta la queja, categóricamente debemos rechazar las dudas y contradicciones a que los recurrentes aluden. Como se advierte, el tribunal sentenciador trae a colación el contenido del análisis realizado por la comisaría general de Información sobre los escenarios previsibles, entre los cuales se menciona la posible actuación de lo que denomina “izquierda radical” para asegurar los puntos de votación. La referencia al informe citado se incardina en el juicio de autoría de don Joaquim Forn y, más concretamente, en el subapartado en que se explica que la movilización “Escoles Obertes” estaba dirigida a preparar los actos del referéndum. Por tanto, de lo razonado en la sentencia no cabe extraer la conclusión que se apunta en la demanda, pues la condena por el delito de sedición de que han sido objeto los demandantes y otros acusados no se funda en la actuación llevada a cabo por “la izquierda radical”, expresión esta que no aparece en el relato fáctico de la sentencia. Lo que rectamente cabe deducir del texto en que se apoya la queja es que, para los autores del informe, era previsible que se produjera esa hipótesis; pero tal circunstancia no autoriza a entender, como se aduce en la demanda, que los recurrentes hayan sido condenados pese a que se hubieran producido cursos causales alternativos y el dominio del hecho por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las págs. 234 a 238 de la demanda se cuestionan diferentes apartados de la sentencia. Para una mejor comprensión, al analizar cada una de las quejas que se articulan acotaremos el texto de la sentencia concernido.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Critican que en la pág. 298 de la sentencia se construya una suerte de imputación con base en la comisión por omisión, concretamente al referir “[e]n cuanto a los acusados miembros del Govern la actividad penalmente típica —derogación de hecho de leyes vigentes y válidas a sustituir por no válidas y la movilización de ciudadanos para comportamientos tumultuarios obstativos de la ejecución de órdenes jurisdiccionales— les es objetivamente imputable como colectivo, en cuanto garantes de la indemnidad del bien jurídico protegido por el delito de sedición”. Afirman que el salto argumental es impresionante al situarles en una posición de garante genérica sin razonamiento sobre las posibilidades de control del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objetan el argumento dado en la pág. 299 de la sentencia, porque no desciende al detalle ni se razona sobre la imputación concreta de los demandantes. En el texto objeto de crítica consta que “[p]ese al carácter genérico de tales competencias, estas confieren normativamente, y no solo como poder sino también como deber, un efectivo control del real cumplimiento de lo ordenado en su ejercicio. De otra suerte devendrían ineficaces. Aquella responsabilidad directiva, impone una obligación de vigilancia dirigida a garantizar que las fuerzas de seguridad dependientes garanticen el cumplimiento de la función de policía judicial y, en general, de orden público o mera seguridad ciudadana. Es decir, el debido cumplimiento de los requerimientos judiciales. Mucho más, si cabe, a conjurar todo riesgo de obstrucción a tal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queja cumple decir que el hecho de que a los acusados miembros del Govern se les atribuya, como colectivo, la actividad penalmente típica en tanto que garantes de la indemnidad del bien jurídico protegido, no conculca al derecho a la presunción de inocencia de los recurrentes. En segundo párrafo de la pág. 298 [apartado 1 del fundamento de Derecho C)], la sentencia colige que a algunos de los acusados miembros del Govern y a otros tres que no lo eran (la señora Forcadell y los señores Sànchez y Cuixart), les son atribuibles los riesgos de lesión de los bienes jurídicos protegidos por el delito de sedición e, incluso, su material concreción. Y se añade que la conducta individualizada que desempeñaron se enmarca en la estrategia que cada uno asumió, fruto de la decisión compartida por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párrafo en que se inserta el primer texto acotado en la demanda, la sentencia explica por qué la conducta típica (derogación de hecho de leyes válidas a sustituir por otras no válidas y la movilización de ciudadanos para la realización de comportamientos tumultuarios) les es objetivamente imputable en cuanto miembros del Govern, dado que, como tales, son garantes del bien jurídico protegido. Y esa obligación de garantes no se les asigna de manera inmotivada o genérica, sino con fundamento en la normativa que se transcribe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como concreta la Ley de la Presidencia de la Generalitat y del Govern de Cataluña, el Govern es el órgano superior colegiado que dirige la acción política y la administración de la Generalitat; b) el Govern ejerce la iniciativa legislativa, la función ejecutiva, la potestad reglamentaria y las demás funciones que le asignan la Constitución, el Estatuto y las leyes; c) de manera específica, además, la Ley catalana de la policía autonómica (Ley 10/1994, de 11 de julio) establece en su artículo 2 que corresponde al Govern de la Generalitat, por medio del presidente, el mando supremo del cuerpo de Mossos d’Esquadra. Este mando lo ejerce la persona titular del Departamento de Gobernación, en los términos que establece el artículo 16. Y este atribuye al departamento correspondiente de la administración (artículo 16.2) el mando y la dirección superior del cuerpo de Mossos d’Esquadra”.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órgano judicial remacha la argumentación con el texto que la demanda selecciona en segundo lugar; esto es, que las competencias que la normativa citada les atribuye les impone un efectivo deber de cumplimiento de sus funciones que, en el caso concreto, se tradujo en la específica obligación de vigilancia que en la demanda se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razonado por el órgano judicial no incurre en ningún vicio de inconstitucionalidad. Desde la perspectiva de enjuiciamiento a la que nos sujetamos debemos afirmar que lo expresado en este punto de la sentencia no puede ser tildado de ilógico, aberrante o arbitrario, pues el deber de garantizar el bien jurídico tutelado por el delito de sedición con fundamento en la normativa objeto de cita, resulta ser una interpretación plausible que no merece reproche en esta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hecho de que en los textos acotados no se formule ningún razonamiento respecto de la imputación de los demandantes resulta de todo punto lógico, habida cuenta de que aquellos se refieren a todos los acusados miembros del Govern, entre los cuales figuran expresamente citados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quejan los recurrentes de que en la pág. 300 la sentencia no se concrete el nomen iuris del título de imputación, que discurre entre la comisión por omisión, la autoría mediata o el “autor tras autor”, y de que no se argumente sobre la aplicación al caso de lo dispuesto en el art. 11 CP, amén de no despejar las dudas, lo que impide comprender su razonamiento, y estiman que lo afirmado sobre la generación del riesgo de lesión del bien jurídico constituye un salto lógico. Ante la inconcreción de la demanda, este tribunal ignora a qué apartados de la pág. 300 se asocian las críticas que se formulan. En cualquier caso, nos remitimos a lo dicho en el punto anterior sobre la determinación del título de imputación con base en la posición de garante, sin que el hecho de omitir la cita de un precepto penal o de una concreta modalidad de autoría conculque el derecho fundamental ahora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denuncia asociada a lo dicho en el punto b) de la pág. 300 de la sentencia [apartado 1 del fundamento de Derecho C)] sí tiene encaje en el ámbito del derecho reconocido en el art. 24.2 CE, en tanto que se alega la ausencia de vinculación de lo afirmado con pruebas que lo refrenden y la falta de un juicio de inferencia que lo sustente. La crítica se dirige respecto del texto en el que se indica que “[e]n el caso aquí enjuiciado, además de que al respecto precedieron contundentes informes técnicos de los responsables policiales, los comportamientos lesivos para el orden público eran de previsibilidad adecuada a la falta de una estrategia mínimamente prudente para evitarlos. Y no cabe decir que ello estaba fuera del alcance del aparato policial disponible por la administración de la que el acusado señor Forn era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lo razonado en la demanda, que considera que las conclusiones de la sentencia son, en realidad, suposiciones, lo cierto es que en el propio párrafo transcrito se alude, como fuente probatoria, a los contundentes informes técnicos de los responsables policiales. Y no parece que esta última afirmación esté ayuna de prueba o resulte manifiestamente infundada pues, a modo de ejemplo, cabe citar el informe de 29 de septiembre de 2017, emitido por la comisaría general de información, en el que, como se recoge en la pág. 364 de la sentencia [apartado 1.7.3 del fundamento de Derecho C)], se “advertía claramente que la celebración de la jornada del 1 de octubre podría desembocar en enfrentamientos y una escalada de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lo manifestado respecto del informe elaborado por Sir Hugh Orde, nada cumple decir en este apartado, habida cuenta que en uno anterior hemos dado respuesta a la queja basada en la inadmisión del mismo como prueba pericial. Y en cuanto a la alegación relativa a que los acusados miembros del Govern “nunca han pronunciado ni promovido los actos que supuestamente se producen y fundamentan el tipo penal aplicado”, basta con decir que esa aseveración de los demandantes en absoluto se cohonesta con los postulados asentados por el tribunal sentenciador para considerarles coautores del delito de sedición. Se trata una simple alegación desprovista de carga argumental adicional y que se limita a discrepar del criterio sustentado en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la demanda se descalifica el texto que figura en de la pág. 348 de la sentencia [apartado 1.5 del fundamento de Derecho C)]; a saber que “la autoría del delito no viene dada solo por la materialización efectiva del alzamiento, sino por la realización de conductas que propicien, posibiliten o determinen la realización de actos de alzamiento. El análisis de la autoría se condiciona a un ‘estar’, consciente y voluntario, en el alzamiento que suponga impedir, fuera de las vías legales, la aplicación de las leyes o la correcta actuación de las autoridades, funcionarios públicos o corporaciones oficiales mediante decisiones ejecutivas que enmarcan el alzamiento”. Para los recurrentes el razonamiento transcrito comporta una aplicación analógica o una interpretación extensiva prohibida y, además, está desconectado de cualquier argumentación enraizada en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hemos de convenir con los demandantes que lo expresado en el párrafo reproducido no cuenta con una referencia expresa a un soporte probatorio determinado. Sin embargo, ello no debe de extrañar porque lo allí razonado no incide en el ámbito propio del derecho a la presunción de inocencia, puesto que se formulan consideraciones sobre la naturaleza del delito de sedición y las formas de comisión que esta figura admite, entre ellas las conductas que en el párrafo transcrito se identifican. En cuanto a la critica que se articula por la pretendida aplicación analógica o interpretación extensiva del tipo, cumple indicar que esas cuestiones son extrañas al derecho analizado en este apartado, remitiéndonos a lo que se expondrá al analizar las quejas referidas a la lesión del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Se censura lo expuesto por el tribunal sentenciador en la pág. 398 [apartado 1.9.6 del fundamento de Derecho C)], por establecer una desconexión entre la actuación de los votantes y la de los acusados, lo que a juicio de los recurrentes determina la imposibilidad de construir la tesis de la sedición. El párrafo cuestionado refiere que “[i]nteresa remarcar que escapan a nuestro ámbito de enjuiciamiento aquellos otros incidentes protagonizados por ciudadanos que insultaron o vejaron a esos agentes con escupitajos, expresiones despectivas, gritos infamantes, e incluso palabras amenazantes, sin que faltaran abiertas agresiones que sobrepasaron los contornos de la resistencia pasiva, incluso en la más indulgente de las concepciones, erigiéndose en simples actos de agresión”.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los ciudadanos que protagonizaron los incidentes que se detallan en el texto transcrito no han estado sujetos al enjuiciamiento del tribunal que dictó la sentencia combatida en este recurso de amparo, al igual que tampoco lo han estado el resto de ciudadanos que estuvieron implicados en los incidentes habidos con la fuerzas policiales el día 1 de octubre de 2017. Ahora bien, siendo ello una obviedad carece de solvencia argumental afirmar que, con base en lo expuesto en ese apartado de la sentencia, se haya producido una desconexión entre la conducta de los demandantes y la actuación de los votantes, como si todos estos últimos hubieran procedido de la manera que allí se detalla; y menos aún cabe sostener que ese razonamiento quiebre la construcción del delito de sedición que se atribuye a los demandantes, visto el contenido de los “juicios de autoría” que el tribunal sentenciador ha formulado para articular jurídicamente la coautoría de estos últimos respecto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A lo largo de las págs. 237 y 238 del escrito de demanda se denuncia que la sentencia lleva a cabo una irracional configuración legal de los delitos y de su estructura. Ello se constata, a juicio de los recurrentes, por el valor que se confiere a la idea del “desafío normativo” (que se dice es omnipresente y preeminente en el texto de la sentencia), con referencias constantes a la “violencia normativa”, “golpe de estado normativo”, “legalidad paralela” e “intento de derogación de la legislación válida vigente”. Señalan la contradicción en que se incurre por la importancia que se confiere al “desafío normativo”, al describir una realidad diametralmente opuesta, pues repetidamente la sentencia refiere que la legalidad paralela no tuvo efecto alguno, amén de las alusiones que en diferentes pasajes de la citada resolución se plasman sobre esa legalidad, proclamando su irrelevancia, simbolismo, inviabilidad, ensoñación y, en suma, su invalidez jurídica desde el mismo instante de su publicación. Para justificar la incardinación de la queja en la vulneración del derecho a la presunción de inocencia, en la demanda se alega que “[e]l principio in dubio pro reo aparece, por tanto, como una fórmula de obligada atención ante la configuración explícita de elementos contradictorios que afloran del propio razonamiento del Tribunal Supremo”, para luego referir que ese principio es una manifestación del derecho a la presunción de inocencia, como así se enuncia en la STC 138/1992 y en los términos de la STEDH de 19 de octubre de 2017, asunto Tsalkitzis c. Grecia —núm.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Dejando a un lado que la sentencia de este tribunal que se cita en la demanda sostiene, en su fundamento jurídico 2, que “el principio in dubio pro reo […], principio que precisamente por quedar en el ámbito judicial carece de relevancia constitucional y no puede ser confundido con la presunción de inocencia, aun cuando con ella guarde una cierta relación como criterio auxiliar”, lo que no se alcanza a comprender de lo argumentado por los recurrentes es en qué consiste la duda que, supuestamente, debe dar lugar a la aplicación del principio in dubio pro reo. En realidad, lo que los recurrentes plantean es un tema ajeno a la valoración de la prueba, ámbito en el que se inserta la operatividad del mencionado principio, pues se limitan a poner de relieve lo que, a su juicio, supone una argumentación contradictoria e irrazonable para incardinar los hechos en el delito de sedición. Por tanto, la temática suscitada resulta extravagante a cualquiera de los aspectos relativos al derecho a la presunción de inocencia, conforme a la síntesis doctrinal que anteriormente hemos reflejado.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Por último, en el apartado de la demanda, cuya rúbrica es la “Desnaturalización de la acusación”, queda constatado que lo que se plantea también es ajeno al contexto del derecho a la presunción de inocencia, toda vez que se reprueba la desnaturalización de la esencia del delito de sedición que, según afirman los recurrentes, consiste en el levantamiento hostil, para llevar a cabo una criminalización de la actuación de los grupos de personas por ser numerosos y configurar el delito sobre la base del ejercicio de los derechos fundamentales. Siendo así, procede remitirnos a la argumentación que daremos al analizar las quejas asociadas a la legalidad penal en relación con otros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11.1.4.3. Delito de sedición. Don Oriol Junqueras Vies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Conforme a la síntesis reflejada en los antecedentes de esta resolución, lo primero que se cuestiona es que en la pág. 301 de la sentencia se tome como referente la “violencia normativa”, cuando se habla “del trazado de todo el proceso de construcción normativa al que el acusado le atribuía fuerza jurídica”, de manera que se confiera idoneidad penal a normas que nacieron muertas y, además, no se examine, siquiera de forma tangencial, la garantía de inviolabilidad que le asistía a este recurrente. Sobre estos dos aspectos nos remitimos sin más a lo ya razonado al tratar la temática relativa al “desafío normativo” y al dar respuesta a la queja de vulneración de la inviolabilidad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Censuran los demandantes que el tribunal de enjuiciamiento considere acreditada la preeminencia orgánica y liderazgo del señor Junqueras que se predica en la pág. 302 de la sentencia, sin indicar qué declaraciones de procesados o testigos concretos permiten extraer esa conclusión. También se quejan de que la apreciación de esa preeminencia y liderazgo implica la atribución de una responsabilidad objetiva que es contraria a los principios informadores del Derecho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una mejor comprensión del alcance de la denuncia procede transcribir el texto al que se refiere la queja de los demandantes, que obra en el apartado 1.1 del fundamento de Derecho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destacado papel en el proceso que finalmente condujo a la inobservancia de las leyes y al contumaz desprecio a las resoluciones del Tribunal Constitucional y el Tribunal Superior de Justicia de Cataluña, puede también deducirse, no ya del hecho objetivo de su preeminencia orgánica como vicepresidente de la Generalitat, sino del liderazgo reconocido en los testimonios de algunos de los procesados y testigos. Un liderazgo fruto de su doble condición de vicepresidente del Govern y presidente del partido Esquerra Republicana de Cataluña (ERC)”.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así lo refleja el órgano judicial, el recurrente tuvo el destacado papel que se expone derivado del cargo que ejercía y, a su vez, por ser presidente del partido ERC. No obstante, debe advertirse que el importante papel que al señor Junqueras se le atribuye no solo se asienta en el incuestionable dato de los cargos de cardinal relevancia que ostentaba, pues en diferentes pasajes del apartado 1.1 del fundamento de Derecho C) de la sentencia, que a continuación se reproducen a título de ejemplo, se pone de manifiesto la preponderancia de su proceder: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totalidad de la administración de los procesos electorales pasó a depender de la Vicepresidencia de la Generalitat, el control del proceso sedicioso por parte del señor Junqueras se intensificó, “al hacerse depender toda la actividad de preparación y ejecución del referéndum de una persona de alta posición en el organigrama de la Consejería y de máxima confianza del acusado señor Junqueras y coordinador general de toda la actividad de planificación y organización del referéndum que se pretendía celebrar” (págs. 302 y 303).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Para el tribunal sentenciador, la pertinaz desatención por parte del señor Junqueras a todos los requerimientos que le fueron dirigidos por el Tribunal Constitucional acredita el control por su parte “del proceso de creación legislativa y reglamentaria que hizo posible la celebración del referéndum declarado ilegal. El propio acusado admitió su protagonismo” (pág. 305).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unión de uno de los procesados rebeldes, en fecha 6 de septiembre de 2017, en su calidad de vicepresidente del Govern de la Generalitat remitió una carta a todos los alcaldes de Cataluña, “por la que les era reclamada la cesión de todos los centros de votación habitualmente utilizados en otros procesos electorales” (pág. 305).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las críticas asociadas a lo que los recurrentes entienden que constituye una objetivación de la responsabilidad penal, basta con decir que lo argumentado por el órgano judicial para fundar la coautoría del recurrente descarta la atribución de una proscrita responsabilidad penal ajena al principio de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Al analizar las referencias al supuesto dominio del hecho que al señor Junqueras se le atribuye en las págs. 303 a 308 de la sentencia, en la demanda se censura la falta de explicación sobre los motivos por los que se le vincula con los sucesos acaecidos el 20 de septiembre de 2017, cuando aquel no hizo nada. Sobre ese particular debemos afirmar que, a diferencia de otros acusados que eran miembros del Govern, el tribunal sentenciador sí relaciona directamente al señor Junqueras con los sucesos acaecidos el 20 de septiembre de 2017; concretamente, en la letra g) del apartado 1.1 del fundamento de Derecho C) se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20 de septiembre, en horas de la tarde, cuando la aglomeración de personas en las puertas de la Consejería de Economía y Hacienda era ya más que relevante, el señor Junqueras acudió a lo que era la sede de su departamento. Le fue permitido el acceso por los agentes de la Guardia Civil que practicaban el registro. El acusado, que conoció las difíciles circunstancias en que estaba practicándose la diligencia judicial, rehusó dirigirse a los concentrados para que desistieran de su actitud. En su declaración en juicio aclaró —a preguntas de su abogado— que nadie le había comunicado que allí se estaba practicando un registro judicial y que el ambiente era absolutamente festivo”.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expuesto, procede añadir que para el tribunal sentenciador la responsabilidad de los demandantes de amparo en los sucesos del 20 de septiembre no se establece por su participación personal y directa en los mismos, al igual que la de otros miembros del Govern. Por tanto, simplemente nos remitimos a la respuesta ya dada al resolver la queja formulada en términos muy similares, acerca de que la sentencia no valoró que el señor Romeva se hallaba en Madrid el día 20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 continuación, como resumidamente consta en los antecedentes de esta sentencia, en la demanda se compendian los pretendidos motivos por los que el señor Junqueras fue condenado como autor de un delito de sedición. De ellos, específicamente se cuestionan: (a) que se tomara en consideración su participación en el acto celebrado en el Teatro Nacional de Cataluña, para la presentación de la pregunta del referéndum, ya que fue un acto de expresión de ideas políticas; (b) respecto de lo afirmado en la letra c) del apartado 1.1 del fundamento de Derecho C) anteriormente reproducido, se refiere que no se practicó prueba alguna y que lo afirmado resulta sorprendente; (c) que el decreto de referéndum y las normas complementarias fueron inválidas y desterradas inmediatamente del ordenamiento; por ello no pueden ser fuente de autoría y culpabilidad; (d) en relación con el registro practicado el día 20 de septiembre, reiteran que nadie le comunicó que se estaba practicando esa diligencia; (e) se objeta el relato que obra en la pág. 306 de la sentencia, acerca de la reunión mantenida con los mandos de los Mossos. Por un lado se cuestiona que no se explique por qué se valora, en ausencia de otras pruebas, el testimonio de coacusados en otros procedimientos y que “el redactado incluye dos ideas importantes: la independencia del riesgo vinculado a la actuación de grupúsculos, así como la vinculación del supuesto riesgo (perfectamente limitado a juicio de esta parte al consustancial a cualquier manifestación de protesta ciudadana legal) al mero dato del ‘número’ de manifestantes”.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Pese a lo manifestado en la demanda, no cabe ignorar que, para fundar la autoría del demandante, el tribunal sentenciador toma en consideración ese dato juntamente con otros que se enumeran en el apartado 1.1 del fundamento de Derecho C). Y es notorio que la finalidad del mismo no puede considerarse ajena a la promoción del referéndum considerado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Mas allá de lo sorprendente que resulte a los recurrentes, lo cierto es que lo que se afirma en la letra c) del apartado 1.1 del fundamento de Derecho C) se sustenta en el contenido de los decretos que expresamente allí se citan, a fin de justificar el incremento del control del demandante sobre el proceso sedicioso.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queja referida a la invalidez de los textos normativos en que intervino el demandante, nos remitimos a lo que razonaremos al dilucidar sobre la lesión del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hemos reflejado anteriormente, la sentencia sí refiere cuál fue la vinculación directa del señor Junqueras con los hechos acaecidos el día 20 de septiembre de 2017. En la demanda no se niega que fuera cierto lo allí afirmado, en lo atinente a “que rehusó dirigirse a los concentrados para que desistieran de su actitud”, si bien se justifica su proceder de la manera que ha quedado reflejada. Por tanto, la queja se limita a reflejar una discrepancia sobre la valoración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Son varias las cuestiones que en la demanda se suscitan por la presencia del señor Junqueras en la reunión mantenida con los mandos de los Mossos el día 28 de septiembre de 2018, amén de otra queja anterior, en la que se indica que en la pág. 51 de la sentencia se sitúa a este último en la referida reunión, pero sin decir qué dijo o qué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 la denuncia se deduce que los recurrentes no cuestionan el dato de que el señor Junqueras estuviera presente en la reiterada reunión, puesto que, incluso, este último admitió haber estado allí. Por otro lado, la declaración prestada por las personas que se citan en la letra h) del apartado 1.1 del fundamento de Derecho C) tiene carácter testifical, pues en virtud de lo acordado en el auto de fecha 1 de febrero de 2019 fue admitida como prueba de esa naturaleza, sin condicionantes ni cortapisas. Y en cuanto a las conclusiones que el tribunal sentenciador extrae al cotejar lo manifestado por los testigos y lo declarado por el señor Junqueras, se advierte que, en el ámbito propio de la valoración de la prueba, confiere credibilidad a lo depuesto por aquellos, sin que esa decisión resulte revisable en esta sede, al no incurrir en irrazonabilidad o arbitrariedad, vista la argumentación que obra en la pág. 307 [apartado 1.1 del fundamento de Derecho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no duda de la realidad de ese encuentro y del mensaje transmitido por los responsables de Mossos d’Esquadra a los máximos dirigentes del Govern. No da crédito, sin embargo, a la versión del acusado, que declaró —a preguntas de su abogado— que la conclusión que él sacó de esa reunión y de la información transmitida era que no había nada que pudiera prever que sucedieran cosas distintas a las que ya habían pasado hasta ese momento. Era imposible un escenario de violencia —argumentó— teniendo en cuenta la experiencia previa de movilizaciones pacíficas. La propia sociedad había activado mecanismos concretos para asegurar el compromiso de no violencia con una intensa actividad de las entidades sociales, que organizaron servicios de orden e hicieron llamamientos concretos a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también debemos rechazar la objeción relativa a que no se indica qué fue lo que hizo o dijo el demandante en la referida reunión. Pese a lo expuesto en la demanda, lo cierto es que en el párrafo acotado sí consta cuál fue la actitud adoptada por don Oriol Junqueras, no obstante las advertencias efectuadas por los mandos policiales: “la decisión de miembros del Govern presentes en esa reunión (entre ellos, el señor Junqueras) fue la de seguir adelante con el referéndum”. Y en cualquier caso, lo relevante de su presencia en la referida reunión es lo que en el párrafo posterior consigna el tribunal de enjuiciamiento, en el que deja constancia de que el recurrente fue consciente de los graves altercados que se podían producir: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voluntad sedicente del acusado señor Junqueras y la representación de esos graves incidentes se infiere con facilidad, no ya de los términos en que se desarrolló esa reunión, sino del hecho objetivo de que el día anterior el Tribunal Superior de Justicia había dictado un auto —cuya existencia fue puesta de manifiesto en el encuentro entre responsables políticos y mandos policiales— en el que se acordó prohibir la realización del referéndum y ordenar a las fuerzas y cuerpos de seguridad —Mossos d’Esquadra, Guardia Civil, Cuerpo Nacional de Policía y Policía Local— que incautaran el material, cerraran los colegios e impidieran la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11.1.4.4. Delito de sedición. Don Raül Romeva Rueda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en la demanda se descalifican las razones tenidas en cuenta para fundar la responsabilidad del demandante por el delito de sedición, por ser contrarias al derecho a la presunción de inocencia. No obstante, como queda reflejado en los antecedentes de esta sentencia, también se plantean objeciones concretas a determinados apartados de la sentencia, las cuales serán objeto de análisis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Objetan los recurrentes que, principalmente, la responsabilidad del señor Romeva por el delito de sedición se sustente en “la difusión internacional del proceso” político, lo que no se compadece con lo afirmado en la pág. 329 de la sentencia, al referir que “pronunciarse públicamente a favor de la emancipación política de cualquier comunidad autónoma no es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que así lo haya proclamado el órgano judicial, la defensa de posiciones favorables a la independencia de una o varias comunidades autónomas no constituye infracción penal, dado el amparo que los derechos a la libertad ideológica y a la libertad de expresión brindan a manifestaciones de ese tipo. Sucede, sin embargo, que la condena del señor Romeva no se fundamenta en el hecho de haber defendido la independencia de Cataluña que se cita en la pág. 329 (por cierto, incardinada en el juicio de autoría relativo a doña Carmen Forcadell), sino en las circunstancias que se relatan en el juicio de autoría consignado en el apartado 1.2 del fundamento de Derecho C), cuyo resumen consta en los antecedentes de esta resolución. Su conducta considerada penalmente relevante trasciende de la mera reivindicación de la independencia de Cataluña e, incluso, de la promoción en el exterior de este designio. Para constatar esta conclusión basta con reproducir el texto que obra en la pág. 310 de la sentencia [apartado 1.2 del fundamento de Derecho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Raül Romeva, asumió la estrategia exterior del Govern para legitimar internacionalmente el referéndum. Era conocedor de que estaba promoviendo la creación de una legalidad paralela y que, mediante la movilización ciudadana y el apoyo internacional, se podría neutralizar la capacidad de las autoridades gubernativas y judiciales para ejercer las funciones constitucionales que les son propias. Pese a todo, el día 28 de septiembre de 2017 llegó a afirmar públicamente que ‘si ganaba el referéndum se declararía la independencia en 48 horas desde que se hiciese oficial el recuento’. Intentó convencer de la viabilidad de la construcción de una república catalana, relativizó las dificultades logísticas para la celebración de la consulta popular y llegó a acusar a las instituciones europeas de que perderían credibilidad si no apoyaban el referéndum. Acusó al Estado de vulnerar el Tratado de la Unión sobre el respeto a la libertad y al Estado de derecho y proclamó que, pese a la aplicación del artículo 155 de la CE, la Generalitat no se echaría atrás y que si se encarcelaba a los ‘Jordis’ serían presos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de apoyo a una consulta que, en ningún caso, iba a convertir a 	la comunidad catalana en un Estado soberano, sostuvo que no había alternativa a la proclamación de la independencia. Negó el riesgo de fractura social, incluso entre familias, porque, en su opinión, la división era entre demócratas y no demócratas, ya que el 80 por 100 de la población catalana quería votar”.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 base en el resumen que se lleva a cabo sobre los motivos por los que, según criterio de los recurrentes, el tribunal sentenciador funda la condena del señor Romeva, en la demanda se sostiene que, desde el prisma de la presunción de inocencia, cuesta entender que este último dirigiera un “alzamiento tumultuario”, por el hecho de “firmar una carta”, “estar próximo a las urnas” o “participar en la presentación de una pregunta”. Ante este alegato, hemos de reiterar que la sentencia no asienta su participación en el delito de sedición con base en los aspectos que selectivamente se acotan en la demanda sino en los extremos que, de manera individualizada, se recogen en el indicado apartado 1.2 del fundamento de Derecho C), sin olvidar que su consideración como coautor de esa infracción penal también se estatuye en razones atinentes a todos los condenados por sedición y, particularmente, a los que fueron miembros del Govern, las cuales quedan reflejadas en el apartado 1 del referido fundamento de Derecho y que han sido sintetizadas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Seguidamente, en la demanda se acotan los textos obrantes en la pág. 310 de la sentencia: “asumió la estrategia exterior del Govern para legitimar internacionalmente el referéndum. Era conocedor de que estaba promoviendo la creación de una legalidad paralela y que, mediante la movilización ciudadana y el apoyo internacional, se podría neutralizar la capacidad de las autoridades gubernativas y judiciales para ejercer las funciones constitucionales que les son propias [...]. Intentó convencer de la viabilidad de la construcción de una república catalana, relativizó las dificultades logísticas para la celebración de la consulta popular y llegó a acusar a las instituciones europeas de que perderían credibilidad si no apoyaban el referéndum. Acusó al Estado de vulnerar el Tratado de la Unión sobre el respeto a la libertad y al Estado de derecho y proclamó que, pese a la aplicación del artículo 155 de la CE, la Generalitat no se echaría atrás y que si se encarcelaba a los ‘Jordis’ serían presos políticos”. Para los demandantes, estas consideraciones denotan que el señor Romeva ha sido sancionado penalmente por actividades que no son antijurídicas, que se han criminalizado manifestaciones de la libertad de expresión y que la argumentación ofrecida presenta un perfil emocional y claramente politizado, llegando a reprocharse al citado demandante haber sostenido que no existía alternativa a la proclamación de la independencia y que negara que existiera riesgo de fractura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seleccionan un apartado de la sentencia y toman en consideración su contenido de manera aislada, sin tener en cuenta que lo manifestado por el tribunal sentenciador en los textos traídos a colación no es, ni mucho menos, el fundamento exclusivo de la condena del señor Romeva por su participación en el delito de sedición. Nuevamente, damos por reproducida la argumentación esgrimida en la sentencia para sustentar la coautoría del demandante a que se ha hecho referencia y, a riesgo de ser reiterativos, dejamos constancia de que en el apartado 1.2.1 del fundamento de Derecho C) se detalla correlativamente cuál fue la conducta del señor Romeva que el tribunal penal tomó en consideración para sustentar su condena; al igual que en el apartado 1.2.2 del mencionado fundamento se afirma que fue conocedor de las diferentes resoluciones dictadas por este tribunal, con los apercibimientos correspondientes, las cuales fueron desoídas por este último al considerar justificado su proceder, como así se explica en el apartado 1.2.3, con fundamento en el ejercicio del derecho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rechazamos que, como se afirma en la demanda, la sentencia censure que el señor Romeva considerase que la sentencia de este tribunal sobre el Estatuto de Autonomía de Cataluña fuese “dramática”. En realidad, en el primer párrafo del apartado 1.2.3 del fundamento de Derecho C), el tribunal sentenciador se limita a explicar por qué el referido demandante se consideraba legitimado para incumplir las advertencias de este tribunal, al detallar que el señor Romeva calificó esa sentencia como “dramática” y que implicó “el inicio de la desafección”. Nada hay, pues, de reproche o crítica en la sentencia hacia esa postura, sin perjuicio de que en el párrafo posterior se afirme rotundamente que la discrepancia con lo resuelto por el Tribunal Constitucional no justifica que desoyera los mandatos y requerimientos dictados por este órgano constitucional, con sustento en el pretendido derecho a la autodeterminación del pueblo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la demanda se enfatiza sobre las contradicciones que encierra y las dudas que suscita el texto que figura en la pág. 314 de la sentencia [apartado 1.2 del fundamento de Derecho C], referido a las convicciones pacifistas del señor Romeva: “[e]se perfil del señor Romeva es un hecho notorio que la Sala conoce, elogia y respeta. No alberga la más mínima duda acerca de su compromiso con la paz. Sin embargo, nada de eso se pone en cuestión en el relato histórico que sirve para fundamentar su condena. El juicio histórico no convierte injustamente al acusado en un hombre violento. Se limita a reprocharle su actuación concertada con el resto de los acusados, encaminada a la creación de un conjunto normativo aprobado por un órgano autonómico manifiestamente incompetente para ello. Y hacerlo alentando una movilización ciudadana que incluía la resistencia y oposición material y física, así como un apoyo internacional dirigido a privar unilateralmente, por la vía de hecho, de toda fuerza ejecutiva a las decisiones de las autoridades gubernativas y judiciales legitimadas democráticamente por nuestro sistema constitucional”. Para los recurrentes el posicionamiento del órgano judicial refleja una “duda evidente” que debería haber afectado “la imputación subjetiva y que vincula el núcleo de la acción supuestamente típica a la búsqueda de apoyo político internacional”, para concluir, finalmente, que “[n]o hay canon de racionalidad que resista la configuración de un pronunciamiento de culpabilidad por el delito de sedición en los términos descritos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cumple decir en relación con esta denuncia es que, pese a la insistencia de los recurrentes, en el texto reproducido no se constata que el órgano judicial exprese dudas de ningún tipo, pues de manera categórica afirma no albergar dubitación sobre el compromiso con la paz que mantiene el demandante concernido por el párrafo, si bien argumenta a continuación que el motivo de la condena no se funda en su catalogación como hombre violento, sino en la actuación concertada con el resto de los acusados que llevó a cabo, según se detalla en el texto traído a colación. Por otro lado, pese a la tajante descalificación formulada por los demandantes, tampoco apreciamos que lo razonado en este punto sea ilógico o arbitrario, toda vez que el reconocimiento del compromiso con la paz por parte del señor Romeva no resulta irreconciliable con la síntesis de los motivos determinantes del reproche que en la sentencia se le dirige.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11.1.4.5.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las vulneraciones del derecho a la presunción de inocencia referidas a la condena por el delito de sedición, en la queja atinente al delito de malversación los recurrentes no han acotado en epígrafes separados los motivos que guardan relación específica con cada uno de ellos, sin que tampoco hayan ordenado las impugnaciones que formulan conforme a una sistemática que contemple ese aspecto subjetivo. En consecuencia, la respuesta que daremos tomará como referencia el contenido de los motivos aducidos, sin establecer compartimentos separados para cada uno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Comienzan los recurrentes por formular lo que cabría definir como descalificaciones respecto de los argumentos dados en la sentencia para sustentar la condena de aquellos como coautores del delito de malversación. Tales reprobaciones se vinculan a la indeterminación de la prueba sobre la que se apoya la convicción del tribunal, la indefinición de los criterios determinantes de la ilicitud que justifica el reproche penal, el empleo de argumentaciones irrazonables, la no identificación de la prueba tenida en cuenta y la omisión de la valoración de la prueba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queja concreta se circunscribe a la toma en consideración de los gastos originados por la presentación de la pregunta del referéndum en el Teatro Nacional de Cataluña, ya que dichos dispendios no tienen nada que ver con la administración del dinero público (pág. 57 de la sentencia). Ciertamente, en las páginas 56 y 57 de la sentencia (apartado 13.1 del relato de hechos probados) se menciona este acto y se afirma que los gastos por dicho concepto alcanzaron el importe de 17 690,20 €, que fueron sufragados con cargo al grupo parlamentario “Junts Pel Sí”. Sin embargo, la referencia a ese dato no aparece en el apartado 5 del fundamento de Derecho B), en el que se exponen las razones por las que los hechos son constitutivos de un delito de malversación de caudales públicos, ni tampoco en el apartado 2 del fundamento de Derecho C), en el que se fundamenta sobre la participación de los demandantes de amparo, amén de otros acusados. Así pues, aun cuando en el relato fáctico aparezcan reflejados los gastos que el evento indicado generó, no parece que el tribunal sentenciador asiente en esa circunstancia la participación de los recurrentes en el delito de malversación. Más allá de constatar este extremo, nada cumple decir a este tribunal sobre ese aspecto.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aduce en la demanda que los hechos enjuiciados tuvieron lugar en una situación de control financiero absoluto por parte del Estado de la Generalitat de Cataluña, hecho este expresamente reconocido en la sentencia. También se afirma que la sentencia de 5 de julio de 2017 (STC 90/2017) anuló la disposición adicional 40 de la Ley de presupuestos de la Generalitat, lo que determinó el bloqueo absoluto de cualquier partida presupuestaria asociada al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estas premisas, los recurrentes alegan la falta de capacidad de la Generalitat para realizar gastos asociados al referéndum y censuran que el órgano sentenciador asuma, de manera incondicional, que cualquier obligación o gasto relacionado con el referéndum se hubiera de satisfacer con dinero público, sin haber explorado la hipótesis de la financiación privada. Ejemplo de ello es lo que se afirma en la pág. 418 de la sentencia (“es imposible que las actividades preparatorias del referéndum surgieran como un brote de germinación espontánea”).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queja debemos afirmar que el tribunal sentenciador no niega que existiera un control financiero por parte del Estado, pues ese extremo queda reflejado en el apartado 2.1.3 del fundamento de Derecho C), como así se detalla de manera resumida en los antecedentes de esta resolución. Sin embargo, de esta circunstancia no cabe deducir las conclusiones que los demandantes extraen. La sentencia refleja que, ante la tesitura en que se vieron inmersos los afectados por los medios de control adoptados, se instrumentaron medidas jurídicas para intentar eludir ese control; y también refiere que la vigilancia financiera establecida por el Ministerio de Hacienda tenía un alcance limitado, como así se expone en los párrafos de las págs. 418 a 419 que se transcriben [apartado 2.1.4 del fundamento de Derecho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mientras que la convocatoria del referéndum, las promesas efectivas de su celebración y el llamamiento a la participación ciudadana, se reiteraban por parte de los miembros del Gobierno de la Generalitat, los gastos de su preparación y celebración, se negaban o contra toda lógica se afirmaban inexistentes. Todo ello en abierta contradicción con la afirmación de su sedicente legitimidad y de la compartida voluntad de evitar el control derivado de los sucesivos acuerdos de la comisión delegada de asuntos económicos, dictados para truncar la disposición de medios necesarios para llevarlo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elusión del control del Estado, se procuró inicialmente a través de la centralización de las comunicaciones con el Ministerio de Hacienda, en los propios miembros de ese Gobierno y muy especialmente, en el vicepresidente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los Decretos 108/2017 (‘DOGC’ de 18 de julio), de 17 de julio y 110/2017 (‘DOGC’ de 20 de julio), de 18 de julio, se atribuyó al Departamento de la Vicepresidencia de Economía y Hacienda la competencia en materia de procesos electorales, integrada funcionalmente con anterioridad en la estructura del Departamento de Gobernación, Administraciones Públicas y Vivienda. Y a través del acuerdo del Gobierno de 7 de septiembre, se aseguraron recíprocamente, además del compromiso de todos los integrantes del Gobierno de atender los dispendios que fueren para la celebración del referéndum, la disponibilidad de todos los canales de cada una de las consejerías para su materialización. Con la avocación y centralización de las notificaciones del gasto al Ministerio de Hacienda, se posibilitó eludir la eventual negativa a su materialización por el funcionario que hubiera de tramitar el expediente, así como posibilitar el maquillaje total o parcial de la naturaleza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testimoniaron en la vista los entonces responsables del Ministerio de Hacienda y especialmente por su responsabilidad y atención más directa, quien era subsecretario, don Felipe Martínez Rico, los sistemas de control llegan a la realidad financiera y presupuestaria, pero ‘[…] no son la realidad material de los hechos’. El control, por tanto, podía no ser absoluto sobre las cuentas de la Generalitat, dado que solo se podía revisar y controlar aquello que la administración catalana enviaba. Añadió que en ocasiones la información remitida fue ‘incompleta e inexacta’, idea también confirmada por el principal responsable del departamento ministerial, que explicó cómo, ante la falta de explicaciones justificativas relacionadas con algún supuesto, se tomaran medidas y se diera cuenta a fiscalía”.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otro lado, los recurrentes insisten en que el acuerdo del Govern de 6 de septiembre de 2017 no pasó de ser una “herramienta de exteriorización de una voluntad política que no afecta ni puede afectar al juicio de culpabilidad”. Y no obstante ello, señalan que el tribunal sentenciador toma en consideración ese acuerdo como acto de solidaridad en la asunción de obligaciones y gastos (pág. 286 de la sentencia), pero luego proclama, en la pág. 471, que ese acuerdo “no es más que una retórica e irrelevante exteriorización de voluntad”.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más, este tribunal rechaza la contradicción e incoherencia que se atribuye a la sentencia. En el segundo párrafo de la pág. 286 [apartado 5.2 del fundamento de Derecho B)] , el tribunal enjuiciador pone de relieve que, a través del Decreto de 6 de septiembre de 2017 y del acuerdo del Govern de 7 de septiembre de 2017, “no solo ejecutaron actos de manifiesta deslealtad en la administración de fondos, sino que, además, lo anunciaron públicamente”; mientras que lo manifestado en la pág. 471 [apartado 2.2 del fundamento de Derecho C)] no viene en absoluto referido al indicado acuerdo, pues en este párrafo se explican los motivos por los que, a diferencia de los señores Rull, Forn, Vila, Mundó y la señora Borrás, otros acusados, entre ellos los recurrentes, sí fueron condenados por el delito de malversación: “no se limitaron a una retórica e irrelevante penalmente exteriorización compartida de su voluntad de sustraerse al control financiero propio de las sociedades democráticas —un meramente simbólico y solidario ‘todos a una’—, sino que ejecutaron actos concretos de dispendio económico que no era otra cosa que la genuina expresión de su deslealtad”.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incoherencia que se achaca a la sentencia, también debemos refutar que el órgano judicial partiera del prejuicio de que todo gasto vinculado al referéndum se asociaba a la financiación pública, descartando de entrada la eventual financiación privada. En la fundamentación jurídica que la sentencia dedica a justificar la comisión del delito de malversación y la participación de los que, a la postre, resultaron condenados como coautores quedan expuestos los motivos y circunstancias que llevaron al tribunal a afirmar que, con ocasión de la celebración del referéndum, hubo partidas de gasto público asociadas con ese evento. Y en lo atinente a la frase “es imposible que las actividades preparatorias del referéndum sugieran como un brote de germinación espontánea” (que no figura en la pág. 419 sino en la pág. 436 de la sentencia) a la que tanta relevancia le confieren los recurrentes, también desechamos el significado que estos le atribuyen, puesto que lo que rectamente se deduce de su tenor y del contexto en que se inserta [apartado 2.1.13 del fundamento de Derecho C)], es que el órgano enjuiciador constata la contradicción en la que incurren los acusados, tras analizar los gastos originados como consecuencia de la campaña Civisme: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por tanto, coincidencia en la explicación del origen de esa campaña, en su finalidad y en los responsables del encargo. El Departamento de Presidencia, sin embargo, niega la realidad de ese servicio y toda responsabilidad en los gastos derivados del referéndum. Ello es una constante. Es bien significativo que, por un lado, los acusados asuman en sus declaraciones las consecuencias de su actos —todos ellos se habrían ejecutado en cumplimiento de un mandato popular— y reiteradamente eludan esa responsabilidad con la inasumible pretensión de que las actividades preparatorias del referéndum surgieron como un brote de germinación espontánea, sin actividad humana alguna. Todo ello, a pesar de realizarse esa campaña en el ámbito administrativo propio de los diversos declarantes. Después, ante la tozuda realidad de su emisión y en abierta contradicción con el concertado discurso y con las razones esgrimidas de forma concordada con adjudicatarios y medios, se indica que la publicitación del referéndum correspondía a compromisos y obligaciones del servicio público que había emitido los anuncios. Y todo ello, en el marco de una actividad administrativa de convocatoria y celebración de una consulta que se encontraba suspendida por el Tribunal Constitucional, con advertencia expresa a todos los miembros del Gobierno de la Generalitat para que se abstuvieran de realizar cualquier acto contrario a su deber de impedir lo que era presentado como un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Cumple por último añadir que, aun cuando los demandantes se quejan de que no se analizara la hipótesis de la financiación privada de esos gastos, lo cierto es que en el escrito de demanda no se afirma de manera tajante que esa financiación hubiera tenido lugar ni, menos aún, se ofrecen detalles y especificaciones sobre el alcance y contenido de esa modalidad de sufragar los gastos. Se cuestiona también que el órgano judicial no haya tenido en cuenta la “realidad presentada por la prueba de descargo”, pero, como en otros pasajes de la demanda acontece, tampoco se dice en qué consistió dicha prueba, cuál fue su contenido y de qué manera habría incidido en las consideraciones plasmadas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en la demanda se analizan las argumentaciones dadas en la sentencia en relación con las diferentes partidas de gastos que se asocian al referéndum y que, a juicio de los demandantes, incurren en saltos lógicos e irracionalidad.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de las críticas concierne a lo argumentado en págs. 419 a 423 de la sentencia; en especial, por la falta de concreción sobre las fuentes de prueba, la referencia genérica a los mensajes y a la clonación de las páginas Webs, sin determinar qué responsabilidad se deriva de ello y la mención a la declaración cualificada del agente de la Guardia Civil con numeración 29 100 Q, la cual no existe.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diferentes apartados de la sentencia se hace referencia a las Webs y a los enlaces que se mencionan en las págs. 419 a 423 [apartado 2.1.5. del fundamento de Derecho C)]. En la pág. 58 (apartado 13.2 de los hechos probados) se considera acreditada la vinculación con el referéndum de la “web.referéndum.cat” y los diversos aplicativos incorporados a la misma, tales como el referido a la crida extra: “https://connectat.voluntariat.gencat.cat/crida/66”, además de la actualización del “registre.catalans.exteriors.gencat.cat”. En el juicio de autoría referido a doña Dolors Bassa, en la pág. 355 [apartado 1.6 del fundamento de Derecho C)] se expone con claridad la vinculación de los referidos enlaces con 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logística del referéndum —como también hemos señalado supra— jugó un papel fundamental la actuación del Centro de Telecomunicaciones y Tecnologías de la Información CTTI, adscrito al Departamento de Presidencia. Para favorecer la ejecución de la consulta ilegal, se crearon dentro de la actividad del CTTI distintas páginas webs, aplicaciones, plataformas y programas informáticos, que fueron utilizados para llevar a cabo el referéndum ilegal del 1 de octubre, dando soporte digital a la difusión de información, registro, publicidad, recuento de votos y operativa concreta del referéndum. Pues bien, el mismo día que se convocó el referéndum, el 6 de septiembre, se abrió la página ‘web referendum.cat’. Dentro de este dominio se creó la aplicación denominada ‘Cridas’. Una de ellas, cuya dirección en la web era ‘https://connectat,voluntariat.gencat.catcrida/66’, fue usada para la captación de hasta 47 498 voluntarios, competencia correspondiente y asumida también en este caso por la Consejería de Trabajo, cuya titularidad encarnaba la acusada señora Bassa. Los reclutados fueron utilizados para cubrir las necesidades que presentaba la realización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las págs. 419 a 423 se pone de manifiesto el relevante papel del Centro de Telecomunicaciones y Tecnologías de la información (CTTI) y del Centro de Seguridad de la Información de Cataluña (CESICAT), de cara a la realización de maniobras de ocultación para evitar que la administración del Estado pudiera conocer de ciertos aspectos relacionados con la celebración del referéndum. Y a fin de implementar ese designio se sirvieron de los enlaces y páginas Webs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se afirma, asimismo, que los acusados no niegan la realidad de los aplicativos referidos a connecta’t y al registro de catalanes en el exterior; sin embargo los desvinculan del referéndum, al afirmar que el primer aplicativo tenía por objeto ofertar diversos destinos donde desarrollar el voluntariado, mientras que el segundo contenía varias ofertas, tales como tarjeta sanitaria, becas, carnet joven, colonias de verano, etc. No obstante, el tribunal sentenciador rechaza esa desvinculación pues, para dicho órgano, el hecho de que las actividades de voluntariado no se refirieran de forma exclusiva a la gestión electoral, no significa que no exista relación con la referida consulta, según lo razonado en las págs. 420 a 422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las posibilidades del trabajo a desarrollar en el voluntariado no se ceñían de forma exclusiva a las tareas de gestión electoral, el vínculo en la página específica del referéndum, nacida para los fines de la convocatoria del 1 de octubre, permite inferir, que quien accediera desde el vínculo allí ubicado, lo hacía para aportar su participación en la celebración de la preparación y celebración de esa consulta. Pero además, también al acceder a la página web, en su contenido destacaba, sombreada en rojo, la opción vols col.laborar amb el referéndum?, que redirigía a la dirección ‘https://connectat.voluntariat.gencat.cat/crida/66’, donde se encontraba el formulario d’inSr.ipció/Col.laboradors Referéndum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el proceso de la formación de la web, median diversos mensajes con funcionarios y autoridades procedentes de diversos departamentos que hablan de la activación y contenido de esta página, y de su directa relación con el referéndum. Aluden con frecuencia a las maniobras para su ocultación. Incluso, de la planificación y estrategia para cuando cierren el dominio.cat, con el fin de usar otros dominios. Y efectivamente consta la clonación, acuerdos judiciales de cierre y diligencias de su diversa práctica, como referendum.ws, correspondiente a Global Domains lnternational lnc.; ref1oct.cat, ref1oct.eu y referendeum:ws, correspondientes a Google, y ‘https://twitter.com/ref1oct’ @ref1oct, correspondiente a Twitter, lnc., todos ellos alojados en servidores de Estados Unidos, así como el dominio Ref1oct.eu correspondiente a Eurid VZW, ubicado en Bélgica, hasta una cifra que supera las 140 identificadas, donde algunas se hallan alojadas en diferentes países del continente asiático o en Rusia.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dentro de la web referendum.cat, se incluyeron otros vínculos significativos, tales como ‘www.referendum.cat/sindicatures-electorals’; y ‘www.referendum.cat/como-es-vota/’.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último enlace proporcionaba, a modo de guía, unas instrucciones de como realizar el voto. Incluía también un contenido específico para los catalanes residentes en el extranjero, registre.catalans.exteriors.gencat.cat. Esta aplicación, si bien existía desde la consulta del 9-N —cfr. la sentencia de esta Sala núm. 177/2017, de 22 de marzo—, fue objeto de desarrollo con miras al referéndum del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fue desde la dirección del Área TIC del Departamento de Asuntos Exteriores, desde donde la Generalitat atendió principalmente el seguimiento de este aplicativo. Todo ese trabajo generó el consiguiente dispendio de fondos públicos frente a T-System, aunque no ha sido cuantificado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pág. 422 se rechaza el alegato defensivo fundado en la desvinculación de esos aplicativos con 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Consejeros concernidos y sus defensas no niegan la existencia de los aplicativos referidos a connecta’t y al registro de catalanes en el exterior pero los desvinculan del referéndum [...]. Pero tanto su precisa ubicación en la web del referéndum, como su cronología, en función y promoción de ese referéndum, permiten inferir la simulación y avalar en términos probatorios la procurada clandestinidad de su preparación, elaboración, activación y abono de los gastos generados. El contenido de los correos —ofrecidos como prueba documental por las acusaciones y expuesto a la contradicción de las partes— son reveladores de que la principal función pretendida no era otra que la elaboración de la crida extra, para lograr voluntarios en la preparación y celebración del referéndum, y la difusión en la red de la aplicación que permitía el registro, la facilitación de la inscripción y la consecuente emisión de su voto en el reiterado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conclusiones que el tribunal enjuiciador alcanza se fundan en los elementos documentales a que se ha hecho referencia, amén del testimonio cualificado del agente de la Guardia Civil que los demandantes descalifican, al afirmar que la numeración TIP 29 100 Q no existe. Ignora este tribunal si algún miembro del benemérito Cuerpo tiene esa identificación; pero de ser cierto lo que se afirma en la demanda, el número consignado en la sentencia debe ser considerado un mero error material, visto el contenido que se le atribuye a la declaración del actuante, cuya realidad no ha sido objetada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últimos también refieren que en la sentencia se habla de mensajes en general, sin mayores concreciones. Y también se quejan de que no se hayan cuantificado los gastos originados. Ciertamente, la sentencia no identifica, en el apartado 2.1.5 del fundamento de Derecho C), los concretos correos ofrecidos como prueba documental por las acusaciones y expuestos a la contradicción de las partes, al igual que tampoco ha cuantificado los gastos de las partidas indicadas, puesto que no se formuló evaluación de los mismos por las partes acusadoras. Sin embargo, en el apartado 2.1.6 del fundamento de derecho ya citado obra la siguiente argumentación, en la que expresamente se identifican correos electrónicos relacionados con el CTTI y la empresa CDMON y con los dominios mencionados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“Declaró en la vista oral, en la sesión del día 6 de marzo de 2019. Es diseñadora gráfica autónoma y afirmó que presta servicios habitualmente a la Generalitat, en virtud de un contrato menor que entonces renovaba con periodicidad anual, es decir, hasta un máximo que solía agotar de 17 000 euros Entre las tareas que realizó, algunas de ellas facturables por horas de trabajo, se encuentra el diseño de la web ‘pactepelreferendum.cat’, encargada por el señor Roc Fernández del Departamento de Presidencia, por la que facturó en el mes de mayo 2 700 euros, si bien en julio, dado que había sido citada por la Guardia civil, renunció a su cobro mediante la emisión de ‘una factura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Publicada la web a partir de su creación, la realidad era que se parecía poco a la propuesta que ella había realizado, en lo relativo a colores, distribución de texto, tipografía y tamaño. De hecho, la página incluía el registro de voluntarios, contenido que ella no había previsto ni diseñado. En su diseño había solo información textual, pero no vínculos para poder inscribirse. También declaró que conoce a don Ibón Orrantía, quien había comprado los dominios hacía los que se redirigían los enlaces de esta web. Fue quien le facturó esa compra en virtud de un favor que le pidió don Roc Fernández, dada la conexión con su trabajo. Esa factura está también incorporada a la causa, fue aportada por la propia señora Guix donde el concepto que consta es ‘estudio, pre-reserva i gestión del traslado de dominios’ y un importe de 350 euros más IVA. Factura que la señora Guix declaró en la vista había abonado, pero que el justificante del abono no lo había entregado, pues no le había sido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archivo (folios 28 y ss del mencionado pdf), consta, aportado por el propio señor Orrantía, además de copia de la referida factura emitida a la señora Guix, copia de los correos electrónicos mantenidos en enero de 2017 con don Roc Fernández Badiella, ‘roc.fernández@gencat.cat’. En esa comunicación le indica a don Ibon, titular de los dominios ‘pactepelreferendum.cat’, ‘referendumcatalunya.cat’ y ‘catalanreferendum.eu’, que debe cambiar la titularidad de los mismos al CTTI. Se refiere también a las gestiones administrativas llevadas a cabo con la entidad especializada en registro de dominios y hosting compartidos CDMON (info@cdmon.com) y a las indicaciones técnicas llevadas a cabo por indicación de don Roc —responsable de contenidos digitales de Presidencia—, con doña Eulalia Vilaseca Requena (eulalia.vilaseca.requena@hpe.com), realizadas para su logro. Con numerosas copias para diversos titulares de cuentas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a la prueba analizada, el órgano sentenciador tuvo por acreditados los extremos que se reflejan en los antecedentes de esta resolución, al sintetizar el apartado 2.1.6 del fundamento de Derecho C) de la sentencia impugnada, en los que se refleja la finalidad de simulación perseguida por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las retribuciones asignadas a doña Teresa Guix Requejo, en la demanda se reprueba que en la sentencia se citen emails que no se identifican en las actuaciones y, por otro lado, que se efectúe una remisión a la prueba obtenida en el procedimiento seguido ante el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queja primeramente enunciada cabe oponer que, como ha quedado transcrito en esta resolución, en la págs. 423 y 424 de la sentencia sí se refleja lo declarado por aquella así como los diferentes elementos documentales tenidos en consideración; y a la vista del resultado de las pruebas indicadas, el órgano sentenciador estimó acreditados los datos que se reflejan en los antecedentes de esta resolución, al sintetizar el apartado 2.1.6 del fundamento de Derecho C) de la sentencia impugnada. Y respecto de la objeción referida a la prueba obrante en el procedimiento seguido ante el Juzgado de Instrucción núm. 13 de Barcelona, simplemente nos remitimos a lo ya manifestado en el fundamento jurídico 7 de esta resolución, en el que analizamos la lesión del derecho de defensa durante la instrucción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aduce en la demanda que la impartición de la conferencia internacional no fue considerada como conducta típica en la sentencia; pero se añade que dicho evento sí sirvió para determinar la competencia de la Sala Segunda del Tribunal Supremo. Dado que esta alegación resulta ajena a la temática objeto de análisis, en este apartado solo procede que nos remitamos a lo ya expuesto en el fundamento 4, en relación con la queja de vulneración del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difusión del registro de catalanes en el exterior, los recurrentes plantean diferentes objeciones a la toma en consideración de los gastos originados por este motivo para integrar el delito de malversación; a saber (i) que no se llegaron a abonar las facturas por la Generalitat; (ii) que la iniciativa se encuadraba en una campaña informativa de carácter general y sobre servicios públicos, que por su orientación y diseño no puede vincularse con el referéndum; (iii) que en las págs. 427 a 433 de la sentencia no se explica qué elemento torna en ilícito el referido registro, salvo por las genéricas referencias a la ilegalidad de los gastos asociados al referéndum que obra en la pág. 466, (iv) y por no formular referencia alguna al principio de ultima ratio, al incardinar dentro del delito de malversación servicios tales como vacaciones infantiles o biblioteca.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perspectiva que impone el derecho fundamental cuya vulneración alegan los recurrentes, debemos afirmar que en los apartados 2.1.8 a 2.1.12 del fundamento de Derecho C) de la sentencia se explicitan con detalle las pruebas que han servido para asentar los datos que aparecen en el relato fáctico, así como las consecuencias jurídico penales que de las mismas se derivan.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reconoce en la pág. 58 de la sentencia (apartado 13.2 de los hechos probados), la campaña de difusión del registro de catalanes en el exterior generó una facturación por importe de 266 506,54 € (IVA incluido), si bien el monto a que se ha hecho referencia no llegó a abonarse, dato este tenido en cuenta por los demandantes para negar la relevancia penal de la indicada facturación. A dicha objeción cabe oponer que, en el apartado 5.3 del fundamento de Derecho B), el órgano judicial rechaza que, para que pueda considerarse producido el perjuicio patrimonial, necesariamente debe de haberse efectuado el pago por parte de la administración; y en cualquier caso, resulta incuestionable que la falta de pago opuesta por los demandantes no atañe a ninguno de los aspectos concernidos por el derecho a la presunción de inocencia, puesto que aquellos no niegan que la campaña de difusión se llegó a realizar ni controvierten la realidad del importe facturado, extremos estos que el órgano enjuiciador considera probados y relevantes para la apreciación de la infracción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también que la campaña desarrollada tenía carácter informativo sobre determinados servicios públicos y beneficios. En el apartado 2.1.10 del fundamento de Derecho C) se hace mención a las diversas prestaciones que el citado registro ofrece, entre ellas, las que se mencionan en la demanda. Sin embargo, como se desprende de la argumentación que figura en el apartado indicado (pág. 429), la finalidad de la difusión de la campaña no resulta en absoluto ajena al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difusión del anuncio resultante también ha de ser objeto de examen. Aquel consistió en un ‘SÍ o no’, sobre un mapa de Cataluña, en el que se promueve la inscripción de los catalanes con residencia en el extranjero, que el caso de la prensa escrita, fue tramitado en el expediente PR-2016-426, alusivo a contrato marco entre la Generalitat y la Secretaría General del Departamento de Presidencia y la empresa adjudicataria, Focus Media, S.L., sobre servicios de gestión e inserción de publicidad institucional en los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anuncio insertado —reproducido en las actuaciones— responde plenamente a las indicaciones antes referidas, además de la alusión a la inscripción en el registro de catalanes en el exterior, en la parte superior, y la exhortación a ‘hacer sentir tu voz’ en la parte inferior. Aparece en la parte central, ocupando un tercio de la superficie, una tablet donde resta impresionado el hueco que deja el mapa de Cataluña, que parece recogido en una mano sobrepuesta. Sobre la huella del mapa en la tablet, en grandes caracteres, como escrito a mano: ‘Si o NO?’. Por debajo de todo ello, en caracteres ya marcadamente más inferiores existe una alusión a los diversos servicios que proporciona la inscripción: tarjeta sanitaria, carnet joven, acceso a biblioteca digital. Además, decidirán de forma directa sobre lo que ocurre en nuestro país. En plano aún más inferior, el emblema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 lo razonado, se aprecia que el planteamiento de los demandantes da por sentada una realidad que en absoluto comparte el tribunal enjuiciador, de acuerdo al resultado de la prueba practicada. Dadas las características del anuncio que han quedado reflejadas, se constata su vinculación con 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la demanda se critica que la sentencia no explique, en sus págs. 427 a 432, qué elemento “torna en ilícito” el registro de catalanes en el exterior, pues esa ilicitud solo parece asentarse de lo afirmado en la pág. 467 [apartado 2.1.20 del fundamento de Derecho C)], cuando se dice que “[l]o que ahora consideramos relevante, desde el punto de vista penal, es la manifiesta deslealtad de aplicar fondos públicos al abono de los gastos que se generaron como consecuencia de una consulta referendaria que fue considerada ilegal por el Tribunal Constitucional y, en ejecución de esta decisión,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no formula ningún reparo a la argumentación del tribunal sentenciador anteriormente transcrita, pues considerar penalmente relevantes los gastos originados por una campaña asociada a un referéndum declarado inconstitucional no vulnera el derecho a la presunción de inocencia, sin que, enfocada esa valoración desde otra perspectiva, tampoco cabe colegir que lo afirmado por el órgano enjuiciador resulte contrario a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 la objeción basada en no haber tenido en cuenta el principio de ultima ratio, simplemente hemos de indicar que, como recordamos en la STC 26/2018, de 5 de marzo, FJ 6, “en materia penal rige el denominado principio de intervención mínima, conforme al cual la intromisión del Derecho penal debe quedar reducida al mínimo indispensable para el control social. De modo tal que la sanción punitiva, como mecanismo de satisfacción o respuesta, se presenta como ultima ratio, reservada para aquellos casos de mayor gravedad y siempre sometida a las exigencias de los principios de legalidad y tipicidad”.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conforme al contenido y alcance del principio de intervención mínima, la censura ahora analizada carece de vinculación con el mismo, máxime si se tiene en cuenta que la relevancia penal que se asigna a la campaña asociada al registro de catalanes en el exterior no radica, como se sostiene en la demanda, en la inclusión de los servicios de biblioteca o de vacaciones infantiles.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Según se recoge en el factum de la sentencia, la difusión de la campaña Civisme, llevada a cabo por la Corporación Catalana de Medios Audiovisuales (CCMA), dio lugar a que este organismo facturase por un importe de 227 804,41 €, pero el abono de esa cuantía “se paralizó por expediente administrativo”. En el apartado 2.1.13 del fundamento de Derecho C) queda reflejado que, en efecto, no se pagaron las facturas emitidas por la entidad CCMA, ni las mismas fueron aceptadas como documentos generadores de obligaciones. Sin embargo, esa circunstancia no ha quedado inadvertida para el tribunal sentenciador quien, a la vista de la prueba practicada, dio por cierta la realización de la campaña, cuyas características esenciales aparecen recogidas en la pág. 434 de la sentencia y reproducidas en los antecedentes de esta resolución; y dicho órgano estimó probado que la negación del encargo efectuado y el no reconocimiento de la deuda fue fruto de la deliberada intención de ocultar los gastos asociados con 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la queja formulada por los recurrentes carece de entidad para sustentar la vulneración del derecho fundamental que invoca, toda vez que se limita a poner de relieve extremos que el Tribunal Supremo ha tenido en consideración, pero omite contradecir las razones tenidas en cuenta por el órgano judicial para considerar penalmente relevante el gasto originado por la campaña Civisme. Y en cuanto al viciado origen de la prueba a que aluden los recurrentes, una vez más hemos de remitirnos a las consideraciones vertidas al abordar la denuncia sobre la lesión del derecho de defensa en la fase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relato de hechos probados se estima acreditado que don Antonio Molons, secretario de Difusión de la Generalitat, contrató la cartelería del referéndum de modo opaco, siendo el importe de esa prestación de, al menos, 47 151,70 €, si bien las impresiones realizadas fueron intervenidas. Sostienen los recurrentes que no existe prueba alguna de que se haya generado gasto público por ese concepto, sin que tampoco explique la sentencia si la prestación se verificó ni indique cuáles fueron las fuentes de prueba analizadas. También manifiestan que el testigo N29100C es de referencia; y advierten que la propia sentencia pone de manifiesto la total dependencia de esta partida respecto de las investigaciones paralelas realizadas, al afirmar que la Guardia Civil actuaba bajo mandato de investigación genérico y también específico de la instrucción 2/2017, del fiscal superior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descalificaciones carecen de sustento plausible. En las págs. 439 a 444 de la sentencia [apartado 2.1.14 del fundamento de Derecho C)], el órgano judicial describe con detalle el contenido de las declaraciones prestadas por los testigos, doña Rosa María Sanz Travé, responsable de recursos humanos de la empresa Artyplan, S.L., don Enric Vidal Farmades, don Enric Mary Iriarte, este último trabajador comercial de la empresa Artyplan, S.L., y el agente K 47019 K quien depuso en relación con el registro practicado en el domicilio de don Antoni Molons, secretario de difusión de la Generalitat. Por otro lado, también se refleja el material incautado en los registros practicados en el almacén de Disnet Sistemas de Distribución, S.A., sito en el polígono industrial de Can Roquet, de Sabadell, en los almacenes de la empresa Marc Martí, ubicada en la calle Pallars, y en un almacén cercano a la calle Pujades, ambos de Barcelona, en las instalaciones de la empresa Zucoy 5, S.L., en la localidad de San Adriá del Besós, en las instalaciones de la empresa Buzoneo Directo, S.L., ubicada en la localidad de Montcada y Reixac, y en las instalaciones de la empresa Encuadernaciones Rovira, S.L., sita en la ciudad de Sabadell.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vez que enumera los diferentes medios de prueba, el tribunal sentenciador destaca los aspectos que considera relevantes del contenido de los testimonios y del material incautado en los registros e hilvana la conclusión de que don Antoni Molons se sirvió de los contactos de Òmnium Cultural y de la intermediación de don Enric Vidal para ocultar la “propia actividad y gasto de la cartelería del referéndum”, pues se “trataba de un encargo simulado de esta manera por la Generalitat, a quien debían ser facturados los gastos que se iban a generar, como testimonió el empleado de Artyplan”. Por tanto, a juicio del mencionado tribunal, los encargos se produjeron y la prestación se llevó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dadas en el apartado 2.1.14 del fundamento de Derecho C) vinculan el encargo realizado con la Generalitat, a quien debían serle facturados los gastos que se originaran. Esta circunstancia nos lleva a rechazar la queja relativa a que no se investigó la eventual financiación privada, máxime si se tiene en cuenta que en la demanda no se aporta alegación alguna que justifique que esa financiación tuvo lugar. Y en cuanto al testimonio del Guardia Civil N 29100 C, únicamente cumple decir que en el apartado 2.1.14 del fundamento de Derecho C) no se indica intervención alguna del referido agente, pues este solo aparece mencionado en el apartado 2.1.15.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el apartado 13.2 del relato fáctico se estima acreditado que el Departamento de Vicepresidencia y Economía encargó a la empresa Unipost la distribución de notificaciones del nombramiento de integrantes de las mesas electorales, acordándose un gasto de 193 899,98 €, y que los departamentos de Presidencia, Trabajo, Salud y Cultura también efectuaron el mismo encargo a la referida empresa, cuyos gastos fueron los siguientes: 198 871,80 €, 197 492,04 €, 192 711,20 € y 196 696,98 €, respectivamente. Sin embargo, expresamente se afirma que “[n]inguno de esos pagos fue finalmente ejecutado a favor de Unipost. Su administradora concursal decidió no reclamarlo a las Consejerías que habían efectuado los respectivos encargos”.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principal objeción que plantean los demandantes respecto de esta partida de gasto reside en el hecho de que la supuesta distribución de material no se llegó a producir, por lo que consideran que el delito no se llegó a cometer. Refieren que, de acuerdo al propio criterio asentado por el tribunal enjuiciador, “el momento en el que el acreedor realiza correctamente la prestación a su cargo es el momento en el que debe entenderse producido el menoscabo a los caudales o fondos públicos” (págs. 288 y 289 de la sentencia), porque “[c]on el reconocimiento de la obligación no nace la obligación de exigibilidad sino cuando se ha prestado el servicio”. Y según refieren los recurrentes, la prestación no llegó a efectuarse, sin que tampoco se emitiera una reserva de crédito por ese concepto ni se generara una obligación de abono ni, menos aún, se llegase a verificar pago alguno que perjudicara al patrimonio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2.1.15 del fundamento de Derecho C) se considera acreditado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encargó a Unipost, en la oculta y clandestina manera con que intentaba disimular los gastos del referéndum, la distribución de 56 000 cartas certificadas con nombramiento de cargos en las mesas electorales y 5 346 734 sobres ordinarios con tarjetas censales, encomienda que importaba 979 661,96 euros y cuya procedencia en esa tarea de enmascaramiento, se dividió en cinco departamentos.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quedado acreditado que entregara a Unipost, más que los 43 429 sobres intervenidos en Terrassa y los 1 811 intervenidos en Manresa. De modo que la prestación no fue realizada, si bien ello se debió a la actuación de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lo plasmado en el factum de la sentencia, en el apartado arriba indicado también se afirma que la prestación no fue realizada por Unipost, debido a la intervención del material por parte de los agentes de la Guardia Civil, quienes el día 20 de septiembre de 2017 ocuparon 42 429 sobres con tarjetas censales en la sucursal de Terrassa de la mercantil mentada y 1 811 sobres intervenidos en la sucursal de Manresa, que contenían nombramientos de los miembros de las mesas electorales, siendo el remitente de estos efectos la Generalitat. Tras el análisis de la prueba practicada, el tribunal sentenciador concluye que (i) la Generalitat encargó a Unipost la distribución de 56 000 cartas certificadas con nombramientos de cargos en las mesas electorales y 5 346 734 sobres ordinarios con tarjetas censales; (ii) que el importe de la prestación ascendía a 979 661,96 €, el cual se dividió en los cinco departamentos indicados en los antecedentes de esta resolución, a fin de difuminar dicho gasto; (iii) que del resultado de la prueba se desprende que únicamente se entregaron a Unipost un total de 45 230 sobres, y (iv) que la prestación que Unipost debía llevar a cabo no se materializó, debido a la intervención de agentes de la Guardia Civil que ocuparon el referido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es patente que la actividad pactada no se materializó, razón por la cual nada cabe añadir en relación con las alegaciones formuladas en la demanda poniendo de relieve esta circunstancia. Desde la perspectiva propia del derecho a la presunción de inocencia, que es la vulneración que invocan los recurrentes, nada tenemos que manifestar respecto del criterio seguido por el tribunal sentenciador en el apartado 5.3 del fundamento de Derecho B), que es donde se insertan las frases que selectivamente se acotan en la demanda, habida cuenta de que lo allí razonado entronca con el análisis sobre la concurrencia del delito previsto en el art. 432 CP. Del propio tenor de la demanda se desprende la desvinculación del alegato con el indicado derecho fundamental, pues lo que se viene a decir es que no concurren los requisitos exigidos por el tipo para incardinar esa partida en el delito de malversación: “[e]l primer hecho relevante es que la supuesta distribución de material electoral nunca se llegó a producir. El delito, por tanto, no se llegó a cometer. Ni existió una reserva de crédito, ni se generó una obligación de pago, puesto que el servicio no se prestó ni se llegó a efectuar pago alguno que perjudicara el patrimonio público”. Y también se afirma que ningún ciudadano recibió la tarjeta censal y que en la sede de Unipost no se recibieron los 5,3 millones de cartas con las tarjetas censales que se indican en la pág. 451 de la sentencia. En suma, el encargo que la sentencia reconoce como efectuado a la empresa Unipost no constituye, según los recurrentes, un delito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la desvinculación de la queja respecto del derecho a la presunción de inocencia, en relación con su contenido procede formular las siguientes observaciones. En primer lugar debemos advertir que la argumentación obrante en el apartado 5.3 del fundamento de Derecho B) que en la demanda se acota, fue dada por el tribunal sentenciador para desvirtuar el planteamiento aducido por algunas defensas de cara a negar la existencia de perjuicio patrimonial, bien porque los proveedores habían renunciado al abono de las facturas o, en algunos casos, porque no presentaron verdaderas facturas sino “facturas proforma”. En el presente caso, según lo relatado por el tribunal sentenciador no se produjeron ninguna de estas circunstancias, pues el texto que a continuación se transcribe [obrante en el apartado 2.1.15 del fundamento de Derecho C)] denota que se expidieron verdaderas facturas (no solo facturas proforma) y que algunas de ellas se intentaron cobrar: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sobre esas facturas con esa específica numeración (no con las emitidas como proforma), elaboró informe la Intervención General de la Generalitat, en base al solicitado a su vez a la consultora KPMG responsable de la gestión de facturación electrónica, en el que se expresa que con esa numeración no se ha encontrado, pero que el importe de 238 965,37 euros de la 90659350-P, coincide con dos facturas que han llegado al GEFCAT (sistema de recepción de facturas electrónicas de la Generalitat), que es precisamente la girada al Departamento de Trabajo. Se aportaron igualmente a los autos las dos facturas con Unipost como emisor y que fueron inicialmente rechazadas. En la primera ocasión el rechazo, generado de forma automática, estuvo motivado por el hecho de no ajustarse el número de expediente mencionado al formato previsto, pues reiteraba las letras en ubicación prevista para otro formato: BE-2016-4189-BE-0116. En la segunda ocasión, fechada el día 19 de septiembre, el rechazo se generó, ahora de forma manual, por ser prematura la fecha de presentación respecto al momento en que debía abonarse, pues la facturación debía presentarse por meses y no día a día, en función del momento en que iban generándose. Así lo corroboró y precisó en su testimonio el funcionario de la Generalitat, don David Badal Josa, adscrito al Departamento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hacemos notar que no consta en la sentencia que, en relación con la temática tratada en el apartado 2.1.15 del fundamento de Derecho C), se haya tenido en consideración cuantía alguna para configurar el subtipo agravado previsto en el último párrafo del núm. 3 del art. 432 CP (cuantía superior a 250 000 €) que se aplica a los recurrentes y otros condenados por el delito de malversación, sin que tampoco aquellos hayan impugnado específicamente la aplicación del referido subtipo.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la demanda se plantean otras objeciones respecto de lo razonado por el tribunal sentenciador que no son ajenas al derecho a la presunción de inocencia. Afirman los demandantes que el material aprehendido en los almacenes de Unipost ubicados en Terrassa o Manresa “no tenía albarán de entrega ni orden concreta de reparto, no se llegó tampoco a enviar ni se vincula con ninguna factura o factura proforma, ni consta pedido ni encargo, ni fue dicho material manipulado en modo alguno”. Además, señalan que el testigo señor Ramírez Ramos explicó que “la central ya había informado de que el material no había de distribuirse, incluso antes de la intervención de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lo manifestado por los recurrentes, la realidad esclarecida por el tribunal denota la vinculación del material incautado con la encomienda efectuada a Unipost, como así queda reflejado en los razonamientos que obran en las págs. 446 y 447 de la sentencia [apartado 2.1.15 del fundamento de Derecho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Francisco Juan Fuentes Ruiz, responsable de reparto de Unipost, declaró que en los días previos al viernes 15 de septiembre, llamó por teléfono un tal ‘Toni’, varias veces entre semana, anunciando la entrada de una remesa de certificados de parte de la Generalitat. El reparto corría prisa, pero se fue retrasando hasta el viernes día 15 y el sábado 16. Avisó a los jefes de producción que entrarían los envíos. Con posterioridad, se le indicó que sería para el lunes 18. Fue entonces, el viernes por la tarde, cuando por medio de un email, dejó sin efecto la contingencia operativa montada. Pero el día 16, sábado, le volvió a llamar el tal ‘Toni’, indicándole que ya habían terminado la manipulación e insistiendo que debería comenzarse el reparto el lunes. Era sábado y ya no estaba a tiempo de buscar algún empleado para que acudiera a la plataforma para realizar la recepción, ni avisar a vigilancia de la llegada de un vehículo, por lo que no tuvo más remedio que ir personalmente a la plataforma, recoger un vehículo y acudir a un punto de encuentro que le habían designado en lugar próximo, en un polígono al lado de un bar que se llama Batlló. Las personas que lo llevaban, un hombre y una mujer, sin distintivo alguno, pasaron el envío desde una furgoneta blanca al vehículo que el portaba; tarea que hubo de realizar dos veces. También narra que ocupaba el envío tres palés y medio; y que a la espera de albarán, para conocer con detalle la tarea a realizar, decidió apartarlos de la plataforma y los trasladó al almacén de Terrasa.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del referido correo electrónico —que marca la hora de las 21:28:47—, tanto el cese del operativo de contingencia montado para la distribución urgente anunciada, como su previa puesta en marcha fueron referidos por diversos empleados de Unipost, que igualmente así lo testificaron en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envío, la Guardia Civil, en esa sucursal de Tarrassa, el 20 de septiembre de 2017, y a presencia del letrado de la administración de justicia, intervino 43 429 sobres. Y en la inspección realizada el día anterior, 19 de septiembre, se intervinieron en la sucursal de Manresa, 1 811 cartas certificadas, con acuso de recibo, cuyo remitente era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Obra aportada diligencia de apertura de correspondencia, tras la previa intervención practicada por el Juzgado de Instrucción núm. 8 de Manresa. Elegidos dos sobres al azar de los 1 811 intervenidos, una vez citadas las destinatarias ya en sede judicial, resultó contener los respectivos nombramientos de la Generalitat, también remitente, como miembros de mesa para la celebración del referéndum del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en diligencia de intervención de correspondencia ante el letrado del Juzgado núm. 3 de Tarrassa y del jefe de producción de Unipost, Don Alberto Jaime Planes, se eligieron al azar tres sobres de los 43 249 intervenidos, uno de cada palé. Y en diligencia de apertura en sede judicial de uno de ellos resultó contener el nombramiento de la destinataria como vocal segunda, suplente primera de una mesa electoral para el referéndum del 1 de octubre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 destacarse la particular relevancia que ostentan las valoraciones obrantes en la pág. 449 y 450 (mismo apartado) para apuntalar la vinculación del material incautado por la Guardia Civil con el encargo efectuado por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estas evidencias, existen más elementos de prueba que demuestran el papel de la Generalitat en la distribución de los sobres electorales. En el registro judicialmente acordado en el despacho de don David Palanques Bonavia, en el departamento de Trabajo, responsable del área TIC de este departamento, en su ordenador portátil Lenovo, se halló el archivo Excel, sorteig_2017915_1200_Original que contiene un listado de 56 196 asientos, que identifican con nombre DNI y domicilio, los cargos asignados en las mesas electorales de toda Cataluña. Coincidentes plenamente con las que fueron intervenidas judicialmente en Terrassa y Manresa. Así el acta de cotejo practicado el 20 de enero de 1918, con veinte muestras, en el Juzgado de Instrucción núm. 13 de Barcelona, ante la letrada de la administración de justicia, todas y cada una encontraron su plena correspondencia en el referido archivo Excel, con plena coincidencia de los datos identificativos, mesa de destino y cargo en la misma. Extremo este también corroborado por el testimonio en la vista oral del Guardia Civil N29100C a preguntas de la defensa de la señora Bassa”.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del testimonio prestado por don Rafael Ramírez Ramos tampoco se desprenden las consecuencias que los recurrentes invocan; a saber, que la central de Unipost ya había informado de que el material no habría de distribuirse. Como así consta en la págs. 449 y 450, lo que el referido testigo manifestó es que entregó un correo electrónico a los agentes de la Guardia Civil, en el que se incluía un documento Excel que contenía una orden de trabajo de un envío de la Generalitat, en el que se indicaba para su delegación “el número exacto de envíos por código postal, con especificación por cada uno de los once códigos postales que abarca su delegación”. Añade que fue avisado por don Antonio Manuel Santos, jefe de producción que preparaba el trabajo, “para darle prioridad y realizar el reparto de forma urgente, pero el envío no llegó, como pudo comprobar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debemos refutar el rechazo que en la demanda se formula acerca de la vinculación entre los cinco sellos de salida de los diferentes departamentos de la Generalitat con destino a Unipost y los 5.3 millones de cartas, toda vez que, según dicen, obra un certificado en autos que justifica que “todo ello obedecía a la gestión postal ordinaria de los departamentos, puesto que en ninguno de dichos sellos hay indicio alguno que pueda vincularse con el envío de tarjetas censales o materiales relacionados con el referéndum”. Así las págs. 444 a 452 de la sentencia [apartado 2.1.15 del fundamento de Derecho C)], no figura referencia a documento alguno que certificara que los sellos de salida y las 5,3 millones de cartas obedecen a la gestión postal ordinaria de los departamentos. Y en cualquier caso, debemos manifestar que en el incidente de nulidad de actuaciones no se formuló queja por el aspecto último abordado, de suerte que tampoco se brindó al tribunal sentenciador la posibilidad de dar respuesta a la alegación que plantean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queja relativa a las consideraciones que ofrece la sentencia sobre la contratación de lo que los recurrentes denominan “Lobby de EEUU”, se circunscribe a que en la pág. 452 no se explican las razones por las que la referida contratación se considera ilegal. Y añaden que tal ilicitud es imposible de razonar dado que, según sostienen, la finalidad de la contratación consistía en la promoción de la imagen de Cataluña en Estados Unidos y facilitar contactos con las instituciones y actores principales, propósito ajeno a la difusión de ideas que constituyan delitos de odio o apología punible.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advertirse que en el primer párrafo del apartado 13.2 del relato fáctico se afirma categóricamente que los gastos que se detallan en las letras a) hasta g) “son expresivos de la consciente y voluntaria desviación del destino de los fondos públicos”, puesto que “fueron ajenos a cualquier fin público lícito y se ordenaron sin cobertura presupuestaria”. Luego se añade que, con los matices que se expresan, se hicieron realidad “unos gastos previsibles a partir del acuerdo plasmado por escrito el 6 de septiembre de 2017 y que fue la diáfana expresión de su consorcio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contexto, en el punto b) del referido apartado se incluyen los gastos generados por la contratación de una consultora en Estados Unidos, en el mes de agosto de 2017, para hacer tareas de lobby en defensa de la celebración del referéndum, siendo su importe de 60 000 €.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el apartado 2.1.17 del fundamento de Derecho C) se pone de manifiesto que la consultora contratada SGR Government Relations and Lobbyng se comprometía a facilitar encuentros con medios de comunicación, cámaras de comercio, organizaciones y funcionarios de los poderes legislativo y ejecutivo para la realización de actividades políticas de difusión. Sin embargo, para el tribunal sentenciador tales actividades se ponen en relación con “el logro de una línea de información sobre la situación de Cataluña en tiempo real creada por el periódico “Washington Post”, donde el 22 de septiembre el entonces presidente de la Generalitat publicó un artículo bajo el título ‘Disculpa, España. Cataluña votará por la independencia, te guste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datos sintetizados ponen de manifiesto las razones por las que el tribunal sentenciador asoció esa contratación con la promoción de un referéndum inconstitucional; circunstancia que impregna de antijuridicidad la actividad mencionada y el gasto que comportó. Por tanto, teniendo en cuenta el canon de valoración al que estamos sujetos debemos rechazar que se haya producido la vulneración del derecho a la presunción de inocencia, con fundamento en la queja que ha sido objeto de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Cuestionan los recurrentes que la actividad desarrollada por The Hague Centre for Strategic Studies favoreciera la organización o la celebración del referéndum. Y ello, porque el objeto del contrato suscrito guarda relación con el ejercicio normal de competencias por parte de la administración catalana en materia de acción exterior. Cuestionan el fundamento de la ilicitud de esa partida que se razona en las págs. 452 a 454 de la sentencia, porque trae causa de la coincidencia del encargo del estudio “en el tiempo con el referéndum”. Finalmente, también denuncian el vacío probatorio de la sentencia, a causa de la renuncia, por parte de las acusaciones, del testigo señor Sinning.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punto b) del apartado 13.2 del relato histórico se reseña la contratación de la institución The Hague Centre for Strategic Studies, como observador internacional para verificar el referéndum del 1 de octubre. El importe de la prestación fue de 167 065 €, de los cuales restan por abonar 47 635 €. Según se afirma en el apartado 2.1.17.2 del fundamento de Derecho C), la contratación de dicha institución se llevó a cabo por la delegación exterior de Cataluña ante la Unión Europea, a través del director de aquella, don Paul Sinning. Y aun cuando el órgano judicial refiere que, conforme al soporte documental incluido, en el informe de la intervención general de Cataluña constan los dos pagos efectuados a la mencionada institución que “corresponden a la contratación de un servicio de asesoramiento que atiende, en larga paráfrasis, al desarrollo de una estrategia de acción exterior multidimensional en el entorno de la Unión Europea, realizado en virtud de las funciones de la Delegación de Gobierno ante la Unión Europea atribuidas en el Decreto 61/2017 [...]”; sin embargo, y en ello reside para el órgano judicial la ilicitud del desembolso con cargo al erario público, se asocian los pagos efectuados a la remuneración de una actividad materialmente vinculada al inconstitucional referéndum celebrado el día 1 de octubre de 2017, como así se expresa en la pág. 454 de la sentencia [apartado 2.1.17 del fundamento de Derecho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al título de la actividad, en el informe para autorización del servicio, del representante titular de la delegación, don Amadeu Altafaj, se indica entre otras explicaciones, que Cataluña se encuentra en un momento en que hace falta un mayor esfuerzo para darnos a conocer en el exterior, ya sea para participar y dar a conocer la posición de Cataluña; favorecer contactos económicos, que, por ejemplo, faciliten superar la crisis actual; ya sea para dar a conocer la voluntad democrática del pueblo de Cataluña a decidir su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Sucede además que el proyecto de la ley del referéndum, ya era conocido y entre las normas de desarrollo, se establecía una amplia contemplación no solo de observadores electorales, sino también de visitantes internacionales (cfr. arts. 29 a 33 del Decreto 140/2017)”.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supuesto vacío probatorio que los demandantes aprecian por la renuncia a la testifical del señor Sinning, nada cabe decir al respecto, habida cuenta de que esa afirmación carece de argumentación de desarrollo que permita esclarecer cuáles son las pretendidas consecuencias de la ausencia de ese testimonio.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crítica que los demandantes formulan respecto de la inclusión en el ámbito del delito de malversación de los programas de visitantes internacionales, en particular, parlamentarios extranjeros, se concreta en la falta de explicación sobre la relación de dicho programa con el referéndum; la falta de valoración de la prueba de descargo, amén de no señalar en qué consiste la ilicitud de esas visitas, que han tenido lugar desde hace muchos años. Finalmente, señalan la autonomía de Diplocat respecto del señor Romeva y niegan la validez como prueba del email a que se hace referencia en la pág. 468, porque “se reconoció que nunca había sido enviado ni ningún testigo declaró sobre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refleja en los antecedentes de esta resolución, en el punto a) del apartado 13.2 de los hechos probados de la sentencia se afirma que, por medio del consorcio Diplocat se encauzó la visita de un grupo de parlamentarios europeos, que tuvo lugar los días 28 y 29 de septiembre y 2 de octubre de 2017, que estaba orientada a publicitar y legitimar el ilegal referéndum. Los gastos originados fueron de 43 341 €. En el apartado 2.1.18.1 del fundamento de Derecho C) se identifican a los miembros de los parlamentos nacionales del Parlamento Europeo que fueron invitados por Diplocat. En dicho apartado se explica motivadamente los gastos que dicha visita originó y la documentación asociada a la misma, así como se vuelve a señalar que su finalidad consistía en “publicitar y legitimar el referéndum que había sido declarado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2.1.18 del antedicho fundamento de derecho, el órgano judicial analiza, asimismo, el régimen jurídico relativo a la organización y funcionamiento de Diplocat; organismo que, con independencia de su régimen normativo que, en síntesis, se refleja en los antecedentes de esta resolución, para el órgano enjuiciador actuaba bajo la dirección del señor Romeva, como así lo avala el email que este último remitió el 27 de septiembre de 2017 a don Iván Altisent —jefe de gabinete— y a don Aleix Villatoro —secretario general— y que él mismo titula “nota que quisiera enviar a Royo”, director de Diplocat: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“Albert, constatan que en algunos medios (ARA) existe una cierta tendencia a utilizar Diplocat con voluntad de menospreciar el trabajo del Departamento de exteriores. Aunque Diplocat es formalmente un órgano autónomo, y que no es gobierno, forma parte de la red internacional que se coordina desde el Departamento. No conviene a nadie que se instale en la idea de que Diplocat va a la suya y que los éxitos en el exterior son solo de Diplocat. La creación del departamento de Ext supone un salto cualitativo y la representación exterior de Cat. Y a pesar de la supuesta suspensión del Tribunal Constitucional, hemos actuado como un verdadero Ministerio de Exteriores, del que Diplocat es uno de los brazos más importantes, tanto en cuanto a presupuesto (que aporta el departamento) como con respecto a la acción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 un claro objetivo: revirar el relato en el exterior. Hace dos años los tres problemas eran: nadie fuera creía que fuéramos de verdad con la independencia, esto era una obsesión minoritaria y nacionalista, y el problema era el dinero. A lo largo de estos dos años hemos dado la vuelta al relato: ahora somos creíbles (fuera se ve que vamos de verdad, poco a poco), esto va de democracia y de superar el régimen del 78 (por eso es tan importante la tarea en el ámbito de memoria), y no de dinero sino de dignidad. No ha sido fácil hacer este cambio, y tú lo sabes mejor que nadie.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principio la estrategia ha sido incrementar la presencia en el exterior tanto como pudiéramos, y a pesar de las enormes dificultades (que han sido más evidentes que nunca) con la intención de provocar, o bien que en su respuesta desmesurada, el Estado cometiera errores (y los ha cometido), o bien directamente romper el aislamiento a que nos habían sometido hasta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instrucción de aumentar la presión ha hecho que en varias ocasiones hayamos podido aprovechar algún error en defensa de ellos, e incluso marcar algún gol de rebote, pero cada vez más nos ha permitido dominar su campo y ahora podemos jugar el balón desde nuestro campo. Y esto ha costado mucho conseguir. Especialmente en un contexto en que, a diferencia de otros ámbitos, el 90 % de nuestro trabajo debe ser discreto y no se puede explicar (todavía). Me preocupa que haya quien, amparándose en esta necesaria discreción, quiera menospreciar el trabajo realizado desde exteriores. Creo que debemos mostrar colectivamente que somos un equipo que trabaja de manera coordinada por un objetivo noble y compartido. Te pido que nos ayudes en esta tarea, de lo contrario perdemos mucho, 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sostiene el tribunal sentenciador, este correo se complementa con el que fue remitido el día 15 de octubre de 2016 por don Albert Royo al señor Romeva, en el que le indica que “con Diplocat tienes un equipo eficaz y comprometido a tu servicio, al servicio de la república que llega”.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procede traer a colación lo expresado en las págs. 466 y 467 de la sentencia [apartado 2.1.20 del fundamento de Derecho C)], cuyo contenido que ha sido compendiado en los antecedentes de esta resolución. En ellas, el órgano judicial sale al paso de los alegatos formulados por la defensa de don Raül Romeva, en orden a proclamar la licitud de las actividades llevada a cabo a través de Diplocat, en la consideración de que este organismo solo perseguía conectar con las realidades sociales, académicas o cívicas. Frente a esa justificación, la sentencia arguye que no se sanciona penalmente el normal ejercicio de actividades de Diplocat, sino “la manifiesta deslealtad de aplicar fondos públicos al abono de los gastos que se generaron como consecuencia de la conducta refrendaria que fue considerada ilegal por el Tribunal Constitucional y, en ejecución de esta decisión, por el Tribunal Superior de Justicia de Cataluña”. Y como así se indica en las págs. 468 y 469 de la sentencia (mismo apartado antes indicado), entre los gastos que supusieron el quebrantamiento de ese deber de lealtad en el manejo de fondos públicos, por su vinculación con la promoción del referéndum, figuran las visitas del grupo de parlamentarios a que se ha hecho alusión anteriormente, pues estaban “orientadas a publicitar y legitimar el ilegal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anteriormente reflejado se desprende cuál es la ilicitud que con motivo de estas visitas se reprocha a los recurrentes, ya que el órgano judicial asocia el evento a la promoción del referéndum, conducta expresamente prohibida por contravenir los dictados de este tribunal. También se deja constancia en la sentencia de que la sanción penal no se asocia al ejercicio ordinario de sus competencias por parte de Diplocat, sino a la realización de una conducta materialmente antijurídica, en tanto que la orquestada visita tenía una clara vinculación con la celebración de la consulta. Niegan los demandantes que ello fuera así y se quejan de que el órgano judicial no haya valorado la prueba de descargo. Sobre ese particular hemos de manifestar que los demandantes se limitan a poner de relieve estas deficiencias, pero nada dicen sobre el contenido de la referida prueba ni sobre cuál hubiera sido su eventual incidencia probatoria. Por tanto, este tribunal se debe limitar a dejar constancia de la insuficiente carga alegatoria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también rechazamos las objeciones que se suscitan respecto del control de Diplocat por parte del señor Romeva y la pretendida ineptitud del email que ha sido anteriormente transcrito. Lo alegado en la demanda sobre este aspecto no supone más que una discrepancia respecto de la conclusión extraída por el tribunal, sin que sea dable reprochar al citado órgano colegiado vicio o deficiencia alguna que sea susceptible de vulnerar el derecho a la presunción de inocencia. En todo caso, hemos de indicar que esa concreta queja tampoco se alegó en el incidente de nulidad de actuaciones, de manera que tampoco se brindó al tribunal sentenciador la posibilidad de responder a la misma y garantizar así el principio de subsidiariedad inherente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última queja relacionada con la vulneración del derecho a la presunción de inocencia respecto del delito de malversación se asocia al encargo efectuado al grupo de expertos encabezado por doña Helena Catt, denominado International Election Expert Research Team (IEERT) y a la contratación, a través de MN2S Management Limited, de don Willem “Wim” Kok, político neerlandés ya fallecido.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equipo liderado por la señora Catt, en la demanda se critica que la sentencia no explique por qué era ilegal el encargo, máxime cuando las partidas fueron realizadas o comprometidas mucho antes de la suspensión del referéndum. También se niega que el referido grupo de trabajo validara el proceso de votación o colaborara con la logística del referéndum, pues se limitó a participar en un proyecto académico sobre el contexto político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lo alegado en la demanda, el tribunal sentenciador constató la vinculación de esos gastos con el referéndum celebrado, cuyo monto ascendió, según informe de la Intervención General de Cataluña, a 206 371,49 €. El órgano sentenciador examinó el informe elaborado por el referido grupo de trabajo, cuyo contenido se dedica a analizar la jornada del 1 de octubre y el desarrollo del referéndum, con desplazamientos por las diferentes provincias de Cataluña para seguir la jornada de votación y, como así figura en el apéndice 1 del indicado informe (reflejado en los antecedentes de esta resolución), el equipo fue acreditado por la sindicatura electoral y firmó un compromiso de “adherirse plenamente a los principios de independencia, neutralidad e imparcialidad, de acuerdo con la Declaración de Principios para la observación electoral internacional y el Código de Conducta para los observadores internacionales de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se validan las razones por las que el órgano judicial consideró penalmente relevantes los gastos originados por la contratación del equipo indicado. La actividad de ese grupo de expertos fue la inherente a unos observadores internacionales que desempeñaron esa función con motivo de la celebración del referéndum del 1 de octubre de 2017. Y al haber sido declarada ilegal esa consulta, conforme reiteradamente lo proclama la sentencia, el gasto asociado a una actividad claramente vinculada a dicha votación ha sido tenido en cuenta para configurar el delito de malversación, razón por la cual figura incluida en el punto a) del apartado 13.2 del factum.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 la contratación de don Willem “Wim” Kok, en la demanda se critica que no se explique en la sentencia por qué resultó ilegal esa contratación; y, finalmente, se dice que “no se practicó ningún medio de prueba en juicio que permitiera dar lugar a la inferencia contenida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primera queja hemos de afirmar que la ilicitud de que adolece esa contratación es la misma que el órgano judicial atribuye a la actividad del equipo liderado por la señora Catt: la vinculación con el referéndum de 1 de octubre de 2017. En el apartado 2.1.18.4 de fundamento de Derecho C) se afirma que “[f]ue así contratado para asegurar su presencia el día 1 de octubre, incorporado al equipo de expertos”. Por otro lado, en diferentes pasajes de la sentencia se detalla que no consta que el servicio para el que fue contratado se realizara efectivamente, siendo diversas las razones que se barajaron en el juicio oral: que la empresa a través de la cual fue contratado supo de la ilegalidad del proyecto o bien, según declaró el señor Royo, que el señor Kok tenía otros compromisos a los que prefirió acudir. El tribunal sentenciador no se decanta por ninguna de las dos versiones, pero en cualquier caso, ambas avalan que la razón de su contratación tenía que ver con la celebración del referéndum, dato que también corroboran, según refleja la sentencia, los cargos por los vuelos que aquel efectuó los días 14 y 27 de septiembre. Y como colofón, debemos dejar constancia de la indeterminación de la última queja de los recurrentes, al no precisar qué inferencia de la sentencia consideran que está ayuna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lo razonado, este motivo del recurso de amparo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Dimensión extraprocesal de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fundan la lesión sufrida en la campaña de estigmatización y criminalización de que han sido objeto, a causa de las manifestaciones efectuadas por los líderes políticos, que han sido recopiladas en los antecedentes de esta resolución. Por tal motivo, aducen que la dimensión extraprocesal de la presunción de inocencia ha sido vulnerada, ya que se ha incumplido la regla de tratamiento que exige no efectuar manifestaciones públicas que criminalicen el comportamiento de los acusados. A su vez, señalan que denunciaron ante el tribunal de enjuiciamiento la campaña de que fueron objeto, pero este órgano no adoptó medida alguna para garantizar que los demandantes no fueran presentados ante la opinión pública como culpables, sin que tampoco accediera a plantear la cuestión prejudicial ante el Tribunal de Justicia de la Unión Europea que le fue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limita a reproducir, a este respecto, la respuesta dada en la STS 459/2019 acerca de la necesidad de separar las declaraciones políticas que puedan suponer una afirmación anticipada de culpabilidad de la legitimidad de la actuación jurisdiccional dirigida a la proclamación del juicio de autoría.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fiscal se remite a la respuesta dada por el órgano judicial e invoca el fundamento jurídico 10 de la STC 85/2019, relativo a la dimensión extraprocesal de la presunción de inocencia, y el contenido del art. 4 de la Directiva UE/2016/343, para afirmar que las manifestaciones a que se alude en la demanda no fueron expresadas por autoridades que participaran en el proceso antes de que se dictara la sentencia. Por ello, señala que la protección de la dimensión extraprocesal de la presunción de inocencia debe canalizarse, conforme se indica en la STC 133/2018, FJ 4, a través de la tutela del derecho al honor; y añade, asimismo, que en la demanda no se refiere que esas manifestaciones hayan podido influir en la imparcialidad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recurrida en amparo aborda esta temática en el apartado 9 del fundamento de Derecho A). En el subapartado 9.1 se recoge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 la presunción de inocencia se habría generado —a juicio de las defensas— por las manifestaciones hechas a la BBC por la entonces secretaria de estado doña Irene Lozano Domingo. Con ocasión de una entrevista, esta habría afirmado que el presente juicio sería un reto para el sistema judicial español, porque ‘[…] el hecho de que haya líderes políticos que han cometido delitos penales que estén siendo juzgados no es algo que ocurra habitualmente’. La defensa del señor Cuixart añade la vulneración que habría estado originada por manifestaciones públicas de responsables políticos que debatían sobre el indulto cuando todavía no se había pronunciado ninguna condena. La defensa de la señora Forcadell incluía entre quienes habrían vulnerado ese derecho, a lo largo de la fase de instrucción, a la entonces vicepresidenta del Gobierno, doña Soraya Sáenz de Santamaría y al ex ministro de justicia, don Rafael Catalá. Ya en la fase intermedia, se habrían sumado a esa criminalización anticipada, presumiendo sentencias condenatorias cuando el juicio todavía no se había iniciado, la ministra de Presidencia, Relaciones con las Cortes e Igualdad, doña Carmen Calvo, líderes políticos del grupo parlamentario de Ciudadanos, el presidente autonómico de Madrid y otros representantes políticos. Insistía en esta reclamación la defensa de los señores Junqueras y Romeva, para quien la presunción de inocencia, como garantía fundamental del proceso penal, ‘[…] ha sido destruida a través de una campaña de criminalización de los investigados y posteriormente acusados, efectuada desde la posición oficial, institucional o de influencia política de distintos representantes del poder político, judicial, de la fiscalía, etc., ejercida además con la complicidad de una campaña mediática feroz’.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no concluye la existencia de la vulneración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repasar la doctrina del Tribunal Europeo de Derechos Humanos sobre la denominada dimensión extraprocesal del derecho a la presunción de inocencia y la propia jurisprudencia sobre esta misma materia, el órgano de enjuiciamiento declara que es preciso “estar al alcance y al contenido concreto de esas declaraciones que se consideran vulneradoras del derecho a la presunción de inocencia”. Y prosigue el discurso con las siguientes palabras, que trascribimos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nos ocupa, más allá del acierto o desacierto de esas manifestaciones, mal puede entenderse que menoscaba la repetida regla de tratamiento quien condiciona la existencia del delito al desarrollo del juicio (‘[…] delitos penales que están siendo juzgados’). Esas palabras, torpes en su enunciado y en su expresión, lo que reflejan es el deseo de subrayar el desafío que para el poder judicial iba a tener el enjuiciamiento de unos líderes políticos. La opinión de quien así se expresa carece, como es evidente, de toda capacidad para influir en la valoración probatoria que ha asumido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sobre la procedencia de un indulto, cuando todavía ninguno de los acusados ha sido declarado culpable, es un elocuente ejemplo de falta de rigor y responsabilidad institucional. Pero está fuera de dudas que no es incompatible creer en la inocencia de cualquiera de los acusados y, al propio tiempo, reivindicar el indulto para el caso en que esa inocencia no fuera judicialmente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Sea como fuere, esa anticipada e inaceptable afirmación de culpabilidad, compartida por no pocos representantes políticos, no ha tenido —no puede tener— ningún reflejo en el proceso de valoración probatoria que ha llevado a cabo esta Sala. Conviene marcar una nítida diferencia entre las vulneraciones del derecho a la presunción de inocencia que pueden originarse en el seno del proceso y aquellas otras vulneraciones sociales de la presunción de inocencia, entendida ahora como regla de tratamiento. En el primer caso, las consecuencias han de fijarse atendiendo a la gravedad que encierra un desbordamiento de los límites del Estado en la actuación del ius puniendi. En el segundo, la reparación en nada interfiere la legitimidad de la actuación jurisdiccional dirigida a la proclamación del juicio de autoría. El razonamiento de las defensas parece equiparar esas dos formas de vulneración del derecho a la presunción de inocencia. Unas declaraciones políticas que implicaran, por ejemplo, la torpe y anticipada afirmación de culpabilidad de quienes están siendo enjuiciados, nunca pueden acarrear como ineludible consecuencia la obligación del tribunal de interrumpir el enjuiciamiento y dictar sentencia absolutoria. Lo verdaderamente determinante es que la culpabilidad de los acusados sea el desenlace de una práctica probatoria desarrollada conforme a los principios constitucionales que enmarcan el ejercicio de la función jurisdiccional. Y esto es lo realmente acontecido en el presente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queja, que se reprodujo en esencia en el escrito por el que se promovió el incidente de nulidad de actuaciones, en el apartado 10.2.2 del auto de 29 de enero de 2020, el tribunal sentenciador dio por reproducido lo manifestado en el punto 9 del apartado A) de los fundamentos de derecho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11.2.3. Encuadramiento de la queja: la dimensión extraprocesal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procede reproducir las consideraciones obrantes en el fundamento jurídico 8.3 de la STC 91/2021, de 21 de abril, ya que los demandantes también asocian la vulneración denunciada con la conducta desarrollada por terceras personas ajenas al tribunal sentenciador: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presunción de inocencia reconocido en el artículo 24.2 de nuestra Constitución dispone de una vertiente o dimensión extraprocesal que constituye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[STC 109/1986, de 24 de septiembre, FJ 1, seguida por SSTC 283/1994, de 24 de octubre, FJ 2; 166/1995, de 20 de noviembre, FJ 3; 244/2007, de 10 de diciembre, FJ 2, y 133/2018, de 13 de diciembre,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recordó el Pleno en la citada STC 133/2018, “[e]ste tribunal ha considerado que la dimensión extraprocesal de la presunción de inocencia, reconocida también por el Tribunal Europeo de Derechos Humanos en el marco del artículo 6.2 CEDH (SSTEDH de 10 de febrero de 1995, asunto Allenet de Ribemont c. Francia; de 26 de marzo de 2002, asunto Butkevicius c. Lituania; de 28 de junio de 2011, asunto Lizaso Azconobieta c. España), encuentra específica protección en nuestro sistema de derechos fundamentales a través o por medio de la tutela del derecho al honor, operando dicha presunción como elemento instrumental del enjuiciamiento de una posible lesión del derecho al honor (STC 244/2007, FJ 2). […] ‘[E]sta dimensión extraprocesal de la presunción de inocencia,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[p]orque […] la presunción de inocencia que garantiza el artículo 24.2 CE,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166/1995, FJ 3; doctrina que reitera la STC 244/2007, FJ 2)” [STC 133/2018,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se denuncia que, durante la tramitación del presente procedimiento, personas con responsabilidades gubernamentales y relevancia política efectuaron declaraciones respecto de los demandantes tendentes a criminalizar su comportamiento. Sin embargo, en el referido escrito no se dice de qué modo o en qué aspectos esas manifestaciones influyeron en los miembros del tribunal sentenciador, circunstancia esta que ha sido expresamente rechazada por dicho órgano. Siendo así, para solventar la queja basta con dar por reproducida la respuesta que entonces dispensamos en el apartado 8.4 de la sentencia anteriormente traída a colación (STC 91/2021):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planteamiento efectuado por el recurrente, que ni tan siquiera insinúa que las declaraciones que tacha de lesivas de su derecho a la presunción de inocencia hayan podido incidir en el ánimo de algún miembro de la sala sentenciadora, la contestación que ofrece el tribunal es muy simple. Se trata de una materia ajena al proceso y, por esto mismo, ni puede ser enjuiciada en esta sede, ni merece más respuesta que el rechazo de su toma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 la presunción de inocencia en su dimensión extraprocesal, que es lo que aquí se denuncia, no es imputable a la sentencia recurrida en amparo. Tampoco cabe reprochar eficazmente a dicha sentencia, ni al tribunal que la dictó, no haber tutelado el derecho de que se trata, por la sencilla razón de que no constituía el objeto del proceso resolver sobre esta materia, ni era función del tribunal penal juzgador pronunciarse al respecto para, en su caso, otorgarla. En definitiva, la tutela del derecho fundamental invocado no tenía su cauce en el proceso penal del que dimana la condena ni, por tanto, integra el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que se nos pide en la demanda desborda la noción del principio de subsidiariedad que preside la jurisdicción constitucional de amparo [art. 53.2 CE y arts. 43.1 y 44.1 a) LOTC]. La parte demandante dispone de cauces procesales adecuados y suficientes para la protección de su derecho fundamental. De no obtener la tutela pretendida, una vez agotada la vía judicial precedente, podrá acudir en amparo ante este Tribunal Constitucional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virtud de lo expuesto, la queja analizada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Derecho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 Prisión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afirman que la privación cautelar de libertad que se ha mantenido durante la sustanciación del procedimiento hasta la firmeza de la sentencia impugnada carece de justificación, habida cuenta de la inexistencia de las razones tenidas en cuenta por el órgano judicial para acordar dicha medida; y, en cualquier caso, porque para precaver las finalidades por las que la prisión provisional se acordó existían medidas alternativas menos gravosas. También ponen de relieve que, en contra de la doctrina estatuida por el Tribunal Europeo de Derechos Humanos, el órgano sentenciador no revisó la medida cautelar durante la fase de enjuiciamiento, circunstancia que ha sido reprobada en los informes elaborados por el grupo de trabajo sobre detención arbitraria de Naciones Unidas. Refieren también que lo resuelto en STJUE de 19 de diciembre de 2019 exigía la puesta en libertad del señor Junqueras, para concluir finalmente que, en realidad, la prisión provisional que respecto de ellos fue acordada no se fundó en hechos presuntamente delictivos sino en conductas que constituyen un ejercicio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pone de manifiesto, en el apartado de sus alegaciones correspondiente a la participación y representación política (3.5), que las SSTC 155/2019, de 28 de noviembre, y 22/2010, de 13 de febrero, ya desestimaron respectivamente los recursos de amparo formulados por el señor Junqueras y el señor Romeva frente a las resoluciones relativas a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refiere que, en el auto de 5 de enero de 2018, el tribunal sentenciador examinó el recurso de apelación contra la prisión provisional acordada respecto del señor Junqueras y apreció los riesgos de reiteración delictiva y fuga. También señala que la STJUE de 19 de diciembre de 2019 no resultaba de aplicación efectiva, al no existir ya la medida cautelar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recuerda que los demandantes de amparo interpusieron, en su día, recursos de amparo contra la prisión provisional acordada, de los cuales ha conocido este tribunal. Por ello, considera que no procede replantear de nuevo esta temática, a modo de un sedicente recurso contra las sentencias del Tribunal Constitucional, que está vetado por el art. 93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por el que se promueve el incidente de nulidad de actuaciones, los demandantes se quejaron ante el órgano de enjuiciamiento por la indebida y arbitraria prisión provisional a que quedaron sujetos. En el apartado 10.2.2 del auto de 29 de enero de 2020, figura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patente que la finalidad de este incidente no es que esta Sala se pronuncie de nuevo sobre aspectos ya valorados en resoluciones anteriores o en la sentencia dictada. Tampoco es su objeto someter a debate o a contradicción el contenido de esta última o incluso, como se pretende, la totalidad del procedimiento. Las vulneraciones denunciadas ya han sido objeto de resolución y a lo dicho nos remitimos. El incidente de nulidad no es un instrumento para entrar en una controversia dialéctica con las partes, ni siquiera para enriquecer el argumentario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anteriormente reflejada, cabe ya anticiparlo, debe ser desestimada. En la STC 155/2019, de 28 de noviembre, este tribunal tuvo ocasión de pronunciarse, en sentido afirmativo, sobre la constitucionalidad de la prisión provisional acordada respecto de don Oriol Junqueras por auto de fecha 4 de diciembre de 2017, que fue dictado por el magistrado instructor de la causa especial núm. 2097-2017; resolución que fue confirmada por auto de 5 de enero de 2018, de la Sala de lo Penal del Tribunal Supremo. En dicha sentencia resolvimos desestimar el recurso de amparo entablado, al no apreciar la vulneración de los derechos fundamentales a la libertad personal (art. 17.1 CE), a la aplicación de la prisión provisional (art. 17.4 CE), a la participación y representación políticas (art. 23.1 y 2 CE), derecho de defensa (art. 24.2 CE) y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la STC 22/2020, de 13 de febrero, resolvimos el recurso de amparo núm. 3736-2018, que fue interpuesto por el demandante señor Romeva contra el auto de fecha 23 de marzo de 2018, en cuya virtud el magistrado instructor de la causa especial núm. 20907-2017 acordó la prisión provisional del indicado; medida cautelar que fue confirmada al desestimarse, por auto de 17 de mayo de 2018, el recurso de apelación interpuesto. Y en esa sentencia descartamos las vulneraciones del derecho a la libertad personal y a la aplicación de la prisión provisional (art. 17.1 y 4 CE) y del derecho a la participación y representación política (art. 23.1 y 2 CE) que habían sido denunciadas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hemos de poner de relieve, al igual que lo hicimos en la STC 184/2021, de 28 de octubre, FJ 10.3, que el objeto del presente recurso de amparo es ajeno a las resoluciones que resolvieron respecto a la prisión provisional de los demandantes. La demanda de amparo se dirige contra la sentencia condenatoria recaída en la causa especial núm. 20907-2017, así como contra el auto resolutorio de los incidentes de nulidad deducidos contra la indicada sentencia, cuya firmeza puso fin a la situación de prisión provisional en que se hallaban los recurrentes. Por tanto, las vulneraciones que los demandantes denuncian serían imputables a actuaciones judiciales que durante la tramitación de la causa penal acordaron y confirmaron la prisión provisional impuesta a los recurrentes, por lo que en ningún caso se podría dar satisfacción a la pretensión que formulan en el petitum de la demanda, en orden a que se declare la nulidad de la sentencia y el auto impugnados, dada la ajenidad y falta de conexión de su objeto y contenido con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quejan los demandantes de que, pese a los informes elaborados por el grupo sobre detención arbitraria de la ONU, el tribunal sentenciador no efectuó ninguna revisión seria sobre la conveniencia de mantener la prisión provisional, “más allá de confirmarla mediante una resolución sucintamente motivada, sin análisis de alternativas”. Aun cuando el dato que a continuación se pone de relieve no se cita expresamente en la demanda, lo cierto es que los recurrentes interesaron del tribunal sentenciador que acordara su libertad provisional en sucesivas ocasiones; petición que fue denegada en virtud de los autos de fecha 26 de julio de 2018 (ECLI:ES:TS:2018:8683A); 28 de septiembre de 2018 (ECLI:ES:TS:2018:14201A); 25 de enero de 2019 (ECLI:ES:TS:2019:511A); 11 de abril de 2019 (ECLI:ES:TS:2019:4040A) y 21 junio de 2019 (ECLI:ES:TS:2019:7009A), en los que el referido órgano judicial desestimó la solicitud de libertad, aun cuando en esta solicitud expresamente se invocaron los dictámenes elaborados por el grupo de trabajo de detenciones arbitrarias ya mencionado. Y frente a las desestimaciones a que se ha hecho mención, los demandantes no interpusieron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procede reproducir el razonamiento dado por este tribunal en la STC 184/2021, FJ 10.3, ante una queja similar planteada por la entonces recurrente: “[c]onforme a una incontrovertida doctrina de este tribunal, la situación de prisión preventiva no constituye una situación jurídica intangible o consolidada, pues de conformidad con lo previsto en el art. 539 LECrim, ‘los autos de prisión y libertad provisionales serán reformables durante todo el curso de la causa’. Dicho precepto faculta, indiscutiblemente, a los órganos judiciales a modificar una situación anterior (de prisión o de libertad) ‘cuantas veces sea procedente’ y a modificar la cuantía de la fianza ‘en lo que resulte necesario para asegurar las consecuencias del juicio’. Como recordábamos en la STC 66/1997, de 7 de abril, FJ 1, la incidencia del paso del tiempo en el sustento de la medida de prisión provisional ‘obliga a posibilitar en todo momento el replanteamiento procesal de la situación personal del imputado y, por así expresarlo, a relativizar o circunscribir el efecto de firmeza de las resoluciones judiciales al respecto con la integración del factor tiempo en el objeto del incidente’. La particular característica de que los autos referidos a la situación personal del imputado no alcancen en ningún caso la eficacia de cosa juzgada (ATC 668/1986, de 30 de julio, FJ 1) conlleva que las partes puedan reiterar sus peticiones en esta materia —por más que hubieran sido ya total o parcialmente denegadas— obligando al juzgador a realizar una nueva reflexión sobre la cuestión ya decidida. Esta facultad de las partes de reiterar su pretensión —aun después de haber agotado los posibles recursos— no está supeditada por la ley al advenimiento de nuevos hechos en el curso del proceso, ni aun siquiera a la aportación de nuevos elementos de juicio o argumentaciones distintas de las que ya hubieran sido expuestas con anterioridad (STC 66/2008, de 29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Vista la doctrina transcrita, hemos de convenir que las resoluciones judiciales que denegaron la libertad, en respuesta a solicitudes de cesación de la prisión provisional, eran susceptibles de ser recurridas en esta sede, tras el preceptivo agotamiento de la vía judicial, a través del recurso de amparo. Así pues, frente a la censura que se dirige al órgano de enjuiciamiento en la demanda, cabe responder que los recurrentes podrían haber interpuesto, y no lo hicieron, recurso de amparo contra las indicadas decisiones del tribunal sentenciador, a fin de intentar reparar en esta sede constitucional las vulneraciones denunciadas, con escrupuloso respeto al principio de subsidiaridad que es inherente a dicho recurso. Por ello, a modo de conclusión afirmamos que no procede que este tribunal resuelva nuevamente sobre la constitucionalidad de los autos que constituyeron en prisión provisional a los recurrentes —ya apreciada en la SSTC 155/2019 y 22/2020— ni tampoco sobre las decisiones en cuya virtud el órgano de enjuiciamiento resolvió no modificar esa situación, dado que no fueron impugnadas expresamente en tiempo y forma ante esta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 Derecho a participar en el juicio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Exponen los recurrentes que durante la mayor parte del procedimiento estuvieron ingresados en un centro penitenciario alejado de su domicilio y, por ende, del domicilio de sus familiares y abogados. Esa situación repercutió negativamente en el ejercicio de su derecho de defensa, que también se vio mermado porque el calendario de sesiones de práctica de prueba se fijaba con una semana de antelación y porque el juicio oral se celebró en sesiones de mañana y tarde, con sucesivas idas y venidas al centro penitenciario, con el consiguiente cansancio y estrés que ello les supuso.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fiscal afirma que el motivo carece de sustento. Invoca la STC 61/2019, FJ 3, y refiere que la respuesta del órgano judicial deja sin base fáctica la queja. Añade que no todos los días de la semana se celebraron sesiones del juicio oral y también aduce que los demandantes no expresan qué merma defensiva les supuso que, con una semana de antelación, se fijara el calendario de la práctica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apartados 6.1 y 6.2 del fundamento de Derecho A) de la sentencia recurrida, el tribunal sentenciador argumentó del siguiente modo para responder a la queja relativa a la vulneración del derecho de defensa y a un proceso con todas las garantías, por haber tenido los demandantes que preparar el juicio en una situación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sobre el que se construye la negativa incidencia que la medida cautelar que afecta a los procesados habría tenido en el derecho de defensa, no se sostiene. Las medidas cautelares de restricción de la libertad se acomodan a sus presupuestos legitimadores. La defensa no cuestiona ahora la efectiva concurrencia de esos presupuestos —cfr. art. 503 y ss. LECrim—. Se limita a afirmar el efecto pernicioso que esa limitación puede traer consigo en el acopio de las pruebas necesarias para hacer valer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Ningún sistema procesal democrático admite, desde luego, dos clases de procesados, aquellos que gozan de libertad provisional y, por tanto, pueden preparar adecuadamente su defensa y aquellos otros sometidos a prisión preventiva y que resultan indefensos. La mejor prueba de ello es que el letrado que hace valer la incompatibilidad entre privación de libertad y derecho de defensa no menciona un solo medio de prueba o una sola diligencia de investigación que no haya podido incorporar a la causa por razón del internamiento que afecta a sus clientes. La capacidad de solicitar diligencias de investigación durante la fase de instrucción está expresamente reconocida por el art. 311 de la LECrim. La aportación de medios de prueba para hacer valer durante el plenario está admitida, sin más límites que su declaración de pertinencia, por el art. 656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Tampoco tiene razón el letrado que asume la defensa de los señores Turull, Sànchez y Rull cuando lamenta ‘el agotador ritmo de las sesiones’ o ‘el ritmo de sesiones absolutamente extenuante’.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Carece de lógica lamentar la prisión preventiva de un procesado y, al mismo tiempo, añorar mayor lentitud en la tramitación del procedimiento. La prisión preventiva, como excepcional fórmula de asegurar los fines del proceso, no tolera un tempo lento en la práctica de los actos procesales. No se trata, desde luego, de someter el enjuiciamiento a un calendario de alta velocidad. Pero la privación de libertad —que, como se ha razonado en otras resoluciones que obran en la causa, no admitía medidas alternativas por el alto riesgo de fuga—, impone sus propias razones para no distanciar las fechas de señalamiento.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sobre vulneración del derecho de defensa silencia que la Sala ha permitido, durante el tiempo de estancia en las dependencias del Tribunal Supremo en las que se ha desarrollado el juicio, el ilimitado contacto entre los letrados y sus patrocinados. Ese contacto no ha sido ni siquiera restringido durante el tiempo dedicado al almuerzo.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desarrollo del juicio ha sido la mejor muestra de la claridad con la que el letrado que ahora lamenta ese ritmo ha hecho valer sus argumentos exoneratorios”.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advierte que los recurrentes no refieren, en el escrito de demanda, los perjuicios concretos y reales que mermaron su derecho de defensa, a consecuencia de las circunstancias que se relatan, sin que tampoco detallen ninguna actuación, intervención o facultad específica del derecho defensa que se viera impedida o limitada por la prisión provisional acordada, por la celebración del juicio oral en sesiones de mañana y tarde o por la notificación de los señalamientos con una semana de antelación. Por tanto, dada la similitud de la queja ahora analizada con la que se suscitó en el recurso de amparo núm. 1611-2020, procede reiterar, sin más, lo que ya manifestamos en el fundamento jurídico 8.4.4 de la STC 184/2021: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menciona la demanda intervención o alegación alguna que se viera impedida o menoscabada, u omisión en el juicio oral que fuera debida a la mencionada celeridad. Es más, el ejemplo con el que pretende hacer valer su argumento, en el que alude a la notificación del señalamiento de una sesión con una semana de antelación, no es, a nuestro juicio, indicativo de la insuficiencia de tiempo alegada. Por el contrario, atendiendo a la duración de la fase instructora, a la progresiva decantación de los hechos a enjuiciar con ocasión de la fase intermedia, y a la prolongación de las sesiones del juicio oral, entendemos, con el tribunal sentenciador, que la defensa ha dispuesto razonablemente de tiempo suficiente para preparar su intervención en la práctica de las pruebas y su informe final. La situación de prisión preventiva en que se encontraba la recurrente no invalida esta conclusión, máxime si tomamos en consideración que la sala de enjuiciamiento permitió durante las sesiones del juicio oral un ‘ilimitado contacto entre los letrados y sus patrocinados […] ni siquiera restringido durante el tiempo dedicado al almuerzo’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queja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 Derecho a una rápida y efectiva revisión judicial de la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sostiene que la prisión provisional acordada no fue periódicamente revisada durante todas las etapas del proceso; por ello afirman que, en contravención de lo dispuesto en el art. 5.4 CEDH, no han dispuesto de un recurso efectivo frente a la privación de libertad que de modo cautelar han sufrido, sin que el órgano judicial haya tenido en cuenta datos relevantes para modificar la situación, entre ellos el informe del grupo de trabajo de detención arbitraria de Naciones Unidas. También señalan la contradicción que se produjo, al serle concedido al señor Junqueras un permiso de salida para completar los trámites ante el Congreso, a fin de acceder a su condición de diputado, mientras que se le denegó dicho permiso cuando lo solicitó para cumplimentar la tramitación requerida para ejercer su mandato representativo en el Parlamento Europeo, tras ser elegido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denuncian los demandantes que después de ser dictada la STJUE de 19 de diciembre de 2019 se bloqueó cualquier posibilidad de revisar la legalidad de la detención del señor Junqueras, al ser rechazada a limine la solicitud de habeas corpus que este último formuló. Por último alegan que durante la fase plenaria, las solicitudes de revisión de la prisión provisional no contaron con un recurso devolutivo, amén de la falta de efectividad y celeridad de la tutela constitucional, ya que este tribunal aplazó durante más de dos años la resolución de los recursos de amparo contra las prisiones provisionales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fiscal reitera las alegaciones expuestas respecto de la queja referida a que la prisión provisional no obedeció a una finalidad constitucionalmente legítima, al tratarse de materias ajenas a la sentencia y el auto que se cuestionan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12.3.2.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Vistos los términos de la denuncia, procede dar por reproducida la argumentación dada al analizar la queja alusiva al carácter arbitrario de la prisión provisional. Como ha quedado reflejado, los demandantes formularon peticiones de libertad al órgano sentenciador que no encontraron favorable acogida; y como ya hemos indicado, frente a las mismas pudo interponerse recurso de amparo una vez agotada la vía judicial previa, de suerte que, de haber procedido de ese modo, este tribunal podría haber dilucidado sobre la eventual vulneración de los derechos fundamentales alegada. Esta respuesta debe ser reiterada frente a la reprobación que se formula por la ausencia de revisión de la medida cautelar durante las diferentes fases procesales. Si lo que se cuestiona es que por el propio órgano judicial competente no se produjo una evaluación de oficio sobre la pertinencia de mantener la privación de libertad cautelar, cumple decir que los demandantes podrían haber impugnado la inactividad judicial que refieren e, incluso, acceder a esta sede constitucional una vez agotada la vía previa. Por ello, al no haberse conducido de ese modo no procede, a fin de salvaguardar el principio de subsidiaridad que es propio del recurso de amparo, que este tribunal dilucide ahora sobre ese reproche.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analizar dos aspectos que expresamente se citan en la demanda. En relación con el recurrente señor Junqueras, se alega que después del dictado de la STJUE de 19 de diciembre de 2019 se bloqueó la posibilidad de revisar su detención, al ser inadmitida la solicitud de habeas corpus que en su día interpuso. Aunque no se facilitan datos en la demanda, a este tribunal le consta que la decisión de inadmisión a que se ha hecho mención fue adoptada por el Juzgado de Instrucción núm. 1 de Manresa, por auto de fecha 10 de enero de 2020, órgano que ulteriormente desestimó, por auto de 13 de febrero de 2020, el incidente de nulidad de actuaciones que le fue planteado. Frente a sendas resoluciones el recurrente interpuso recurso de amparo, que fue registrado con el núm. 1773-2020, el cual, a día de hoy, pende de resolver. En estas circunstancias, nada cabe afirmar en esta sentencia sobre ese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tardanza que se atribuye a este tribunal en la resolución de los recursos de amparo entablados contra las resoluciones que se pronunciaron sobre la prisión provisional, basta con reiterar lo que razonamos en el fundamento jurídico 10.3 de la STC 184/2021, al responder al reproche que entonces se dirigió a este tribunal, por no haber resuelto sobre la constitucionalidad de la prisión provisional acordada respecto de la allí demandante hasta que fue dictada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que la demandante considera a este tribunal responsable de las vulneraciones anteriormente reflejadas debemos rechazar, de entrada, que este recurso de amparo sea el cauce adecuado para dirimir sobre esta temática. Como anteriormente hemos indicado, el referido recurso se dirige contra las actuaciones llevadas a cabo por el tribunal enjuiciador, que culminaron con el dictado de la sentencia condenatoria, de 14 de octubre de 2019, y el auto desestimatorio de los incidentes de nulidad interpuestos contra la resolución antes indicada, de 29 de enero de 2020. Por ello, en el seno del presente procedimiento no tiene cabida una queja que se asocia a la tardía resolución, por parte de este tribunal, de los recursos de amparo interpuestos contra los autos que acordaron y confirmaron la prisión provisional de la demandante. Y en cualquier caso, debemos recordar que el recurso de amparo solo tiene cabida contra las actuaciones mencionadas en los arts. 42 y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razonado procede desestimar la queja analizada.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Las prerrogativas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 amparo agrupan en la demanda las alegaciones formuladas sobre la vulneración de las prerrogativas parlamentarias bajo las rúbricas “Límites a la jurisdicción” e “Inmunidad y libertad” (apartados 3 y 7.4), con invocación de la lesión de los derechos de participación y representación política (arts. 23 CE y 3 del Protocolo adicional núm. 1 CEDH relativo a un “derecho a elecciones libres”), en relación con los derechos a un proceso con todas las garantías y a un juicio justo (arts. 24.2 CE y 6 CEDH), a la libertad (art. 17 CE) y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Estiman vulneradas la inmunidad del señor Junqueras como diputado del Parlamento Europeo, así como, sucesivamente, la inviolabilidad de ambos demandantes como diputados del Parlamento de Cataluña y su inmunidad como diputado, uno, y senador, el otro,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enjuiciamiento de sus quejas sobre estas prerrogativas parlamentarias comenzaremos por analizar las relativas a las inmunidades como diputado del Parlamento Europeo del señor Junqueras y como diputado y senador de las Cortes Generales de ambos recurrentes, para seguir a continuación con la referida a la inviolabilidad de uno y otro como diputados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 La inmunidad de don Oriol Junqueras Vies como diputado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13.1.1. La regulación de la prerrogativa de la inmunidad de los diputados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facilitar la comprensión de las quejas de los recurrentes, la respuesta dada a las mismas por el órgano judicial y su enjuiciamiento en esta resolución conviene alterar la sistemática preferentemente seguida en el examen de los distintos motivos de la demanda de amparo, y comenzar por exponer el marco normativo regulador de las inmunidades de los miembros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Protocolo núm. 7 al Tratado de funcionamiento de la Unión Europea (TFUE) sobre los privilegios y las inmunidades de la Unión Europea dedica su capítulo III a los “Miembros del Parlamento Europeo”. A los efectos que a este recurso de amparo interesan, su art. 9, que forma parte de dicho título, resulta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el Parlamento Europeo esté en periodo de sesiones, sus miembros gozarán: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su propio territorio nacional, de las inmunidades reconocidas a los miembros del Parlamento de su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territorio de cualquier otro Estado miembro, de inmunidad frente a toda medida de detención y a toda actuación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Gozarán igualmente de inmunidad cuando se dirijan al lugar de reunión del Parlamento Europeo o regresen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podrá invocarse la inmunidad en caso de flagrante delito ni podrá esta obstruir el ejercicio por el Parlamento Europeo de su derecho a suspender la inmunidad de uno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6.2 del Acta relativa a la elección de los diputados al Parlamento Europeo por sufragio universal directo de 20 de septiembre de 1976 (en adelante, Acta electoral) dispone que “[l]os diputados al Parlamento Europeo se beneficiarán de los privilegios e inmunidades que les son aplicables a tenor del [Protocolo sobre los privilegios y las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virtud de la remisión de la letra a) del párrafo primero del art. 9 del Protocolo núm. 7, a las inmunidades reconocidas a los miembros del Parlamento de su país para determinar las que gozan los diputados del Parlamento Europeo en su propio territorio nacional, es preciso recordar que el art. 71.2 CE prevé que “[d]urante el periodo de su mandato los diputados y senadores gozarán asimismo de inmunidad y solo podrán ser detenidos en caso de flagrante delito. No podrán ser inculpados ni procesados sin la previa autorización de la Cámara respectiva”.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reglamentos de cada una de las Cámaras de las Cortes Generales (arts. 11 del Reglamento del Congreso de los Diputados: RCD, y 22.1 del Reglamento del Senado: RS) regulan la prerrogativa de la inmunidad y, en particular, la exigencia de autorización para poder inculpar o procesar a los diputados y senadores “en términos sustancialmente idénticos a los del art. 71.2 CE, con la adición en el caso del art. 22.1 RS de un inciso final, según el cual ‘[e]sta autorización será también necesaria en los procedimientos que estuvieren instruyéndose contra personas que, hallándose procesadas o inculpadas, accedan al cargo de senador’. Esta última referencia procesal a las causas penales ‘que estuvieren instruyéndose’, […] sitúa temporalmente la obligación de pedir suplicatorio en un momento anterior a aquel en el que la fase de instrucción ha sido judicialmente declarada conclusa” [STC 70/2021, de 18 de marzo,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9 de febrero de 1912, de jurisdicción y procedimiento especiales en las causas contra senadores y diputados, y los arts. 750 a 756 LECrim completan la regulación de la prerrogativa. La pervivencia de esta normativa preconstitucional solo se explica por el olvido del legislador a los llamamientos efectuados por este tribunal para su actualización y acomodo al texto constitucional. En todo caso, la primacía de la Constitución impone la interpretación conforme a la misma de dicha ley [STC 70/2021,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13.1.2.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los demandantes afirma que la inmunidad parlamentaria, como limitación a las posibilidades de perseguir al representante político electo, puede aparecer antes o durante el procedimiento judicial y determina la interrupción de cualquier trámite del procedimiento, independientemente de la fase en la que se encuentre. En este caso, la Sala Segunda del Tribunal Supremo, concluida la vista oral y en la pieza de situación personal del señor Junqueras, planteó tres cuestiones prejudiciales europeas relacionadas con la configuración legal de la inmunidad de los europarlamentarios, lo que impedía el dictado de la sentencia impugnada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relata al respecto en la demanda que el señor Junqueras había adquirido la condición de miembro del Parlamento Europeo en las elecciones celebradas el 26 de mayo de 2019 desde su proclamación como diputado electo el día 13 de junio de 2019. El 4 de junio había solicitado la concesión de un permiso extraordinario de salida del centro penitenciario a fin de cumplimentar los trámites para asistir a la primera sesión del Parlamento Europeo convocada para el 2 de julio de 2019. La Sala Segunda del Tribunal Supremo denegó el permiso solicitado por auto de 14 de junio de 2019, que fue recurrido en súplica invocando la vulneración de su inmunidad parlamentaria como eurodiputado. La sala, por auto de 1 de julio de 2019, acordó formular ante el Tribunal de Justicia de la Unión Europea tres cuestiones prejudiciales, que se tramitaron acumuladamente bajo la referencia C-502/19, relativas al art. 9 del Protocolo sobre los privilegios y las inmunidades de la Unión, con suspensión de la resolución del recurso de súplica interpuesto contra el auto de 14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Junqueras, en consonancia con las cuestiones prejudiciales planteadas, solicitó mediante escrito presentado el 17 de septiembre de 2019 la suspensión de la causa especial 20907-2017, incluido el dictado de la sentencia, dada la dependencia absoluta que existía entre la resolución del proceso penal y las cuestiones prejudiciales. La respuesta del Tribunal de Justicia de la Unión Europea iba a determinar —se sostiene en la demanda— la posibilidad de dictar o no sentencia en el proceso principal, ya que la configuración legal de la inmunidad podría dar lugar a un impedimento ex lege para su dictado sin la tramitación del suplicatorio ante el Parlamento Europeo, aunque las cuestiones prejudiciales se hubieran suscitado formalmente en una pieza separada. En definitiva, no se podía dictar sentencia en el proceso penal hasta que se conociera la decisión del Tribunal de Justicia de la Unión Europea sobre el alcance de la inmunidad del señor Junqueras. La Sala Segunda del Tribunal Supremo, por auto de 3 de octubre de 2019, denegó, sin embargo, la suspensión del proceso penal en clara contravención, en opinión de la representación procesal de los recurrentes, del efecto suspensivo que acompaña a la cuestión prejudicial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suerte, la sala dictó en fecha 14 de octubre de 2019 la sentencia recurrida en amparo, en la que condenó al señor Junqueras a las penas de trece años de prisión e inhabilitación absoluta para el ejercicio de cualquier cargo público representativo. En la misma fecha —14 de octubre de 2019— aprobó el auto de incoación de ejecutoria suspendiendo la pena de inhabilitación absoluta, pero no la de prisión, con base en que aquella “puede resultar condicionada por el efecto reflejo, en su caso, de la resolución del recurso de súplica pendiente en la pieza de situación personal contra el auto de 14 de mayo de 2019”. El señor Junqueras interpuso recurso de súplica contra el auto de 14 de octubre de 2019 solicitando la suspensión de la pena privativa de libertad, no solo como consecuencia del planteamiento de las cuestiones prejudiciales y su efecto de paralizar la tramitación del proceso de la jurisdicción nacional, sino también porque dadas las preguntas efectuadas al Tribunal de Justicia de la Unión Europea no cabía excluir la posibilidad de que tuviera que ser puesto en libertad. La sala. Por auto de 18 de noviembre de 2019, la sala desestimó, no obstante, la solicitud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del Tribunal Supremo dictó así la sentencia impugnada en amparo el mismo día en que se celebró la vista de la cuestión prejudicial ante el Tribunal de Justicia de la Unión Europea y mediante comunicación de fecha 14 de octubre de 2019 manifestó que la cuestiones planteadas seguían manteniendo su interés y vigencia, toda vez que la respuesta del Tribunal de Justicia tendría eficacia con independencia de la situación de prisión preventiva o de penado del señor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refiere, a continuación, al contenido de la STJUE de 19 de diciembre de 2019 de la que destaca las siguientes consideraciones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adquisición de la condición de miembro del Parlamento Europeo, a efectos del art. 9 del Protocolo sobre los privilegios y las inmunidades de la Unión, se produce desde el momento de la proclamación oficial de los resultados electorales efectuada por los Estados (§ 71); de modo que los miembros del Parlamento Europeo gozan de inmunidad antes de que comience su mandato (§ 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Dicha inmunidad implica la posibilidad de dirigirse sin impedimentos a la primera reunión de la nueva legislatura (§ 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 considerarse que goza de inmunidad en virtud del artículo 9, párrafo segundo, del Protocolo núm. 7, una persona que, como el señor Junqueras, ha sido oficialmente proclamada electa al Parlamento Europeo, cuando se encontraba en situación de prisión provisional en un proceso penal por delitos graves, pero que no ha sido autorizada a cumplir ciertos requisitos previstos por el derecho interno tras la proclamación, ni a desplazarse al Parlamento Europeo para participar en su primera sesión (§ 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inmunidad prevista en el art. 9, párrafo segundo, del Protocolo implica el levantamiento de la medida de prisión provisional impuesta a la persona que goza de ella, al objeto de permitirle desplazarse al Parlamento Europeo y cumplir allí las formalidades requeridas. Si el tribunal nacional competente estima, no obstante, que debe mantener la medida de prisión provisional tras la adquisición por el interesado de la condición de miembro del Parlamento Europeo, ha de solicitar a este a la mayor brevedad que suspenda dicha inmunidad, conforme al artículo 9, párrafo tercero, del Protocolo sobre los privilegios y las inmunidades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la sentencia del Tribunal de Justicia de la Unión Europea obligaba al Tribunal Supremo a generar efectos sobre la causa principal, en el sentido de que sin la autorización del Parlamento Europeo no resultaba posible el mantenimiento del señor Junqueras en prisión, ni, obviamente, la continuación del procedimiento penal con el dictado de la sentencia. En consecuencia, afirma que la sentencia recurrida lesiona los derechos políticos y civiles del señor Junqueras, así como el derecho de la Unión, de directa aplicación por los tribunales nacionales, que protege los privilegios e inmunidades necesarios para el cumplimiento de sus objetivos (§ 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la representación procesal de los recurrentes afirma que el Tribunal de Justicia de la Unión Europea al responder a la tercera de las preguntas planteadas opta por una interpretación extensiva de la inmunidad del art. 9 del Protocolo núm. 7, que impedía ex lege cualquier evolución del procedimiento e indefectiblemente la imposibilidad de dictar sentencia sin la tramitación del suplicatorio ante el Parlamento Europeo. Por lo tanto, el señor Junqueras tenía derecho desde el día 13 de junio de 2019 a abandonar la prisión y desplazarse al Parlamento Europeo, de conformidad con la interpretación legal proporcionada por el Tribunal de Justicia de la Unión Europea, y la petición de suplicatorio resultaba obligatoria. La Sala Segunda del Tribunal Supremo, en su auto de 9 de enero de 2020, que resuelve el recurso de súplica contra el auto de 14 de junio de 2019 que denegó la solicitud de permiso de salida del centro penitenciario, deja, de este modo, sin efectos la sentencia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afirma en la demanda—, la inmunidad europea de la que gozaba el señor Junqueras desde el 13 de junio de 2019 —fecha en que fue proclamado electo— ha de determinar la declaración de nulidad de la condena dictada, que no respetó tanto el efecto suspensivo del reenvío prejudicial, como los efectos asociados a la inmunidad que obligaban a la tramitar la autorización para el levantamiento de esa inmunidad ante el Parlamento Europeo, a fin de poder mantener las medidas cautelares personales o afrontar el análisis de una eventual culpabilidad en la sentencia dictada en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entiende, por su parte, que la sentencia de 14 de octubre de 2019 dictada en la causa principal es plenamente válida y en modo alguno procede su anulación como consecuencia de la STJUE de 19 de diciembre de 2019, pues ninguna de las inmunidades de las que disfrutaba el señor Junqueras entre el 13 de junio de 2019 —fecha en que fue proclamado electo— y el 14 de octubre de 2019 —fecha en la que fue dictada la sentencia recurrida en amparo— implicaba la necesidad de suspender el procedimiento penal, ni impedía que se dictase sentencia. En efecto, el contenido de la inmunidad del art. 9, párrafo segundo, del Protocolo sobre los privilegios y las inmunidades de la Unión no contempla de manera expresa la paralización del procedimiento o suspensión de la causa principal. Además, no se podía dar la circunstancia de que se tuviera que suspender el procedimiento por poder resultar necesaria la presencia del recurrente en el juicio oral, ya que la causa había quedado vista para sentencia en fecha 12 de junio de 2019. Es decir, ninguno de los contenidos de la inmunidad reconocida en el art. 9, párrafo segundo, del Protocolo quedó limitado o se oponía a la continuación de la causa principal, incluyendo que se dictara la sentencia correspondiente. Asimismo, desde el 2 de julio de 2019 —fecha de constitución del Parlamento Europeo y de comienzo de la legislatura— se podría entender que el recurrente ostentaba la inmunidad del art. 9, párrafo primero, letra a), del Protocolo, esto es, las inmunidades reconocidas a los miembros del Parlamento de su país. Sin embargo, tal inmunidad tampoco implicaba que tuviera que suspenderse el procedimiento penal. En este sentido, el abogado del Estado trae a colación el auto de la Sala Segunda del Tribunal Supremo de 14 de mayo de 2019, que declaró que no era preciso para continuar el proceso penal obtener la autorización de ambas Cámaras de las Cortes Generales al haber adquirido entonces los demandantes la condición de diputado y senador electos, respectivamente, una vez que se había iniciado la fase de juicio oral, no procediendo, en consecuencia, la suspensión del procedimiento. Por consiguiente, tampoco la inmunidad del art. 9, párrafo primero, letra a), del Protocolo imponía la paralización o suspensión de la tramitación del proceso, dado que el señor Junqueras había adquirido la condición de diputado electo del Parlamento Europeo una vez concluido el juicio oral. En definitiva, la sentencia de 14 de octubre de 2019 se ha dictado con estricta observancia de las normas esenciales del procedimiento penal y en nada ha impedido u obstaculizado la inmunidad declarada por la STJUE de 19 de diciembre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sostiene que la cuestión prejudicial planteada ante el Tribunal de Justicia de la Unión Europea por la Sala Segunda del Tribunal Supremo se refiere a los efectos en la situación de prisión provisional del señor Junqueras una vez que fue proclamado eurodiputado electo, pero en ningún caso se suscitan, porque no podía hacerse en ese momento, los efectos que pudiera tener sobre el cumplimiento de la pena de prisión a la que fue condenado por la sentencia impugnada en amparo. De modo que la STJUE de 19 de diciembre de 2019 ya no era aplicable de forma efectiva a la causa, al no existir la medida cautelar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en sus alegaciones, que la queja debe ser inadmitida al referirse a resoluciones dictadas con posterioridad a la sentencia recurrida, por lo que no fue objeto de enjuiciamiento y resolución en la misma, habiendo podido interponer el señor Junqueras recurso de amparo, como efectivamente hizo, contra las resoluciones judiciales recaídas en la pieza separada sobre la solicitud de permiso extraordinario para asistir al acto de acatamiento a la Constitución. Por lo demás, el auto del Tribunal Supremo, de 9 de enero de 2020, que analiza los efectos de la sentencia del Tribunal de Justicia de la Unión Europea es posterior a la sentencia impugnada y ni siquiera es cuestionado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13.1.3. La respuesta judicial a la solicitud de suspensión de la causa especial núm. 20907-2017 como consecuencia del planteamiento de la cuestión prejudicial al Tribunal de Justicia de la Unión Europea y a la alegada vulneración de la inmunidad de don Oriol Junqueras Vies como diputado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13.1.3.1. El planteamiento de la cuestión prejudicial ante el Tribunal de Justicia de la Unión Europea y su incidencia en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Finalizadas las sesiones del juicio oral y en la pieza de situación personal del señor Junqueras, la Sala Segunda del Tribunal Supremo, por auto de 1 de julio de 2019, acordó plantear tres cuestiones prejudiciales ante el Tribunal de Justicia de la Unión Europea, que se tramitaron acumuladamente bajo la referencia C-502/19, en relación con el art. 9 del Protocolo sobre los privilegios y las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primero del auto de planteamiento, que tiene por rúbrica “Precisión del incidente donde se suscita la cuestión”, la sala señala que “[l]a cuestión a dirimir en el incidente en el que se suscita la cuestión prejudicial es la concesión o denegación de un permiso penitenciario extraordinario a un acusado por delitos graves y en situación de prisión provisional por riesgo de fuga”. El permiso “tendría como finalidad prestar juramento o promesa de acatamiento a la Constitución Española, requisito normativo establecido para que el organismo central electoral —Junta Electoral Central— incluya al electo en la lista que remite al Parlamento Europeo y se posibilite la toma de posesión del escaño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principal del proceso penal, seguido desde finales de 2017 [se afirma en el auto] es el enjuiciamiento de hechos calificados como delitos de rebelión (alternativamente de sedición), malversación y desobediencia”, habiendo finalizado ya “todas las sesiones del juicio oral, […] celebrado la totalidad de la prueba, […] escuchado los informes de las partes y […] ejercido por todos los acusados el derecho a la última palabra. Se ha invertido en el desarrollo del juicio [continúa el auto] cuatro meses”, habiéndose “celebrado cincuenta y dos sesiones”, de modo que “[l]a causa se halla, por tanto, solo pendiente de sentencia que, por razón de su complejidad, exigirá para su redacción varios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 la Sala que “[e]l objeto de la cuestión prejudicial se suscita en la pieza de situación de privación de libertad” del señor Junqueras y “[s]u tratamiento procesal es autónomo, aunque siempre en relación de dependencia con la causa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resolución a adoptar, con el auxilio de la cuestión que se promueve, afecta a un incidente autónomo en dicha pieza de situación personal”, que “[e]stá relacionada con la concesión de un concreto permiso penitenciario de salida de naturaleza extraordinaria. De ahí que no condicione el contenido de nuestro pronunciamiento a la hora de dar respuesta a la pretensión acusatoria que se ejerce”. En efecto —concluye la Sala en este extremo— “[e]sta sigue su curso al margen de la eventual eficacia refleja o indirecta que los actos consecuentes a la autorización o denegación del permiso pudieran originar”.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contenido de las cuestiones prejudiciales suscitadas la Sala afirma en el fundamento de Derecho cuarto del auto, intitulado “Justificación del planteamiento de la cuestión”, que “[p]ara resolver la concesión o denegación del permiso penitenciario al procesado —eurodiputado electo— en situación de prisión preventiva, resulta inexcusable conocer el alcance de la eficacia de las prerrogativas contenidas en el artículo 9 del Protocolo núm. 7. Más concretamente la prevista en su párrafo segundo: ‘gozarán igualmente de inmunidad cuando se dirijan al lugar de reunión del Parlamento Europeo o regresen de este’. Se trata de resolver cuándo se consolida el estatus parlamentario, decisión que condiciona el contenido dispositivo de la resolución que, sobre el permiso penitenciario extraordinario, hemos de adoptar […]. Sobre esta norma [añade la Sala], a pesar de haber sido objeto de análisis en diversas resoluciones de ese Tribunal de Justicia, está todavía pendiente de clarificar su dimensión temporal, así como su contenido subjetivo y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procedencia de la formulación de esta cuestión prejudicial es obvia, pues no existe un pronunciamiento expreso sobre el alcance temporal (extensión a momento previo de las sesiones), subjetivo (extensión a los electos) y objetivo (extensión de la expresión ‘cuando se dirijan’) del artículo 9. No cabe deducir de los términos de esta norma europea, ni de los preceptos a los que se remite, ni de la jurisprudencia existente sobre la misma, una única solución hermenéutica que se imponga por su propia evidencia, no solo al órgano jurisdiccional competente sino al resto de los Estados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del señor Junqueras, mediante escrito presentado en fecha 17 de septiembre de 2019, solicitó que se dejara en suspenso la resolución de la causa especial 20907-2017, a resultas del planteamiento de la cuestión prejudicial. Fundó su solicitud en la consideración de que, aunque la cuestión se suscita en un incidente autónomo, tiene, como se señala en el propio auto de planteamiento, una eficacia refleja o indirecta sobre el pleito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por auto de 3 de octubre de 2019, la Sala declaró no haber lugar a la petición formulada. Argumenta al respecto que ya había fijado en el auto de 1 de julio de 2019 “qué alcance debía tener respecto a la tramitación de este procedimiento penal el planteamiento de las cuestiones prejudiciales en él fijadas”; concretamente que “se suspendía el recurso de súplica formulado en su día por la representación del señor Oriol Junqueras contra el auto de 14 de mayo (sic) de 2019 (sobre denegación de permiso extraordinario de salida para prestar juramento o promesa de acatamiento a la Constitución española para consolidar la situación de eurodiputado electo del primero), y en el que dicha representación había invocado las prerrogativas y privilegios establecidos en el artículo 9 del Protocolo (núm. 7) sobre los privilegios y las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—continúa la Sala— “[l]a cuestión prejudicial se ha suscitado, pues, como decíamos en el auto citado, en la pieza de situación de privación de libertad y la resolución a adoptar, con el auxilio de la cuestión que se promueve, afecta a un incidente autónomo en dicha pieza de situación personal, sin condicionar el contenido del pronunciamiento que dé respuesta a la pretensión acusatoria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sobre la eventual eficacia refleja o indirecta que los actos consecuentes a la autorización o denegación del permiso pudieran originar, afirma la Sala que, “de existir, habrán de ser valorados, con las debidas adaptaciones, según la resolución final que recaiga, en la fase procesal correspondiente, pero no condicionan el resultado de dicha resolución y, por tanto, no justifican la pretensión formulada”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13.1.3.2. La inmunidad de don Oriol Junqueras Vies como diputado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denunciada vulneración de la inmunidad como diputado europeo del señor Junqueras, la Sala Segunda del Tribunal Supremo en el auto de 29 de enero de 2020, que resuelve los incidentes de nulidad de actuaciones interpuestos contra la STS, Sala Segunda, 459/2019, de 14 de octubre, “da por reproducido íntegramente el auto dictado por esta Sala el día 9 de enero de 2020 en el que analizó el alcance de la inmunidad como europarlamentario del señor Junqueras tras la sentencia dictada por el Tribunal de Justicia de la Unión Europea con fecha de 19 de diciembre de 2019, en el asunto C-502/19, incoado a raíz de la cuestión prejudicial promovida en nuestro auto de 1 de julio de 2019, en el marco de esta causa especial” (fundamento de Derecho 10.2.2).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que a este recurso de amparo interesan, la sala mediante el citado auto de 9 de enero de 2020, según afirma en el mismo, “da cumplimiento exacto, en sus estrictos términos, a la decisión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sala deduce de la lectura de la sentencia del Tribunal de Justicia de la Unión Europea las siguientes conclusiones: (i) Que la duda suscitada “acerca de si el art. 9 del Protocolo núm. 7 sobre privilegios e inmunidades de la Unión Europea rige antes del ‘periodo de sesiones’, ha de resolverse afirmativamente”, lo que “supone que el candidato proclamado por la autoridad nacional como electo, por el solo hecho de serlo, goza de inmunidad, incluso, cuando se encuentre en situación de prisión preventiva en un proceso por delitos graves y el órgano jurisdiccional competente haya denegado el permiso para cumplir las formalidades impuestas por el derecho nacional tras la proclamación como electo”; (ii) que “[l]a inmunidad establecida en el párrafo segundo del art. 9 del Protocolo, que se concreta en autorizar el desplazamiento del electo al Parlamento Europeo, con el fin de que pueda cumplir allí las exigencias formales requeridas, obliga al órgano jurisdiccional a hacerlo acordando ‘[…] el levantamiento de la medida de prisión provisional impuesta”, y (iii) que “[c]on carácter excepcional, esa concreta inmunidad, obtenida desde la proclamación de electo, es compatible con el mantenimiento de la medida cautelar de prisión preventiva, siempre que de forma urgente se solicite al Parlamento Europeo que suspenda esa inmunidad” (fundamento de Derecho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entiende que “[l]a respuesta del Tribunal de Justicia de la Unión Europea opta por una interpretación extensiva de la inmunidad de desplazamiento que protege al parlamentario europeo desde el momento de su elección”. Tras resaltar “[e]l carácter novedoso y complejo” de la sentencia del Tribunal de Justicia de la Unión Europea, proclama que hace suya esta doctrina y que conforme a ella se resolverán las situaciones que, en los mismos o similares términos, puedan suscitarse en el futuro (fundamento de Derecho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que “[e]sta doctrina jurisprudencial del Tribunal de Justicia de la Unión Europea —aceptada ahora en su literalidad, espíritu y en su integridad—, ha de ser aplicada para resolver las consecuencias procesales que puede proyectar sobre la situación del señor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determinación de tales consecuencias, la sala entiende que han de ser tomados en consideración los siguientes datos: (i) Que el demandante de amparo ha sido condenado por la STS, Sala Segunda, 459/2019, de 14 de octubre, a las penas de trece años de prisión y trece años de inhabilitación absoluta; (ii) que esta sentencia fue “el desenlace jurisdiccional de un proceso penal iniciado el día 12 de febrero de 2019 y que quedó ‘visto para sentencia’ el día 12 de junio del mismo año”; (iii) que el señor Junqueras fue proclamado diputado electo al Parlamento Europeo por acuerdo de la Junta Electoral Central de 13 de junio de 2019 (“BOE” 14 de junio de 2019), es decir, “un día después de que hubieran concluido todas las sesiones del juicio oral y se hubiera iniciado el proceso de deliberación de la sentencia”; (iv) que por auto de 14 de junio de 2019 la sala denegó al demandante de amparo la concesión de un permiso penitenciario de salida, solicitado el día 4 de junio, para el acto de juramento o promesa previsto en los arts. 108.9 y 224.2 Ley Orgánica del régimen electoral general (LOREG), que habría de desarrollarse en la sede del Congreso de los Diputados el día 17 de junio siguiente; (v) que el demandante de amparo interpuso recurso de súplica contra el citado auto, invocando las prerrogativas y privilegios establecidos en el art. 9 del Protocolo sobre los privilegios y las inmunidades de la Unión; (vi) que fue en este marco procesal en el que la sala promovió la cuestión prejudicial, resultando ineludible, a su juicio, la necesidad de subrayar el contexto en el que se suscitó dicha cuestión, so pena de “desenfocar el análisis de las consecuencias que la sentencia del Tribunal de Justicia de la Unión Europea ha de proyectar sobre la causa especial que ya ha sido objeto de enjuiciamiento” (fundamento de Derecho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esta referencia al contexto procesal en el que se ha planteado la cuestión prejudicial, la sala entiende que, de acuerdo con los apartados 30 y 93 STJUE, es a ella “a la que le corresponde dilucidar los efectos —directos o indirectos— que la respuesta a la cuestión prejudicial debe conllevar” sobre la situación del señor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considera evidente que “la sustitución de la medida cautelar de prisión preventiva que afectaba al señor Junqueras por la pena de prisión impuesta en sentencia firme, acarrea trascendentales efectos que no pueden eludirse al examinar las consecuencias de lo resuelto por el Tribunal de Justicia de la Unión Europea”. A la vista de la sentencia del Tribunal de Justicia, el señor Junqueras “habría adquirido la condición de parlamentario, sin necesidad de ningún desplazamiento para trámites burocráticos, desde el día 13 de junio de 2019, fecha en que fue reconocida su condición de electo”. Sin embargo, “la realidad que ahora se proyecta sobre el recurrente no es la de un preso preventivo, sino la de un preso condenado que, por el hecho de serlo, ha incurrido en una causa sobrevenida de inelegibilidad”, de acuerdo con los arts. 6.2 a) y 211 LOREG. El primero de los citados preceptos declara inelegibles “a los condenados por sentencia firme, a pena privativa de libertad, durante el tiempo que dure la pena”; y el segundo dispone que “las causas de inelegibilidad de los diputados al Parlamento Europeo lo son también de incompatibilidad”. Así pues, en el momento en que el señor Junqueras “fue condenado a la pena de trece años de prisión se convirtió, por ministerio de la ley, en inelegible” y “ese obstáculo legal para el ejercicio del derecho de representación proyecta sobre él una causa de incompatibilidad que le excluye del Parlamento Europeo” (art. 7.3 Acta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la sala acordara que la ejecución de la pena de inhabilitación absoluta impuesta al recurrente quedara en suspenso no añade —se afirma en el auto— ningún dato de interés, pues la condición de inelegible “se vincula, no a la pena de inhabilitación, sino a la pena de prisión de trece años que le fue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escrito remitido por la Sala Segunda del Tribunal Supremo al Tribunal de Justicia de la Unión Europea de fecha 14 de octubre de 2019, en el que expresaba, tras haber dictado la STS, Sala Segunda, 459/2019, de 14 de octubre, que “la cuestión prejudicial sigue manteniendo interés y vigencia, ya que tendría eficacia con independencia de la situación de prisión preventiva o penado que afectase al señor Junqueras”, la sala considera que “las respuestas del Tribunal de Justicia, al definir el alcance y contenido de la inmunidad de desplazamiento” no le impedían “ dictar sentencia —ya firme— ni tampoco ejecutar lo resuelto, pese a que para la efectividad de la pena de inhabilitación hemos esperado prudentemente. Se trata, en fin, —sostiene la Sala— de determinar el alcance de la inmunidad —si llegara a reconocérsele— y si ese reconocimiento limitaba, en alguna medida, nuestro pronunciamiento, que conllevaba la pérdida de la condición de europarlamentario del señor Junqueras. Y hasta tanto no se pronunciara el Tribunal de Justicia, no podíamos precisar sus últimos perfiles, que habían de ser definidos en la sentencia que diera respuesta a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incompatibilidad sobrevenida en la que como consecuencia de la sentencia condenatoria ha incurrido el señor Junqueras ha de dar lugar a su sustitución (arts. 13, apartados 1, 2 y 3 del Acta electoral y 4.4. del Reglamento del Parlamento Europeo, y STC 144/1999, de 22 de julio). En cumplimiento de esta obligación legal, la sala acuerda —y así queda reflejado en la parte dispositiva del auto— “una notificación a la Junta Electoral Central y al Parlamento Europeo de la existencia de una causa sobrevenida de incompatibilidad para que, en el infranqueable ámbito de sus respectivas competencias, anuden a ese presupuesto las consecuencias legales que de él se derivan”. En este sentido, la sala afirma que “tiene constancia de que, en el momento del dictado de la presente resolución, la junta electoral ha declarado la anulación sobrevenida del escaño del señor Junqueras, en resolución fechada el día 3 de enero del corriente año, en el expediente núm. 561/79” (fundamento de Derecho 5.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la sala rechaza la petición de que se proceda a formalizar una solicitud ante el Parlamento Europeo de suspensión de la inmunidad del señor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petición de suplicatorio para su enjuiciamiento no es procedente, una vez ha sido dictada sentencia condenatoria que […] tiene carácter constitutivo en cuanto al efecto de anulación del mandato que el señor Junqueras ha recibido del electorado. Y tampoco lo fue en el momento en que, hallándose el proceso en su tramo final y pendiente de sentencia, resultó electo como diputado nacional. Las razones que expusimos en nuestro auto de 14 de mayo de 2019, en respuesta a la misma petición de suplicatorio, entonces ante el Congreso de los Diputados, cobran ahora pleno sentido. A lo allí razonado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sala entiende que no es procedente la petición de suplicatorio ante el Parlamento Europeo una vez conocida la sentencia del Tribunal de Justicia de la Unión Europea, “atribuyendo impropiamente a la suspensión de la inmunidad los efectos de una condición de procedibilidad para proseguir el enjuiciamiento. Cuando el señor Junqueras fue proclamado electo en acuerdo de 13 de junio de 2019, el proceso penal que le afectaba había concluido y esta Sala había iniciado el proceso de deliberación”.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al respecto en el auto que “[e]n el derecho interno español el alcance de la inmunidad tiene sus perfiles acotados normativa y jurisprudencialmente”, no proyectándose sus efectos “ni en fase de ejecución, ni en fase de recurso, ni, en general, desde que está abierto el acto del juicio oral”. Por lo tanto, el señor Junqueras “en la medida en que alcanzó la condición de europarlamentario—según aceptamos en sintonía con el Tribunal de Justicia de la Unión Europea— con el proceso ya en fase de juicio oral —es más, en los últimos lances del juicio— no ha podido en ningún momento ampararse en tal vertiente de la inmunidad para obstaculizar la persecución de su enjuiciamiento. Ni cuando accedió a la condición de diputado nacional, ni cuando fue elegido europarlamentario; ni cuando el Tribunal de Justicia de la Unión Europea le ha reconocido su condición de tal, pese a no haber cumplimentado algunos requisitos”. Prosigue la sala afirmando que “[s]i cuando el electo adquiere tal condición ya se ha procedido a la apertura del juicio oral, es obvio que decae el fundamento de la inmunidad como condición de la actuación judicial”, que no “es otro que preservar a la institución parlamentaria de iniciativas dirigidas a perturbar su libre funcionamiento”. Ello, “lógicamente no puede ocurrir si la iniciativa para proceder en el ejercicio de la actuación jurisdiccional es anterior a la elección de los componentes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—concluye la sala— quien participa en un proceso electoral cuando ya está siendo juzgado, aunque finalmente resulte electo, no goza de inmunidad conforme al derecho nacional. No puede condicionar el desenlace del proceso ni, menos aún, el dictado de la sentencia. Por todo ello, conforme al párrafo primero a) del artículo 9 del Protocolo de inmunidades, no era ni es necesaria la autorización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sala, desestimando la pretensión del demandante de amparo, entiende que “no existe causa alguna de nulidad que tenga capacidad invalidante de los actos procesales que fueron celebrados desde el inicio de las sesiones del juicio oral, que tuvo lugar el día 12 de febrero de 2019, hasta su conclusión, que se produjo el día 12 de junio de ese mismo año”. En efecto, “[e]l señor Junqueras, en aplicación de la doctrina del Tribunal de Justicia de la Unión Europea, habría adquirido la condición de eurodiputado el mismo día de su proclamación de electo, que se produjo el 13 de junio de 2019 […]. Si ese día ya había terminado la actividad procesal desarrollada durante los cuatro meses de duración del juicio oral, mal se entiende qué eficacia invalidante habría tenido la adquisición sobrevenida de la condición de eurodiputado. La sentencia del Tribunal de Justicia no afectó, por tanto, a su condición de procesado ni acusado, ni, posteriormente, a la de condenado, pues tales situaciones se sucedieron en el marco de la pieza principal sobre la que el Tribunal de Justicia no se pronuncia, sino que remite al criterio de la Sala Segunda para decidir si su propia interpretación del art. 9 del Protocolo (núm. 7) tiene alguna incidencia en ese proceso principal. […] Aunque fuera parlamentario europeo, el señor Junqueras no gozaba de inmunidad de jurisdicción. Solo de inmunidad de desplazamiento en los términos que fueron revelados por el Tribunal de Justicia. Pero esa modalidad —conviene insistir en ello— en modo alguno liberaba a esta Sala de su deber de dictar sentencia, estuviera libre el acusado o, como era el caso, se hallara en situación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“[e]l suplicatorio para instar el levantamiento de la inmunidad de desplazamiento, habría sido posible con anterioridad, aunque estéril, pues antes de la sentencia del Tribunal de Justicia de la Unión Europea, el propio Parlamento Europeo, a través de su presidente —tanto el actual como el predecesor— no aceptaba como miembros de la Cámara a quienes no se encontraban incluidos en la lista publicada por la autoridad nacional” (art. 12 Acta electoral). Aunque ahora la sala conoce la respuesta del Tribunal de Justicia a la cuestión prejudicial planteada, considera que “en este momento no procede activar el suplicatorio para mantener el obstáculo al desplazamiento que representa la privación de libertad del señor Junqueras [y]a que existe sentencia firme, para cuyo pronunciamiento no existía impedimento alguno. Para su dictado ningún obstáculo proyectaba la determinación del alcance de la inmunidad de desplazamiento reconocida. Todo ello conduce a la obligada ejecución, sin óbice alguno, del pronunciamiento firme que implica la pérdida de la condición de parlamentario europeo. Carece de objeto, por tanto, —concluye la sala en este extremo— instar el suplicatorio para permitirle acudir a acreditarse como parlamentario y asistir a las sesiones de la Cámara [ya que] media pronunciamiento firme que le priva del cargo electo de eurodiputado”, de modo que “[s]u mandato deviene nulo y así lo ha declarado la Junta Electoral Central” (fundamento de Derecho 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sala continúa razonando que la respuesta del Tribunal de Justicia de la Unión Europea a la cuestión prejudicial planteada “ha proclamado que el señor Junqueras gozaba de inmunidad, de la inmunidad del párrafo segundo del artículo 9 del Protocolo de inmunidades que se concreta, de conformidad con el significado de su tenor literal, en la capacidad de los europarlamentarios para dirigirse o regresar al lugar de reunión del Parlamento Europeo. Se trata de una inmunidad de configuración autónoma, como tipo conceptual propio de inmunidad y sin derivación o relación con otras específicas modalidades de inmunidad relacionadas con el derecho nacional”. De esta manera, la sala entiende que “se ha conferido a la institución de la inmunidad una efectividad que propicia el cumplimiento de la misión de los parlamentarios, al tiempo que no fuerza una interpretación de una norma (párrafo primero del artículo 9) de un Protocolo (el número 7) del Tratado de funcionamiento de la Unión, que fuera extensiva y, por tanto, contraria a los criterios de la Comisión de Venecia […] sobre el alcance y el levantamiento de las inmunidades parlamentarias […] partidaria de fijar limitaciones y condiciones que hagan posible el levantamiento de la inmunidad” [Informe de la Comisión de Venecia 714/2013, CDL-AD (2014) 011, apartados 185 y 187]. Lo contrario —se afirma en el auto— “habría supuesto postular una interpretación difícilmente compatible con el propio contenido de la norma que en cuanto integrada en un Protocolo, tiene el mismo valor que el propio Tratado” (fundamento de Derecho 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 día antes de que el demandante de amparo hubiese adquirido la condición de electo —12 de junio de 2019— , el juicio quedó visto para sentencia. La sala entiende que “[n]o es concebible otro modo de finalizar el proceso que el dictado de la correspondiente sentencia” (arts. 741 y 742 LECrim), y que “[l]a existencia de otros coacusados en prisión provisional y la imposibilidad conceptual de fragmentar el objeto del proceso, cuya inescindibilidad había sido subrayada en distintas resoluciones, aconsejaban no demorar el dictado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razona en el auto que “[e]l texto del párrafo primero del artículo 9 del Protocolo de inmunidades al Tratado de Funcionamiento de la Unión Europea, remite al derecho nacional y ya habíamos indicado que las inmunidades reconocidas a los miembros del Parlamento español, todas ellas viene referidas exclusivamente a las fases procesales anteriores a la apertura del juicio oral”. De modo que “[s]uperada la fase intermedia del proceso y una vez abierta la fase de enjuiciamiento, ninguna inmunidad le correspondería como diputado nacional” (arts. 71 CE; 750 a 756 LECrim; 5 a 9 Ley de 9 de febrero de 1912, de jurisdicción y procedimiento especiales en las causas contra senadores y diputados; 11 RCD; 22.1, párrafo segundo, RS). Recuerda la sala que en estos términos se ha pronunciado en su auto de 14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naturaleza del delito que había sido objeto de investigación y enjuiciamiento añadía razones a la necesidad de dictar resolución que pusiera término al procedimiento”. En este sentido, trae a colación la doctrina del Tribunal Europeo de Derechos Humanos (STEDH de 17 de mayo de 2016, asunto Karácsony y otros c. Hungría, § 98), conforme a la cual, “cuando se persiguen delitos de corrupción, se alienta a los Estados a limitar la inmunidad al grado necesario en una sociedad democrática, en directa y expresa alusión al principio sexto de la Resolución (97) 24, del Consejo de Ministros del Consejo de Europa, de 6 de noviembre de 1997, sobre principios rectores para la lucha contra la corrupción: limitar la inmunidad de investigación, enjuiciamiento o sanciones relativas a delitos de corrupción, a lo que es necesario en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tener presente, sostiene asimismo la sala, que en la causa penal “se enjuiciaba un delito de corrupción —malversación de caudales públicos con ocultación de gastos—, cometido con la cobertura del Govern de la Generalitat de Cataluña, en continuas y diversas maniobras de ocultación. Se trataba así de hacer posible la preparación y celebración de un referéndum, cuya previsión se incluía en un conjunto normativo aprobado por un órgano parlamentario constitucionalmente incompetente y en declarada hostilidad a las resoluciones del Tribunal Constitucional y a los requerimientos de su cumplimiento, ejercitados en atribución democráticamente adecuada [cfr. Opinión Comisión de Venecia, informe núm. 827/2015, CDL-REF (2016) 034]. Decisiones que fueron adoptadas con desprecio del derecho de representación parlamentaria de un relevante número de parlamentarios catalanes, muy próximos a la mitad de la composición de la Cámara (cfr. Decisión Tribunal Europeo de Derechos Humanos, de 28 de mayo de 2019, asunto María Carmen Forcadell i Lluís y otros c. España, de 28 de mayo de 2019, demanda núm. 75147/17)” [fundamento de Derecho 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sala en la parte dispositiva del auto acuerda: (i) no ha lugar a autorizar el desplazamiento del señor Junqueras a la sede del Parlamento Europeo; (ii) no ha lugar a acordar su libertad; (iii) no ha lugar a declarar la nulidad de la sentencia de 14 de octubre de 2019; (iv) no ha lugar a la tramitación del suplicatorio ante el Parlamento Europeo; y, en fin (v) proveer en la pieza de ejecución el alzamiento de la suspensión de la pena de trece años de inhabilitación impuesta al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demandante de amparo interpuso recurso de súplica contra el auto de 9 de enero de 2020, que fue desestimado por auto de la Sala Segunda del Tribunal Supremo de 29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reitera y se remite, en esencia, a la fundamentación del auto recurrido, insistiendo en que en el auto de 9 de enero de 2020 “dimos cumplimiento exacto, en sus términos a la decisión adoptada por el Tribunal de Justicia de la Unión Europea […] en el contexto en el que se planteó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sentencia del Tribunal de Justicia de la Unión Europea realiza una interpretación extensiva de la inmunidad de desplazamiento del art. 9 del Protocolo núm. 7”, pero “resulta evidente que de esa respuesta no se deriva —pese a la voluntarista argumentación de la defensa en sentido contrario y en contradicción más que aparente con la respuesta concreta del Tribunal— ni la libertad inmediata del señor Junqueras, ni la necesidad de solicitar autorización al Parlamento Europeo para la continuación de estas actuaciones”. Sostiene la sala que “[n]o se trata, como se afirma por el recurrente, que la sentencia del Tribunal de Justicia haya tenido ‘efecto cero’ o que hayamos convertido la inmunidad de desplazamiento reconocida al señor Junqueras en una inmunidad ‘no efectiva’. Se trata, tan solo, de que sus consecuencias sean aplicables en el contexto en el que se planteó la cuestión prejudicial y, por tanto, en la pieza separada en la que se formuló (lo que hicimos por auto de 9 de enero de 2020 que resuelve el recurso de súplica que quedó en suspenso tras el planteamiento de la cuestión) y en esta pieza principal, que fue culminada por sentencia firme con los efectos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Justicia de la Unión Europea en su sentencia “afirma con rotundidad que es a esta Sala a la que corresponde apreciar sus efectos en esta pieza principal, todo ello, con observancia del principio de cooperación leal consagrado en el artículo 4 TUE, apartado 3, párrafo primero” (fundamento de Derecho 2.2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13.1.4. Doctrina jurisprudencial sobre la prerrogativa de la inmunidad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Europeo de Derechos Humanos, en relación con las diversas modalidades de inmunidad parlamentaria reconocidas en los Estados signatarios del Convenio ha elaborado una doctrina jurisprudencial que constituye ex art. 10.2 CE un relevante elemento hermenéutico en la determinación del sentido y alcance de los derechos fundamentales que la Constitución proclama [por todas, SSTC 155/2019, de 28 de noviembre, FJ 5 B), y 97/2020, de 21 de julio, FJ 5 D)] así como también de los que reconoce la Carta de los Derechos Fundamentales de la Unión Europea (CDFUE) [art. 6, apartado 3 del Tratado de la Unión Europea (TUE); preámbulo, párrafo quinto, y art. 52, apartado 3, CDFUE; STJUE de 30 de junio de 2016, asunto C-205/15, Toma y Biroul Executorului Judecătoresc Horațiu-Vasile Cruduleci, § 41 y jurisprudencia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Europeo de Derechos Humanos tiene declarado que el hecho de que los Estados concedan generalmente una inmunidad más o menos extensa a los miembros del parlamento constituye una antigua práctica, que tiene como finalidad la protección de la libre expresión de la cámara legislativa y el mantenimiento de la separación de los poderes legislativo y judicial. Bajo sus diferentes formas, la inmunidad parlamentaria puede servir para proteger un régimen jurídico verdaderamente democrático, que constituye la piedra angular del sistema del Convenio, en la medida en que tiende a proteger la autonomía del legislador y la oposición parlamentaria. A este respecto, el tribunal de Estrasburgo lleva a cabo un control especialmente estricto cuando se trata de minorías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garantías ofrecidas por la inmunidad parlamentaria en sus dos aspectos (irresponsabilidad e inviolabilidad) —señala el Tribunal Europeo de Derechos Humanos— vienen a asegurar la independencia del parlamento en el cumplimiento de sus funciones. La inmunidad jurisdiccional —inviolabilidad en la terminología de su jurisprudencia— tiene como objeto asegurar esa plena independencia previniendo toda eventualidad de procesos penales que obedezcan a móviles políticos (fumus persecutionis), protegiendo así a la oposición de presiones o abusos de la mayoría. Por su parte, la protección otorgada a la libertad de expresión en el parlamento tiene por objeto proteger el interés de este último, no debiendo asumirse que solo beneficia a sus miembros (STEDH de 17 de mayo de 2016, asunto Karácsony y otros c. Hungría, § 138; con referencia a las SSTEDH de 17 de diciembre de 2002, asunto A., c. Reino Unido, § 85; de 3 de diciembre de 2009, asunto Kart c. Turquía, § 81; de 11 de febrero de 2010; asunto Syngelidis c. Grecia, § 42; también SSTEDH de 20 de diciembre de 2016, asunto Uspaskich c. Lituania, § 98, y de 22 de diciembre de 2020, GS, asunto Selahattin Demirtaş c. Turquía, § 256).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Europeo de Derechos Humanos ha admitido en la configuración de las inmunidades parlamentarias, que entra dentro del campo del derecho parlamentario, un amplio margen de apreciación a los Estados miembros, si bien considera que, desde el punto de vista de su compatibilidad con el Convenio, cuanto más amplia sea una inmunidad, más imperiosas deben ser las razones que puedan justificar dicha amplitud. En este sentido, postula que las inmunidades han de ser objeto de un estricto juicio de proporcionalidad cuando las conductas o hechos en cuestión no tengan conexión con la actividad parlamentaria (SSTEDH de 20 de abril de 2006, asunto Patrono, Cascini y Stefanelli c. Italia, § 63, y de 3 de diciembre de 2009, asunto Kart c. Turquía, § 82 y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fin, por lo que se refiere en particular a la inmunidad jurisdiccional ha considerado que constituye una excepción al régimen ordinario de procedibilidad de presuntos delitos y de su enjuiciamiento, razón por la cual los Estados deben garantizar que tenga un alcance restrictivo bien delimitado, de modo que no pueda ser utilizada por los representantes políticos como instrumento para eludir la acción de la justicia (STEDH de 20 de diciembre de 2016, asunto Uspaskich c. Lituania, § 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Tribunal de Justicia de la Unión Europea, cuya jurisprudencia también tiene un significativo valor interpretativo en materia de derechos fundamentales [SSTC 155/2019, de 28 de noviembre, FJ 5 B), y 97/2020, de 21 de julio, FJ 5 D)], se ha pronunciado sobre el alcance en sus distintas modalidades de los privilegios e inmunidades de los miembros del Parlamento Europeo, resultando especialmente relevante por sus nuevos criterios y a los efectos que a este recurso de amparo interesan, la STJUE, GS, de 19 de diciembre de 2019, asunto Oriol Junqueras Vies.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de Justicia de la Unión Europea tiene declarado que el art. 343 TFUE constituye la fuente jurídica de los privilegios e inmunidades de los que gozará la Unión en el territorio de los Estados miembros necesarios para el cumplimiento de su misión, en las condiciones establecidas en el Protocolo sobre los privilegios e inmunidades de la Unión. Si bien el referido artículo confía al mencionado Protocolo la determinación de las condiciones en las que deben garantizarse las inmunidades, exige que la Unión y, en particular, los miembros de sus instituciones gocen de las inmunidades necesarias para el cumplimiento de su misión. De ello se deriva que estas condiciones, tal como sean determinadas por dicho Protocolo y, en la medida en que este se remite al Derecho de los Estados miembros, por las legislaciones nacionales deben garantizar que el Parlamento Europeo tenga total capacidad de cumplir las misiones que le han atribuido (STJUE, asunto Oriol Junqueras Vies, § 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jurisprudencia del Tribunal de Justicia de la Unión Europea, los objetivos del Protocolo sobre los privilegios y las inmunidades de la Unión se concretan en garantizar a las instituciones de la misma Unión una protección completa y efectiva contra cualquier impedimento o riesgo de menoscabo que pueda afectar a su buen funcionamiento y a su independencia. En el caso del Parlamento Europeo estos objetivos no solo implican que, conforme al principio de democracia representativa (art. 14 TUE), su composición refleje de forma fiel y completa la libre expresión de las preferencias manifestadas por los ciudadanos de la Unión, por sufragio universal directo, en cuanto a las personas por las que desean ser representados durante una legislatura determinada, sino también que el Parlamento Europeo quede protegido en el ejercicio de sus actividades contra cualquier impedimento o riesgo de menoscabo que pueda afectar a su funcionamiento. En esta doble vertiente, las inmunidades reconocidas a los miembros del Parlamento Europeo tienen por objeto garantizar la independencia de esta institución en el cumplimiento de su misión, como ha destacado el Tribunal Europeo de Derechos Humanos en relación con las diversas formas de inmunidad parlamentaria establecidas en los sistemas políticos democráticos (ibidem § 82 a 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inmunidad parlamentaria de los diputados del Parlamento Europeo, según está prevista en los arts. 8 y 9 del Protocolo sobre los privilegios y las inmunidades de la Unión, comprende las dos formas de protección normalmente reconocidas a los miembros de los Parlamentos nacionales de los Estados miembros; a saber, la inmunidad por las opiniones expresadas y los votos emitidos en el ejercicio de las funciones parlamentarias —inviolabilidad en la terminología de nuestro ordenamiento— y la inviolabilidad parlamentaria, que, en principio, confiere protección frente a las actuaciones judiciales —inmunidad en la terminología de nuestro ordenamiento— (STJUE, GS, de 6 de septiembre de 2011, asunto Patriciello, § 18, con cita STJUE, GS, de 21de octubre de 2008, asunto Marra, §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el art. 8 del Protocolo sobre los privilegios y las inmunidades de la Unión no contiene remisión alguna a los Derechos nacionales, la amplitud de esa inmunidad, ante esa falta de remisión, debe determinarse exclusivamente según el Derecho de la Unión. Esta inmunidad debe ser considerada, en la medida en que se propone proteger la libre expresión y la independencia de los diputados europeos, una inmunidad absoluta que se opone a cualquier procedimiento judicial motivado por una opinión expresada o por un voto emitido en el ejercicio de las funciones parlamentarias (SSTJUE, asunto Marra, § 26 y 27, y asunto Patriciello, § 25 y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inmunidad parlamentaria establecida en el art. 9, párrafo primero, letra a), del Protocolo sobre los privilegios y las inmunidades de la Unión depende, en virtud de la remisión que se efectúa en este precepto, del derecho nacional (STJUE asunto Patricello, §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de Justicia de la Unión Europea, en su sentencia de 19 de diciembre de 2019, asunto Oriol Junqueras Vies, tras declarar que la condición de miembro del Parlamento Europeo, a los efectos del art. 9 del Protocolo sobre los privilegios y las inmunidades de la Unión, se adquiere por el hecho y desde el momento de la proclamación oficial de los resultados electorales efectuada por los Estados miembros, en tanto el mandato no comienza hasta que se constituye la legislatura para la que se ha sido elegido, esto es, hasta el momento de la apertura de la primera sesión del “nuevo” Parlamento Europeo celebrada tras las elecciones (§ 74), confiere un distinto alcance temporal a las inmunidades reconocidas a los miembros del Parlamento Europeo en los párrafos primero y segundo del art. 9 del Protocolo.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del Parlamento Europeo gozan así de las prerrogativas garantizadas en el párrafo primero del art. 9 del Protocolo sobre los privilegios y las inmunidades de la Unión durante todo el periodo de sesiones de una determinada legislatura, aunque el Parlamento no se encuentre, de hecho, reunido [§ 78, con cita de la STJUE de 10 de julio de 1986, asunto Wybot, § 12 y 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inmunidad del art. 9, párrafo segundo, del Protocolo sobre los privilegios y las inmunidades de la Unión tiene un alcance temporal diferente. Esta disposición establece que gozan igualmente de inmunidad los miembros del Parlamento Europeo cuando se dirijan al lugar de reunión de dicho Parlamento o regresen de este; por lo que también gozan de ella, según el Tribunal de Justicia de la Unión Europea, cuando se dirijan a la primera reunión celebrada tras la proclamación oficial de los resultados electorales para permitir que la nueva legislatura celebre su sesión constitutiva y verifique las credenciales de sus miembros. En consecuencia, los miembros del Parlamento Europeo gozan de esta inmunidad antes de que comience su mandato (§ 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modalidad de inmunidad garantiza la protección del buen funcionamiento y de la independencia del Parlamento Europeo, asegura a cada uno de sus miembros, tras la proclamación oficial de los resultados electorales, la posibilidad de dirigirse sin impedimentos a la primera reunión de la nueva legislatura, a los efectos del cumplimiento de los trámites previstos en el art. 12 del Acta electoral, permitiendo que se constituya la legislatura. De este modo contribuye también a la eficacia del derecho de sufragio pasivo (art. 39.2 de la Carta de los derechos fundamentales de la Unión Europea), que constituye la expresión, en esta Carta, del principio de sufragio universal directo, libre y secreto (art. 14, apartado 3 TUE y art. 1, apartado 3, Acta electoral), al permitir a quienes han resultado electos miembros del Parlamento Europeo cumplir los trámites necesarios para tomar posesión de su mandato (§ 85 y 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anteriores consideraciones, el Tribunal de Justicia de la Unión Europea concluye que: (i) debe considerase que una persona que ha sido oficialmente proclamada electa al Parlamento Europeo ha adquirido, por este hecho y desde ese momento, la condición de miembro de dicha institución, a efectos del art. 9 del Protocolo sobre los privilegios y las inmunidades de la Unión y que goza, en este concepto, de la inmunidad prevista en el párrafo segundo del referido art. 9 del Protocolo; (ii) que la inmunidad del art. 9, párrafo segundo, del Protocolo se opone, en particular, a que una medida judicial como la prisión provisional pueda obstaculizar la libertad de los miembros del Parlamento Europeo para dirigirse al lugar en que debe celebrarse la primera reunión de la nueva legislatura para cumplir allí las formalidades requeridas por el Acta electoral; (iii) que si, en estas circunstancias, el tribunal competente estima que debe mantenerse una medida de prisión provisional impuesta a una persona que haya adquirido la condición de miembro del Parlamento Europeo, ha de solicitar a la mayor brevedad posible al Parlamento que suspenda la inmunidad reconocida en el art. 9, párrafo segundo, del Protocolo, conforme al párrafo tercero del mismo artículo (§ 81, 90 y 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la inmunidad del art. 9, párrafo segundo, del Protocolo implica el levantamiento de la medida de prisión provisional impuesta a una persona que goza de dicha inmunidad, al objeto de permitirle desplazarse al Parlamento Europeo para cumplir allí las formalidades requeridas. Si el tribunal nacional competente estima, no obstante, que debe mantenerse la medida de prisión provisional tras la adquisición por el interesado de la condición de miembro del Parlamento Europeo, ha de solicitar a la mayor brevedad al Parlamento Europeo que suspenda dicha inmunidad, conforme al art. 9, párrafo tercero, del Protocolo sobre los privilegios y las inmunidades de la Unión (§ 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virtud de la remisión del art. 9, párrafo primero, letra a), del Protocolo sobre los privilegios y las inmunidades de la Unión a “las inmunidades reconocidas a los miembros del Parlamento de su país” en orden a la determinación del contenido de las inmunidades de los miembros del Parlamento Europeo cuando se encuentren “en su propio territorio nacional”, es preciso traer a colación la doctrina de este tribunal sobre la inmunidad parlamentaria de los miembros de ambas Cámaras de las Cortes Generales, sintetizada recientemente en las SSTC 70/2021 y 71/2021, de 18 de marzo, FFJJ 3 A) y 5, puesto que puede aportar la fundamentación precisa para la resolución de la cuestión ahora en disputa.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inmunidad de la que son titulares los diputados y senadores durante el periodo de su mandato ex art. 71.2 CE se encuentra conectada con la proclamación del art. 66.3 CE de que “[l]as Cortes Generales son inviolables”; y se concreta, en su dimensión material, en la excepción de cualquier posible detención, si no es “en caso de flagrante delito”, con la que concluye el inciso primero de aquel precepto constitucional, y en la especificación, en su segundo inciso, de que “[n]o podrán ser inculpados ni procesados sin la previa autorización de la Cámara respectiva”. En estos términos y con este alcance “nuestra Constitución ha venido a incorporar un instituto que, en la medida en que pueda suponer una paralización, siquiera temporal, de la acción de la justicia y, en su caso, del derecho fundamental a la tutela de los jueces, aparece, prima facie, como una posible excepción a uno de los pilares básicos del Estado de Derecho, el sometimiento de todos al ‘imperio de la ley como expresión de la voluntad popular’ (preámbulo de la Constitución, párrafo tercero)” (STC 206/1992, de 27 de noviembre, FJ 3; doctrina reiterada en las SSTC 123/2001 y 124/2001, de 4 de junio,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inmunidad como prerrogativa de los miembros de las Cortes Generales, que goza de idéntica legitimidad a la del resto de las instituciones constitucionales, no es, al igual que las demás prerrogativas parlamentarias, “un privilegio, es decir un derecho particular de determinados ciudadanos, que se verían, así, favorecidos respecto del resto” (STC 206/1992, FJ 3; doctrina que reitera la STC 124/2001, FJ 4), ni tampoco puede considerarse como expresión de un pretendido ius singulare (STC 22/1997, de 11 de febrero, FJ 5). Las prerrogativas del art. 71 CE, entre ellas, la inmunidad, “se atribuyen a los miembros de las Cortes Generales no en atención a un interés privado de sus titulares, sino a causa de un interés general, cual es el de asegurar su libertad e independencia en tanto que reflejo de la que se garantiza al órgano constitucional al que pertenecen” (STC 22/1997, FJ 5). Así, este tribunal tiene declarado que “la inmunidad parlamentaria no puede concebirse como un privilegio personal, esto es, como un instrumento que únicamente se establece en beneficio de las personas de diputados o senadores al objeto de sustraer sus conductas del conocimiento o decisión de jueces y tribunales, [pues] la existencia de tal tipo de privilegios pugnaría, entre otras cosas, con los valores de ‘justicia’ e ‘igualdad’ que el art. 1.1 CE reconoce como ‘superiores’ de nuestro ordenamiento jurídico” (STC 90/1985, de 22 de julio, FJ 6; doctrina que reiteran las SSTC 123/2001 y 124/2001,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estrecha conexión con la observación que se acaba de efectuar, conviene resaltar que el carácter objetivo de las prerrogativas parlamentarias “se refuerza […] en el caso de la inmunidad, de tal modo que la misma adquiere el sentido de una prerrogativa institucional” (STC 206/1992, FJ 3). En cuanto expresión más característica de la inviolabilidad de las Cortes Generales, “la inmunidad […] se justifica en atención al conjunto de funciones parlamentarias respecto de las que tiene, como finalidad primordial, su protección […], de ahí que el ejercicio de la facultad concreta que de la inmunidad deriva se haga en forma de decisión que la totalidad de la Cámara respectiva adopta”. Y “esta protección a la que la inmunidad se orienta no lo es, sin embargo, frente a la improcedencia o a la falta de fundamentación de las acciones penales dirigidas contra los diputados y senadores”, sino frente a la amenaza de tipo político consistente en la eventualidad de que la vía penal sea utilizada, injustificada o torticeramente, con la intención de perturbar el funcionamiento de las Cámaras o de alterar la composición que a las mismas le ha dado el cuerpo electoral en el ejercicio del derecho de sufragio activo (art. 23.1 CE; STC 90/1985, de 22 de julio, FJ 6; doctrina que reiteran las SSTC 206/1992, FJ 3, 123/2001 y 124/2001,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hemos declarado en la STC 243/1988, de 19 de diciembre, que la inmunidad “es una prerrogativa de naturaleza formal que protege la libertad personal de los representantes populares contra detenciones y procesos judiciales que pueden desembocar en privación de libertad, en tanto que, por manipulaciones políticas, se impida al parlamentario asistir a las reuniones de las Cámaras y, a consecuencia de ello, se altere indebidamente su composición y funcionamiento” [FJ 3 b); doctrina reiterada en las SSTC 9/1990, de 18 de enero, FJ 3 B); 206/1992, FJ 3; 123/2001 y 124/2001, FFJJ 4]. En palabras de la STC 22/1997, la prerrogativa de la inmunidad parlamentaria está orientada a “proteger a los legítimos representantes del pueblo de acciones penales con las que se pretenda […] impedir indebida y fraudulentamente su participación en la formación de la voluntad de la Cámara, poniéndolos al abrigo de querellas insidiosas o políticas que, entre otras hipótesis, confunden, a través de la utilización inadecuada de los procesos judiciales, los planos de la responsabilidad política y la penal, cuya delimitación es uno de los mayores logros del Estado constitucional como forma de organización libre y plural de la vida colectiva”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Descendiendo de lo general a lo particular, por lo que se refiere al concreto aspecto de la prerrogativa de la inmunidad parlamentaria relativo a la necesaria autorización de las Cámaras de las Cortes Generales para dirigir un proceso penal contra sus miembros, hemos de reiterar ahora, como dijimos en el fundamento jurídico 5 de las SSTC 70/2021 y 71/2021, que, de conformidad con el tenor literal del art. 71.2 CE, “la autorización de las Cámaras ha de ser ex Constitutione previa y para ‘inculpar’ o ‘procesar’ a cualquiera de sus miembros. Su solicitud, por lo tanto, ha de preceder a la ‘inculpación’ o ‘procesamiento’ de los diputados y senadores. Este carácter previo y la apuntada finalidad de la autorización han quedado además reflejados, como no podía ser de otro modo, en diversos pronunciamientos de este tribunal, al declarar, con unas u otras palabras, que aquella autorización se requiere ‘para inculpar o procesar’ (STC 9/1990, de 18 de enero, FJ 4); o que la inmunidad protege a los parlamentarios ‘frente a inculpaciones o procesamientos’ (STC 186/1989, de 13 de noviembre, FJ 2); o, en fin, que ‘la autorización a la Cámara respectiva ha de ser solicitada en todo caso antes de que los diputados y senadores sean inculpados o procesados’ (SSTC 123/2001 y 124/2001, FFJJ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Añadimos que “[e]l precepto nada dice, ni ofrece pauta alguna para determinar el significado de las expresiones ‘inculpados’ o ‘procesados’ (en este sentido, STC 123/2001, FJ 5). Tampoco de los trabajos parlamentarios de elaboración de la Constitución —que, conforme a una reiterada jurisprudencia constitucional, son un elemento importante de interpretación, aunque no determinante, para desentrañar el sentido y alcance de las normas (por todas, STC 137/2020, de 6 de octubre)— cabe inferir ningún criterio hermenéutico, ya que, con la salvedad de incorporar la dimensión temporal de la inmunidad al texto del informe de la ponencia constitucional, la redacción del precepto permaneció sustancialmente inalterada desde el anteproyecto de Constitución, de modo que su contenido inicial solo fue modificado por razones gramaticales”.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Indagando en nuestros precedentes constitucionales, dejamos constancia también de que “en tanto que el término ‘inculpados’ no aparece en nuestro textos constitucionales anteriores, no ocurre lo mismo, sin embargo, con el vocablo ‘procesados’, que desde la Constitución de 1837 constituye la referencia al previo ‘permiso’ o ‘autorización’ que los órganos judiciales debían solicitar de las Cámaras para proceder contra sus miembros, sin hacer mención a un acto procesal concreto, salvo en la Constitución de 1931, que requería aquella autorización ‘[si] algún juez o tribunal estimare que debe dictar auto de procesamiento contra un diputado’ (art. 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Constatamos, de este modo, que “el constituyente ha limitado el ámbito de protección de la prerrogativa de la inmunidad de los diputados y senadores ex art. 71.2 CE a la prohibición de detención, salvo en caso de flagrante delito, y a la previa autorización de la Cámara respectiva para que pudieran ser ‘inculpados’ o ‘procesados’. De modo que no ha incluido en su ámbito constitucional otras facultades reconocidas a las Cámaras en otros textos constitucionales, entre ellas, por ejemplo, la de dejar sin efecto la detención o el procesamiento de sus miembros o la de poder suspender la persecución o el procedimiento penal dirigido contra ellos (art. 56 de la Constitución española de 1931, art. 68 de la Constitución de la República Italiana de 1947, art. 46 de la Ley Fundamental de la República Federal de Alemania de 1949 y art. 26 de la Constitución de la República Francesa de 1958)”.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tarea interpretativa en relación con el art. 71.2 CE concluíamos afirmando que “[a]sí pues, además de los condicionamientos materiales y hermenéuticos comunes e inherentes a la naturaleza jurídica de todas las prerrogativas parlamentarias, el constituyente ha acotado expresamente y con carácter individualizado cada prerrogativa, singularizando su alcance y contenido en particular (en este sentido, STC 22/1997, FJ 7). En lo que ahora interesa, el reconocimiento constitucional de la inmunidad es objeto en nuestro ordenamiento jurídico de una doble delimitación: su ámbito material, que comprende la prohibición de la detención, salvo en caso de flagrante delito, y la previa autorización de la Cámara respectiva para que los diputados y senadores puedan ser ‘inculpados’ o ‘procesados’; y su ámbito temporal, que se extiende a todo el periodo del mandato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fin, hemos venido declarando desde la STC 51/1985, de 10 de abril, que las prerrogativas parlamentarias, también la de la inmunidad, “han de ser interpretadas estrictamente para no devenir en privilegios que puedan lesionar derechos fundamentales de terceros, […] a partir de una comprensión del sentido de la prerrogativa misma y de los fines que esta procura” (FJ 6); esto es, “tanto en el sentido lógico de sujeción a los límites objetivos que les impone la Constitución, como en el teleológico de razonable proporcionalidad al fin al que responde, debiendo rechazarse, en consecuencia, todo criterio hermenéutico permisivo de una utilización injustificada de los privilegios” [STC 243/1988; FJ 3 a)], de modo que “no es constitucionalmente legítima una extensión legislativa (STC 186/1989) o una interpretación analógica de las mismas (STC 51/1985)” (STC 22/1997,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13.1.5.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13.1.5.1. Encuadramiento de la queja y consideraciones previas a su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 sentencia objeto de este recurso de amparo se le imputa la vulneración de los derechos fundamentales invocados, en especial de los derechos a la participación política (art. 23.2 CE) y a un proceso con todas las garantías (art. 24.2 CE), que deriva de que la Sala Segunda del Tribunal Supremo no ha paralizado el proceso principal, a pesar de haber planteado en la pieza separada de situación personal del señor Junqueras una cuestión prejudicial sobre la interpretación de la normativa reguladora de la inmunidad parlamentaria de los eurodiputados. Según se sostiene en la demanda, esta interpretación del Tribunal de Justicia de la Unión Europea sobre la inmunidad repercutiría también en el proceso principal, impidiendo su continuación y la consiguiente sentencia mientras el Parlamento Europeo no levantase la inmunidad mediante la concesión del correspondiente suplicatorio. En la demanda se hacen valer también otras quejas de alguna manera conectadas con la interpretación que la STJUE de 19 de diciembre de 2019 hizo de la inmunidad de los eurodiputados, pero imputadas a otras resoluciones judiciales distintas a la sentencia de 14 de octubre de 2019; concretamente, al auto de 14 de octubre de 2019 (por el que se acuerda proceder a la ejecución de la sentencia condenatoria), a los autos de 14 de junio de 2019 y 20 de enero de 2020 (que denegaron la concesión de un permiso penitenciario para acudir a la primera reunión del Parlamento Europeo), y al auto de 9 de enero de 2020 (que evalúa las consecuencias de la citada sentencia del Tribunal de Justicia de la Unión Europea sobre el proceso principal y, en particular, sobre la situación del señor Junqueras). El enjuiciamiento de dichas quejas no corresponde a este recurso de amparo, sino a aquellos otros dirigidos contra los mencionados autos, que respectivamente son el recurso de amparo avocado 212-2020, el recurso de amparo avocado 1523-2020 y el recurso de amparo avocado 1634-2020, cuya acumulación se acordó en el ATC 18/2022, de 26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compartimos el criterio del Ministerio Fiscal en el sentido de que las lesiones de derechos fundamentales imputadas a los citados autos no es posible abordarlas en este concreto proceso de amparo, pero ello no constituye un óbice que impida conocer las quejas relativas a la inmunidad que sí se imputan a la sentencia recurrida en amparo, sobre las cuáles además la Sala Segunda del Tribunal Supremo se ha pronunciado en el auto desestimatorio de los incidentes de nulidad de actuaciones de 29 de enero de 2020, al abordar (aunque sea por remisión al auto de 9 de enero de 2000) la cuestión de la inmunidad del señor Junqueras como diputado del Parlamento Europeo, cuya supuesta vulneración constituye el elemento nuclear de la queja que ahora hemos de enjuiciar.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aprecia, en relación a lo que es objeto de este recurso de amparo, que resultará concernido el derecho a la tutela judicial efectiva, en su dimensión de derecho a un proceso con todas las garantías (SSTC 78/2010, de 20 de octubre, FJ 7; 51/2019 y 58/2019, de 6 de mayo, FFJJ 3), en aquellos casos en que el órgano judicial que promueve una cuestión prejudicial de interpretación ante el Tribunal de Justicia de la Unión Europea resuelva, sin esperar a que este tribunal europeo exprese su juicio hermenéutico, cualesquiera cuestiones pendientes ante él que presenten una relación de dependencia con el sentido que haya de darse por el Tribunal de Justicia a las normas europeas consultadas, pues en tal caso quedaría impedida o defraudada la eficacia de esta garantía procesal que significa la cuestión prejudicial de interpretación. El criterio que se acaba de enunciar se manifiesta en dos escenarios realmente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descrita de afectación al derecho a la tutela judicial efectiva se producirá en principio siempre que el mencionado órgano judicial dicte, sin aguardar a la contestación del Tribunal de Justicia de la Unión Europea, la resolución que pone fin al concreto procedimiento en cuyo seno ha elevado la cuestión prejudicial. Que en tal supuesto sea evidente la afectación del derecho a la tutela judicial efectiva se desprende de que es el propio órgano judicial el que, al plantear la cuestión prejudicial, está reconociendo esa relación de dependencia que, como hemos señalado, es el elemento decisivo para que la no paralización del procedimiento, y el consiguiente dictado de la resolución judicial sin contar con la respuesta prejudicial del tribunal europeo, resulte lesivo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se torna notablemente más incierto en el segundo escenario, cuando el órgano judicial que promueve una cuestión prejudicial de interpretación tiene pendiente ante sí cuestiones que, aunque estén fuera del procedimiento concreto en que se eleva la cuestión prejudicial, puedan revestir una relación de dependencia con la interpretación que haga el Tribunal de Justicia de la Unión Europea de las normas europeas consultadas. Corresponderá al órgano judicial, como decisión de legalidad ordinaria que es, establecer si, por entender que concurre una relación de dependencia como la que venimos considerando, procede paralizar ese procedimiento hasta que se pronuncie el Tribunal de Justicia en la cuestión prejudicial o, por no apreciar la misma, cabe continuar el mismo y consiguientemente acordar sobre esas cuestiones sin esperar a aquel pronunciamiento. En este segundo caso, el criterio del órgano judicial consistente en que, por considerar no concurrente la relación de dependencia, procede continuar el procedimiento y dictar la resolución que corresponda podrá ser revisado en vía de amparo por el Tribunal Constitucional, a la luz del derecho a la tutela judicial efectiva en su dimensión de derecho a un proceso con todas las garantías, conforme a parámetros de 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este segundo escenario debe hacerse aún una distinción notablemente relevante para el caso que debemos resolver en este proceso. Se trata de destacar la particularidad de los supuestos en que la decisión del órgano judicial de paralizar el procedimiento hasta que recaiga la interpretación del Tribunal de Justicia de la Unión Europea, o de continuarlo sin esperar a esta, repercuta de un modo directo en el ejercicio de un derecho fundamental sustantivo. En ellos la revisión de la posición adoptada por el órgano judicial que incumbe realizar en vía de amparo a este tribunal no se puede detener únicamente en parámetros de razonabilidad, sino que habrá necesariamente de fundarse en los elementos esenciales que definen el alcance y contenido del derecho fundamental sustantivo implicado, sin olvidar tampoco sus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13.1.5.2. La no suspensión del proceso penal como consecuencia del planteamiento de la cuestión prejudicial y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Sala Segunda del Tribunal Supremo, en la cuestión prejudicial de interpretación C-502/19, consideró que la decisión del recurso de súplica sobre la situación provisional del señor Junqueras, decisión que versaba sobre la procedencia de otorgarle un permiso de salida del centro penitenciario al objeto de cumplir un requisito necesario para adquirir la condición de eurodiputado, venía determinada en función del sentido que se atribuyera a algunos rasgos del estatuto de privilegios e inmunidades de los eurodiputados. Dos de estos aspectos del estatuto de los eurodiputados aludían, de lo que ya hemos dejado constancia, a las condiciones de adquisición de la inmunidad; concretamente: (i) al momento en que comienza la inmunidad del eurodiputado y más en particular a si “rige antes del inicio del ‘periodo de sesiones’”, y (ii) a si su adquisición puede condicionarse a haber cumplimentado el electo los requisitos establecidos en la normativa electoral nacional. La tercera duda de la Sala Segunda del Tribunal Supremo recaía sobre el contenido de la inmunidad, pero únicamente sobre una de las dimensiones de esta, la que se recoge en el párrafo segundo del art. 9 del Protocolo sobre los privilegios y las inmunidades de la Unión, que protege al eurodiputado en su desplazamiento al lugar de reunión y desde él (la tercera cuestión prejudicial se formula “a la vista de la expresión ‘cuando se dirijan al lugar de reunión del Parlamento Europeo o regresen de este’ del artículo 9 del [Protocolo sobre los privilegios y las inmunidades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conclusión, en aplicación del canon decisorio ya definido, es que de la elevación de esta cuestión prejudicial solo cabe deducir que la Sala Segunda del Tribunal Supremo consideraba dependiente de las normas europeas, y más en particular del sentido que les diese el Tribunal de Justicia de la Unión Europea al resolver la cuestión prejudicial referida, la inmunidad del señor Junqueras que pudiera consistir en su derecho a salir de prisión y desplazarse al lugar de reunión del Parlamento Europeo. Consecuente con este enfoque, la sala suspendió el curso del recurso de súplica deducido en la pieza separada de situación personal [art. 23 del Protocolo núm. 3 sobre el Estatuto del Tribunal de Justicia de la Unión Europea; apartado 25 de las Recomendaciones a los órganos jurisdiccionales nacionales, relativas al planteamiento de cuestiones prejudiciales (2019/C 380/01)] hasta el pronunciamiento del Tribunal de Justicia por sentencia de 19 de diciembre de 2019, a la luz de la cual acordó mediante auto de 9 de enero de 2020 la estimación parcial de aquel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queja constitucional que se hace valer en este recurso de amparo, ligada a que el proceso principal no se paralizó sino que prosiguió el enjuiciamiento del señor Junqueras y concluyó mediante su condena, se formula en un contexto procedimental distinto, ajeno a como debiera resolver la Sala Segunda del Tribunal Supremo la pieza separada de su situación personal. Aun así, de acuerdo al segundo escenario del canon decisorio que hemos delimitado, sería posible en hipótesis que también las cuestiones a dirimir en este procedimiento distinto revistieran una relación de dependencia con el sentido que el Tribunal de Justicia de la Unión Europea asignase a las normas europeas sobre las que es consultado.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señor Junqueras afirma que en este caso concurría esta relación de dependencia. En su escrito presentado ante la Sala Segunda del Tribunal Supremo el 17 de septiembre de 2019, en apoyo de su solicitud de suspensión del proceso principal, razonaba que el pronunciamiento del Tribunal de Justicia de la Unión Europea que debía recaer en su día sobre el estatuto de inmunidad de los eurodiputados no solo repercutiría en la resolución sobre su situación de prisión provisional sino que condicionaba también la misma posibilidad de seguir el proceso contra él, en tanto que el reconocimiento de la inmunidad conllevaría un impedimento ex lege de enjuiciamiento, mientras no mediase la autorización del Parlamento Europeo a través de la concesión de suplicatorio. Este criterio es el que hace valer de nuevo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del Tribunal Supremo, mediante auto de 3 de octubre de 2019, rechazó sin embargo que la posibilidad de enjuiciar al señor Junqueras sin la intervención del Parlamento Europeo dependiera de los elementos interpretativos que llegara a sentar el Tribunal de Justicia de la Unión Europea en su pronunciamiento prejudicial, remitiéndose al auto de 1 de julio de 2019, en el que ya había fijado el alcance suspensivo del planteamiento de la cuestión prejudicial respecto al proceso principal. En definitiva, a juicio de la sala, como se reitera en el auto de 9 de enero de 2020, la cuestión prejudicial, en lo que hace al contenido de la inmunidad, solo requería del Tribunal de Justicia que definiese el alcance de la prerrogativa de libre desplazamiento regulada en el párrafo segundo del art. 9 del Protocolo sobre los privilegios y las inmunidades de la Unión, mientras que la posibilidad misma de enjuiciarle sin necesidad de solicitar el suplicatorio del Parlamento Europeo se relaciona con un contenido distinto de la inmunidad del eurodiputado: aquel que deriva del párrafo primero del art. 9 del Protocolo. Además, esta inmunidad de jurisdicción de los eurodiputados, a diferencia del resto de vertientes de la inmunidad que les asiste, está disciplinada, en lo que en este caso interesa, en el apartado a) del párrafo primero del art. 9 del Protocolo por remisión a “las inmunidades reconocidas a los miembros del Parlamento de su país”, a lo que se une que la citada sala ya se había pronunciado sobre el alcance de la inmunidad de jurisdicción de los diputados y senadores de las Cortes Generales ex art. 71.2 CE, en el sentido de que no se requiere la previa autorización de la Cámara respecto de quien, encontrándose ya procesado o inculpado, adquiera sobrevenidamente la condición de diputado o senador iniciada la fase del juicio oral (auto de la Sala Segunda del Tribunal Supremo de 14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esta justificación de la sala para negar que haya relación de dependencia entre los parámetros interpretativos que fije el Tribunal de Justicia de la Unión Europea al resolver la cuestión prejudicial planteada por la propia sala y la posibilidad de enjuiciar al señor Junqueras no incurre en irrazonabilidad: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porque que el Tribunal de Justicia de la Unión Europea resolviera (como finalmente hizo) que la condición de eurodiputado y las inmunidades asociadas se adquieren con la proclamación como electo y no se sujetan al cumplimiento de requerimientos nacionales añadidos, no prejuzga cuál sea el contenido de esas inmunidades y en concreto de la inmunidad de jurisdicción de los eurodiputados. A lo que ha de añadirse, como ya hemos señalado, que el párrafo primero, letra a), del art. 9 del Protocolo sobre los privilegios y las inmunidades de la Unión regula el contenido de esa inmunidad de jurisdicción por remisión a “las inmunidades reconocidas a los miembros del Parlamento de su país”, y que la citada sala contaba con una asentada doctrina según la cual la inmunidad de jurisdicción no requiere autorización de la Cámara cuando se ha adquirido sobrevenidamente la condición de diputado o senador de las Cortes Generales ya iniciada la fase de juicio oral. En otras palabras, aunque en su día el Tribunal de Justicia llegara a decidir prejudicialmente (como finalmente hizo) que, conforme al art. 9 del Protocolo, el señor Junqueras estaba protegido por la inmunidad parlamentaria desde su proclamación como electo con fecha 13 de junio de 2019, esa prerrogativa en su vertiente de inmunidad de jurisdicción no impediría que se continuara respecto a él, sin requerir autorización de la Cámara, el proceso principal, pues en este caso no solo se había iniciado la fase de juicio oral sino que la causa ya había quedado vista para sentencia el día 12 de junio de 2019; esto es, un día antes de que el señor Junqueras fuese proclamado diputado electo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porque lo que el Tribunal de Justicia de la Unión Europea decidiera sobre el alcance de la inmunidad de desplazamiento del eurodiputado no condiciona qué contenido haya de otorgarse a la inmunidad de jurisdicción que le corresponda, en especial cuando se trata de dos dimensiones de las prerrogativas de la condición de diputado del Parlamento Europeo que se contemplan separadamente en apartados independientes del art. 9 del Protocolo sobre los privilegios y las inmunidades de la Unión, los cuáles prevén regímenes jurídicos abiertamente distintos, hasta el punto de que uno de ellos, el contemplado en la letra a) de su párrafo primero, reenvía expresamente “a las inmunidades reconocidas a los miembros del Parlamento de su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estas dos razones puede concluirse que, desde la perspectiva de control que corresponde a este tribunal, no resulta irrazonable que la Sala Segunda del Tribunal Supremo considerase compatible, de un lado, elevar una cuestión prejudicial acerca de las circunstancias que rigen la adquisición de la inmunidad parlamentaria y del contenido que deba atribuirse a la inmunidad de desplazamiento; y, de otro, proseguir el proceso contra el señor Junqueras por entender que la inmunidad de jurisdicción adquirida una vez iniciada la fase de juicio oral no requiere autorización parlamentaria para enjuiciarle.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motivación de la Sala Segunda del Tribunal Supremo para continuar el enjuiciamiento del señor Junqueras sin esperar a que el Tribunal de Justicia de la Unión Europea resolviera la cuestión prejudicial, que se apoya en que el art. 9 del Protocolo sobre los privilegios y las inmunidades de la Unión, distingue dentro de él varias dimensiones de la inmunidad parlamentaria del eurodiputado, según le amparen en su desplazamiento al lugar de reunión o desde él o le protejan frente a detenciones o, en general, de actuaciones judiciales que se dirijan contra él, es también avalada por la STJUE de 19 de diciembre de 2019 (§ 78, 79, 85, 87 y 90). En este mismo sentido se pronuncia igualmente, salvando las diferencias existentes entre uno y otro supuesto, el auto del Tribunal General de la Unión Europea de 30 de julio de 2021, asunto T-272/21/R, Puigdemont, Comín y Ponsatí, § 43), que admite que el suplicatorio concedido por el Parlamento Europeo respecto de tres eurodiputados les priva de la inmunidad reconocida en el apartado b) del párrafo primero del art. 9 del Protocolo, que les protegía frente a detenciones y actuaciones judiciales, pero no de la que les atribuye el párrafo segundo del art. 9 del Protocolo para desplazarse libremente al lugar de reunión y desde él, que mantienen intacta, de modo que el Tribunal General no reputa urgente restablecerles cautelarmente en la otra vertiente de la inmunidad de la que sí han sido privados. Este mismo criterio se reitera en el auto del Tribunal General de 26 de noviembre de 2021 (asunto T-272/21 R II, §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obviar que, aunque el señor Junqueras, con apoyo en la inmunidad de desplazamiento que pudiera serle reconocida en el pronunciamiento prejudicial del Tribunal de Justicia de la Unión Europea al amparo del párrafo segundo del art. 9 del Protocolo sobre los privilegios y las inmunidades de la Unión, hubiera abandonado el territorio español, la continuación de su enjuiciamiento y el dictado de la sentencia en el proceso principal habría continuado siendo posible, aun en su ausencia, dado que el juicio oral ya había concluido previamente a elevar la cuestión prejudicial, incluso con anterioridad a la fecha en que tuvo lugar la proclamación de electos al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la representación procesal del señor Junqueras también tacha de irrazonable esta interpretación de la Sala Segunda del Tribunal Supremo porque, a su juicio, privaría de todo efecto al pronunciamiento prejudicial que dictara en su día el Tribunal de Justicia de la Unión Europea. Este tribunal aprecia que no resulta aceptable la premisa de esta alegación por los siguientes motivos: (i) En primer lugar, porque es la respuesta prejudicial del Tribunal de Justicia la que produce el efecto de que el señor Junqueras adquiriese con efectos de 13 de junio de 2019 la condición de miembro del Parlamento Europeo y las inmunidades asociadas a la misma, situación jurídica que ha estado vigente y produciendo efectos hasta que la Junta Electoral Central acordó el 3 de enero de 2020 que, al haber sido condenado penalmente, incurría en una causa de inelegibilidad que en este estadio actuaba como causa de incompatibilidad y determinaba la extinción de la condición de miembro del Parlamento Europeo [arts. 6.2 a) y 211 LOREG]; (ii) en segundo lugar, porque debe tenerse presente que, en el caso de que la respuesta prejudicial hubiese recaído estando pendiente el enjuiciamiento del señor Junqueras, la decisión de la citada sala de requerir autorización al Parlamento Europeo para que siguiera en prisión provisional no produciría el efecto de suspender el enjuiciamiento, pues la inmunidad de jurisdicción se sujeta a unas reglas distintas a las de la inmunidad de desplazamiento, cuyo contenido no se opone a la continuación del proceso penal, incluyendo el dictado de la sentencia correspondiente. En otras palabras, el efecto que en la demanda se entiende obstaculizado por la falta de paralización del proceso principal nunca se habría producido, ni siquiera si la respuesta prejudicial hubiera recaído estando aún pendiente el enjuiciamiento penal del señor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13.1.5.3. La continuación del proceso penal sin solicitar autorización al Parlamento Europeo y el derecho de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decisión de la Sala Segunda del Tribunal Supremo de que no concurría en este caso la referida relación de dependencia —entre el pronunciamiento prejudicial que en su día hiciese el Tribunal de Justicia de la Unión Europea sobre la inmunidad del señor Junqueras y la decisión de paralizar o continuar su enjuiciamiento en curso— debe verse una limitación del derecho a la participación política (art. 23 CE), en tanto que esta decisión le condujo a proseguir con el enjuiciamiento de un eurodiputado sin requerir la autorización del Parlamento Europeo. De aquí se desprende, en atención al canon decisorio formulado más arriba, que la decisión de la citada sala que venimos examinando, para resultar constitucionalmente legítima, no basta con que no sea irrazonable, debiendo resultar además acorde con la configuración esencial de aquel derecho fundamental, en cuyo contenido se incorporan y encuentran su acomodo natural los derechos y prerrogativas propias del estatus del cargo [por todas, STC 70/2021 FJ 2 B)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 viene razonando, el criterio sobre el que se asienta esa decisión judicial es que la inmunidad de jurisdicción que, como consecuencia de haber adquirido la condición de miembro del Parlamento Europeo, asiste al señor Junqueras no requiere la previa autorización de la Cámara para que sea posible su enjuiciamiento y eventual condena, pues, encontrándose procesado, había adquirido sobrevenidamente aquella condición iniciada ya la fase del juicio oral y, más concretamente, cuando la causa había quedado vista para sentencia. La Sala Segunda del Tribunal Supremo funda este entendimiento de la inmunidad de jurisdicción en la remisión del párrafo primero letra a) del art. 9 del Protocolo sobre los privilegios y las inmunidades de la Unión “a las inmunidades reconocidas a los miembros del Parlamento de su país”; y, en virtud de esa remisión, en la consideración de que la inmunidad prevista en el art. 71.2 CE para los diputados y senadores de las Cortes Generales, en lo que se refiere, por lo que aquí interesa, a la exigencia de la previa autorización de la Cámara respectiva para su inculpación o procesamiento, debe ser interpretada en el sentido de que aquella no es precisa para continuar el proceso penal cuando la proclamación de diputado o senador electos tenga lugar ya iniciada la fase de juicio oral. Con base en esta interpretación del citado art. 71.2 CE, la sala, en su auto de 14 de mayo de 2019, denegó la solicitud formulada, entre otros, por los demandantes de amparo de instar la autorización del Congreso de los Diputados y del Senado para continuar contra ellos el proceso penal en el que ha recaído la sentencia ahora recurrida (causa especial núm. 20907-2017), porque habían sido proclamados diputado y senador electos ya iniciada la fase del juicio oral y, en concreto, sus sesiones.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mencionado auto fue enjuiciado por este tribunal por supuestamente lesivo del derecho a la participación política (art. 23.2 CE) en las SSTC 70/2021 y 71/2021. En estas sentencias hemos reproducido la argumentación —que ahora conviene recordar aún de manera sucinta— en la que la Sala Segunda del Tribunal Supremo fundó la referida interpretación del art. 71.2 CE y, consecuentemente, su decisión de denegar la solicitud de autorización a las Cámaras respectivas para la prosecución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el órgano judicial razonó que “[d]esde una perspectiva constitucional —primer bloque argumental—, entiende que los términos ‘inculpación o procesamiento’ del art. 71.2 CE ‘son claros’” y que “el precepto constitucional contempla que la autorización de la Cámara es precisa para la adopción de decisiones judiciales propias de la fase de instrucción o de la fase intermedia del proceso penal, ya que en tales fases es cuando se ‘inculpa o procesa’”; “[e]s decir, la necesidad de recabar la autorización parlamentaria opera en las fases procesales anteriores a la de juicio oral”. Idéntico resultado hermenéutico alcanza a partir de la consideración de los arts. 11 RCD y 22.1 RS, de modo que “’desde el análisis del bloque de constitucionalidad’ llega a la conclusión de que ‘la autorización de la Cámara y el libramiento del correspondiente suplicatorio se requiere para tomar decisiones judiciales que afecten a un parlamentario en las fases del proceso penal anteriores a la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ámbito de la legalidad ordinaria —segundo bloque argumental—, la sala estima que una interpretación conforme al art. 71.2 CE, al principio de igualdad (art. 14 CE) y al carácter restrictivo de la inmunidad parlamentaria de los preceptos legales reguladores de esta prerrogativa (arts. 750 a 756 LECrim y Ley de 9 de febrero de 1912 de jurisdicción y procedimiento especiales en causas contra senadores y diputados) “avala la idea de que la autorización del órgano legislativo es necesaria ‘para procesar’, esto es, para atribuir a un diputado o senador electo la condición formal de parte pasiva, sujetándolo a un proceso penal que podría afectar al normal funcionamiento de las tareas legislativas”. En este sentido, la sala entiende que “[c]arecería de justificación constitucional que el normal desarrollo de un proceso que ya se sitúa en los debates del juicio oral exija para su normalidad democrática el nihil obstat del órgano parlamentario”, dado que “[n]o forma parte de las garantías propias del estatuto personal del diputado o senador —si su incorporación a las listas y su elección ha tenido lugar cuando ya se había iniciado el juicio oral— imponer una valoración retroactiva de la incidencia que ese proceso penal puede tener en la normal actividad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en refuerzo de “la legitimidad y corrección” del criterio interpretativo expuesto invoca precedentes resoluciones suyas —tercer bloque argumental— de las que “se colige que la autorización para proceder es precisa en un momento procesal distinto y anterior [al] de [la] celebración de[l] juicio oral. Además, entiende que la interpretación que sostiene —cuarto bloque argumental— ‘es consecuente con la propia naturaleza y finalidad de la prerrogativa de la inmunidad, que no es otra que evitar que se utilice el proceso penal para alterar la composición y el funcionamiento de la Cámara legislativa” (SSTC 70/2021 y 71/2021,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las citadas SSTC 70/2021 y 71/2021 hemos concluido, desde la perspectiva de control que nos corresponde, que la interpretación de la Sala Segunda del Tribunal Supremo que se acaba de reseñar sobre el alcance de la prerrogativa de la inmunidad no puede estimarse vulneradora del derecho al ejercicio del cargo público representativo (art. 23.2 CE), por no devenir contraria a las previsiones del art. 71.2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dijimos entonces, y hemos de reiterar ahora, que “[l]a interpretación sostenida por la Sala, en primer lugar, es conforme a la letra o al sentido exacto y propio del art. 71.2 CE (STC 9/1990, FJ 4), que configura la previa autorización de la Cámara como condición de procedibilidad expresamente para inculpar o procesar a sus miembros (fundamento jurídico 5 de las SSTC 123/2001 y 124/2001), no para el desarrollo de una fase posterior a las fases de instrucción o intermedia del proceso penal, en las que tiene lugar la inculpación o el procesamiento, como es la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precedente consideración, añadimos que “dicho criterio hermenéutico se compadece asimismo con la interpretación necesariamente estricta que ha de hacerse de la prerrogativa de la inmunidad, al no extenderla a un supuesto que no aparece contemplado explícitamente en el texto constitucional, como es la exigencia de autorización de las Cámaras para continuar el proceso penal contra quien, habiendo sido ya procesado o inculpado, es proclamado miembro electo de una de ellas durante el juicio oral”. En este sentido, insistíamos en que la necesidad de una interpretación estricta del alcance de la prerrogativa «resulta de la prohibición de su entendimiento como “un privilegio” personal o como expresión “de un pretendido ius singulare” establecido a fin de pretender sustraer los comportamientos de los diputados o senadores “del conocimiento o decisión de jueces y tribunales, [pues] la existencia de tal tipo de privilegios pugnaría, entre otras cosas, con los valores de ‘justicia’ e ‘igualdad’ que el art. 1.1 CE reconoce como ‘superiores’ de nuestro ordenamiento jurídico” (STC 90/1985,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declaró también que dicha interpretación judicial “se cohonesta con la finalidad institucional que se persigue con la prerrogativa de la inmunidad y que permite ‘preservar su legitimidad’ (STC 124/2001, FJ 4), cual es la de evitar que la vía penal pueda ser utilizada con la intención de perturbar o alterar el funcionamiento de las Cámaras o la composición que el cuerpo electoral le ha dado en el ejercicio del derecho de sufragio (art. 23.1 CE)”. “En principio —señalamos—, parecer evidente […] que esta perturbación o alteración difícilmente se puede producir cuando el inicio del proceso penal y la conclusión de las fases de instrucción e intermedia, en las que se formaliza la inculpación o el procesamiento, tengan lugar con antelación a la adquisición de la condición de miembro de una de las Cámaras legislativas”.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consideramos que la interpretación efectuada por la Sala Segunda del Tribunal Supremo sobre el alcance de la prerrogativa de la inmunidad de los diputados y senadores en el auto de 14 de mayo de 2019 “es acorde con una correcta comprensión del sentido de la prerrogativa misma y de los fines que esta procura, tanto en el sentido lógico de sujeción a los límites objetivos que impone la Constitución, como en el teleológico de razonable proporcionalidad al fin al que responde [SSTC 51/1985, FJ 6; 243/1988, FJ 3 A); 123/2001, y 124/2001,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concluimos que un entendimiento de la prerrogativa de la inmunidad en el sentido pretendido por la representación procesal de los recurrentes, de implicar, con independencia de que aparezca antes o durante el proceso judicial, la interrupción de este cualquiera que sea la fase en la que se encuentre, “ni se ajusta al tenor del art. 71.2 CE, ni se cohonesta con su finalidad institucional, ni es congruente con una interpretación restrictiva de la misma”, desbordando, por el contrario, “un ejercicio razonable y proporcional de la prerrogativa en detrimento de derechos fundamentales y de otros valores constitucionales protegidos” (SSTC 70/2021 y 71/2021, FFJJ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Acerca de si cabe extender esta interpretación constitucional al presente caso, en el que destaca la presencia de un componente europeo que estaba ausente en las SSTC 70/2021 y 71/2021, corresponde hacer una serie de valoraciones. La inmunidad de jurisdicción de los miembros del Parlamento Europeo está regulada en el apartado a) del párrafo primero del art. 9 del Protocolo sobre los privilegios y las inmunidades de la Unión por remisión a “las inmunidades reconocidas a los miembros del Parlamento de su país”, lo que es un primer elemento que avalaría la traslación automática a este supuesto de la doctrina establecida en las citadas sentencias. No cabe, sin embargo, obviar que las inmunidades de los parlamentarios recogidas en la legislación española, en la medida que por remisión del art. 9 del Protocolo se proyectan sobre los diputados europeos, deben, conforme al principio de cooperación leal consagrado en el art. 4 TUE, ser interpretadas, también en tanto que son parte esencial del derecho a la participación política y por ello objeto de análisis en este proceso de amparo, a la luz del Derecho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debe partir de que las SSTJUE de 21 de octubre de 2008, asunto Marra, § 26, y de 6 de septiembre de 2011, asunto Patriciello, § 25, han resaltado la diferencia entre la inmunidad establecida en el art. 9.1 a) del Protocolo sobre los privilegios y las inmunidades de la Unión, que remite al derecho nacional con la única salvedad de que este garantice que el Parlamento Europeo tenga total capacidad de cumplir sus misiones, y la inmunidad —inviolabilidad en la terminología de nuestro ordenamiento— establecida en el art. 8 del Protocolo, que debe determinarse exclusivamente según el Derecho de la Unión. En conclusión, en esta materia de la inmunidad de jurisdicción de los eurodiputados la consideración del Derecho de la Unión debe hacerse en cuanto a sus principios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STJUE de 19 de diciembre de 2019 asienta estos objetivos generales. Dejando a un lado las afirmaciones que proyecta en especial sobre la inmunidad de desplazamiento (§ 85 y 86), que no son relevantes en este caso que incide directamente en la inmunidad de jurisdicción, la citada sentencia establece que el principio al que sirven las inmunidades de las instituciones de la Unión, concretadas en el Protocolo sobre los privilegios y las inmunidades de la Unión y por remisión en las legislaciones nacionales, es garantizar su capacidad para cumplir las misiones que le han sido atribuidas (§ 73); lo que en cuanto al Parlamento Europeo implica, de un lado, que en respeto del principio de democracia representativa (§ 64 y 65) su composición refleje de forma fiel y completa las preferencias de los ciudadanos y, de otro, que el Parlamento Europeo quede protegido contra cualquier riesgo de menoscabo que pueda afectar a su buen funcionamiento (§ 82 y 83), doble vertiente que tiene “por objeto garantizar la independencia de esta institución en cumplimiento de su misión, como ha destacado el Tribunal Europeo de Derechos Humanos” (§ 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cierto y determinante es que las SSTC 70/2021 y 71/2021, FFJJ 3 B) d), toman en cuenta esos principios generales del Derecho de la Unión de un modo expreso, como permiten apreciar sus razonamientos, incluso en su misma literalidad. Este tribunal entiende, en consecuencia, que la delimitación que hizo en las citadas SSTC 70/2021 y 71/2021 del alcance de la inmunidad de jurisdicción que asiste a un parlamentario como dimensión de su derecho a la participación política, de acuerdo con la cual no resulta vulnerado en este caso el referido derecho fundamental, porque el eurodiputado señor Junqueras haya sido enjuiciado y finalmente condenado sin que se hubiese solicitado para ello la autorización del Parlamento Europeo, debido a que había adquirido la condición de europarlamentario sobrevenidamente ya concluido el juicio oral, no solo es plenamente observante de aquellos principios regentes de las inmunidades de la instituciones europeas, sino que es la expresión más plena de su significado sistemático dentro del conjunto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 base en las razones expuestas ha de ser desestimado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 La inmunidad de don Oriol Junqueras Vies y de don Raül Romeva Rueda como miembros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sostiene que la Sala Segunda del Tribunal Supremo, una vez los señores Junqueras y Romeva habían sido elegidos diputado y senador, respectivamente, de las Cortes Generales en las elecciones de 28 de abril de 2019, decidió continuar el proceso penal sin solicitar la autorización de una y otra Cámara con base en una interpretación restrictiva de la normativa reguladora de la inmunidad parlamentaria (arts. 71.2 CE, 11 RCD, 22.1 RS y 750 a 756 LECrim y Ley de 9 de febrero de 1912 de jurisdicción y procedimiento especiales en las causas contra senadores y diputados). Ante la petición de los recurrentes de que instase dicha autorización, la sala consideró que no procedía recabarla al haber adquirido aquellos la condición de diputado y senador con posterioridad al dictado del auto de procesamiento y al inicio las sesiones del juicio oral, siendo solo precisa su solicitud para la adopción de decisiones judiciales propias de la fase de instrucción o intermedia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entienden que esta interpretación no es conforme con la normativa reguladora de la inmunidad, ni se ajusta a su naturaleza, en tanto que garantía material frente a una actuación judicial susceptible de afectar a la libertad del representante político. En primer lugar, porque descansa en una consideración del art. 71.2 CE de la que se deducen conclusiones erróneas relativas a la vigencia de la inmunidad después del procesamiento; en segundo lugar, porque la doctrina constitucional en ningún momento ha acogido el criterio hermenéutico que sostiene el Tribunal Supremo y la única limitación que ha fijado hace referencia exclusivamente a los casos en los que ya se ha dictado sentencia; y, por último, porque la interpretación defendida en la demanda tiene un claro y explicito reconocimiento en la legislación procesal (arts. 751 y 753 LECrim). A las anteriores consideraciones, los recurrentes añaden como elemento interpretativo relevante la STJUE, (GS), de 19 de diciembre de 2019, asunto Oriol Junqueras Vies, basada en una consideración de la inmunidad orientada a la protección de sus 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la demanda se afirma que, al haber continuado el proceso penal contra los recurrentes, una vez que habían adquirido la condición de diputado y senador sin haber solicitado autorización a las Cámaras mediante el correspondiente suplicatorio, se ha vulnerado su derecho de participación y representación política (arts. 23 CE y 3 del Protocolo adicional, núm. 1, al CEDH), en relación con el derecho a un proceso con todas las garantías y al juicio justo (arts. 24.2 CE y 6 CEDH). Vulneración que sería imputable tanto al auto de la Sala Segunda del Tribunal Supremo, de 14 de mayo de 2019, confirmado en súplica por auto de 3 de octubre de 2019, que denegó la solicitud de autorización al Congreso de los Diputados y al Senado, como a la sentencia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pone de manifiesto, por el contrario, que la presente queja suscitada es idéntica a la planteada en el recurso de amparo núm. 6711-2019, interpuesto contra los citados autos de la Sala Segunda del Tribunal Supremo de 14 de mayo y 3 de octubre de 2019. En su opinión, la interpretación que el Tribunal Supremo ha efectuado de la inmunidad parlamentaria es conforme al tenor de los arts. 71.2 CE, 11 RCD, 22.1 RS, 750 a 756 LECrim y la Ley de 9 de febrero de 1912 de jurisdicción y procedimiento especiales en las causas contra senadores y diputados, así como coherente con el significado histórico de la garantía de la inmunidad; y, en fin, la única sostenible a partir de una lectura constitucional del proceso penal. En consecuencia, interesa la desestimación de este motivo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para el Ministerio Fiscal las lesiones de derechos fundamentales que se denuncian serían imputables a los autos de la Sala Segunda del Tribunal Supremo de 14 de mayo y 3 de octubre de 2019, contra los que se ha interpuesto el recurso de amparo núm. 6711-2019, de modo que será al resolver este recurso cuando el tribunal se pronuncie sobre las cuestiones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Sala Segunda del Tribunal Supremo impugnada nada dice sobre la inmunidad parlamentaria de los recurrentes como miembros, respectivamente, del Congreso de los Diputados y del Senado, ni, en consecuencia, sobre la denegación de la solicitud de autorización a ambas Cámaras mediante el correspondiente suplicatorio para continuar contra ellos la causa especial núm. 20907-2017 una vez que habían adquirido la condición de diputado y senador,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denunciaron en el incidente de nulidad de actuaciones promovido contra aquella sentencia, que los autos de la sala de 14 de mayo y de 3 de octubre de 2019, al denegar su petición de que se solicitase autorización al Congreso de los Diputados y al Senado para continuar el proceso penal, habían vulnerado su derecho fundamental a la participación y representación política (art. 23 CE), en relación con la garantía de la inmunidad parlamentaria (art. 71.2 CE), y 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expresamente rechaza pronunciarse en el auto que resuelve el incidente de nulidad, entre otras, sobre dichas vulneraciones, al considerar “que la finalidad de este incidente no es que esta Sala se pronuncie de nuevo sobre aspectos ya valorados en resoluciones anteriores”, remitiéndose a los autos de 14 de mayo y 3 de octubre de 2019 que denegaron la petición de los demandantes de solicitar la referida autorización a las Cámaras (fundamento de Derecho 10.2.2).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queja es reiteración de la planteada por los demandantes en el recurso de amparo núm. 6711-2019, interpuesto contra los citados autos de 14 de mayo y 3 de octubre de 2019, en el que recayó la STC 70/2021, de 18 de marzo, a cuyos razonamientos, que damos por íntegramente reproducidos, hemos de remitirnos para desestimar, con base en los mismos, la denunciada vulneración del derecho de representación y participación política (art. 23 CE), en relación con 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sin perjuicio de insistir, una vez más, como ya hemos dicho al abordar en esta sentencia la supuesta vulneración de la inmunidad como parlamentario europeo del señor Junqueras (FJ 13.1.5.3), que la interpretación sostenida por la Sala Segunda del Tribunal Supremo sobre el alcance de la prerrogativa de la inmunidad de los miembros de las Cortes Generales ex art. 71.2 CE, desde la perspectiva de control que corresponde a este tribunal, “es acorde con una correcta compresión del sentido de la prerrogativa misma y de los fines que esta procura, tanto en el sentido lógico de sujeción a los límites objetivos que impone la Constitución, como en el teleológico de la razonable proporcionalidad al fin al que responde [SSTC 51/1985, FJ 6; 243/1988, FJ 3 A), 123/2001 y 124/2001, FFJJ 4]”. En definitiva, “el entendimiento judicial de la prerrogativa de la inmunidad parlamentaria que los demandantes cuestionan es conforme al tenor del art. 71.2 CE, se adecua a la finalidad institucional de la prerrogativa y responde a una interpretación restrictiva de la misma, de modo que la decisión de la Sala Segunda del Tribunal Supremo recurrida en amparo no merece tacha alguna de constitucionalidad […]. Por el contrario, la extensión de la prerrogativa de la inmunidad hasta el momento del dictado de la sentencia, como sostienen los recurrentes, ni se ajusta al tenor del art. 71.2 CE, ni se cohonesta con su finalidad institucional, ni es congruente con una interpretación restrictiva de la misma. Tal extensión desborda un ejercicio razonable y proporcional de la prerrogativa en detrimento de derechos fundamentales y de otros valores constitucionalmente protegidos” (STC 70/2021,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extrapolación de la STJUE de 19 de diciembre de 2019, asunto Oriol Junqueras Vies, a este motivo de amparo, también tuvimos ocasión de declarar en la citada STC 70/2021 que la patente ausencia de identidad de la materia objeto de dicha sentencia —la inmunidad de desplazamiento de los miembros del Parlamento Europeo— con la cuestión ahora controvertida —la necesidad o no de solicitar autorización de las Cámaras de las Cortes Generales para continuar las sesiones del juicio oral contra los demandantes de amparo—, y la singularidad de los estatutos de los miembros de las asambleas concernidas en aquella —Parlamento Europeo— y en esta —Congreso de los Diputados y Senado— ponen por sí mismas en evidencia “la improcedencia de la extrapolación solicitada por los demandantes, huérfana de argumentación”. Al respecto recordamos que “‘ni existe, ni es concebible hoy, Derecho de la Unión Europea que discipline el concreto estatus de los representantes elegidos para integrar los parlamentos de los estados miembros’ [STC 97/2020, FJ 6 B) e)]” (STC 70/2021,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13.3. La inviolabilidad de don Oriol Junquedas Vies y don Raül Romeva Rueda como diputados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eran diputados del Parlamento de Cataluña cuando acontecieron los hechos objeto de la causa especial núm. 20907-2017 y, por lo tanto, gozaban —según se afirma en la demanda— de inviolabilidad por las opiniones y votos emitidos en el ejercicio de sus cargos, en los términos establecidos en los arts. 57.1 EAC y 21 del Reglamento de dicho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criminaliza, a su juicio, el proceso de creación legislativa y el debate habido en el Parlamento de Cataluña, que sirven de base para la declaración de culpabilidad de los demandantes y otros acusados. Sea por su participación directa como diputados, sea por su participación indirecta “a través de la adhesión o asunción de la tarea parlamentaria criminalizada”, la culpabilidad de los condenados se vincula en la sentencia de forma significativa a la aprobación de resoluciones y normas por el Parlamento catalán, del que los recurrentes formaban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desde la STC 259/2015, de 2 de diciembre, que declaró la inconstitucionalidad y nulidad de la Resolución del Parlamento de Cataluña 1/XI, de 9 de noviembre de 2015, sobre el inicio del proceso político en Cataluña como consecuencia de los resultados electorales del 27 de septiembre de 2015, se apartó, en opinión de los demandantes, de su tarea de control de constitucionalidad ex post frente a las manifestaciones políticas de la Cámara para generar un mandato político previo de “impedir o paralizar cualquier iniciativa relacionada con la Resolución 1/XI”. De esta forma se censuraba el debate parlamentario, lo que es incompatible con las garantías que protegen la función parlamentaria; entre ellas, la de la inviolabilidad de los miembros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producción normativa y las manifestaciones vinculadas a la actuación de los recurrentes en el Parlamento se encuentran protegidas, a su juicio, por la prerrogativa de la inviolabilidad y, en consecuencia, por los derechos fundamentales con ella relacionados (arts. 23 CE y 3 del Protocolo adicional núm. 1 al CEDH). Dicha actuación no podía ser, pues, objeto de investigación, ni de enjuiciamiento y los hechos descritos no pueden ser sancionados ni formar parte del relato fáctico sobre el que se asienta el juicio de culpabilidad. La sentencia, por lo tanto, resulta nula de pleno derecho al no respetar los límites absolutos que a la jurisdicción le impone la prerrogativa de la inviolabilidad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remite en cuanto al ámbito objetivo y subjetivo y los límites de la inviolabilidad parlamentaria al fundamento de Derecho A), apartado 17.3 de la sentencia recurrida, cuyo contenido transcribe, sin que la queja de los demandantes desvirtúe, en su opinión, las consideraciones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manifiesta que la lectura de los hechos declarados probados en la sentencia y de los que ha derivado la condena de los recurrentes patentiza que las conductas que han merecido reproche penal han venido constituidas por su actuación como vicepresidente y consejero de Economía y Hacienda, en el caso del señor Junqueras, y como consejero del Departamento de Asuntos Exteriores, Relaciones Institucionales y Transparencia, en el caso del señor Romeva, sin que se hayan tenido en cuenta sus intervenciones y votos emitidos en 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13.3.2.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del Tribunal Supremo analiza en la sentencia recurrida [fundamento de Derecho A), 17.3] la prerrogativa de la inviolabilidad parlamentaria como causa de justificación o exclusión de la responsabilidad penal aducida por algunos de los procesados; en especial, por doña Carme Forcadell i Lluís, presidenta del Parlamento de Cataluña, cuando acontecieron los hechos objeto de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comienza así por recordar que tanto la jurisprudencia constitucional como la suya propia han proclamado de forma reiterada “[e]l valor exoneratorio de la inviolabilidad frente a la exigencia de responsabilidades penales y su naturaleza constitucional como garantía parlamentaria”, cuya “concurrencia blinda a su titular frente a la respuesta penal que pueda cercenar la capacidad del parlamentario —y con él, del órgano legislativo— para debatir y formar criterio sobre los problemas que afectan e interesan a la sociedad”. Así entendida, “no ve en la inviolabilidad de los parlamentarios un privilegio, sino un presupuesto sine qua non para el adecuado ejercicio de la función parlamentaria. Desde esta perspectiva, podría incluso afirmarse —se sostiene en la sentencia— que se trata de una prerrogativa ilimitada siempre que, claro es, se conecte a su verdadero significado material”, pues “[e]sta concepción funcional de la inviolabilidad como mecanismo de garantía de las tareas legislativas es, desde luego, la vía más segura para no errar en la definición de los contornos en los que opera la exclusión de la antijuridicidad”.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no empece para que la sala considere que “[l]a necesidad de fijación de límites a la inviolabilidad se hace más evidente cuando lo que se reclama no es la exclusión de la responsabilidad penal por unas afirmaciones o por el sentido de un voto que ha podido ofender a la honorabilidad de terceros, sino por unos hechos que las acusaciones califican como constitutivos de un delito de rebelión o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trae a colación la STS 1117/2006, de 10 de noviembre, como resolución precedente en la que tuvo ocasión de señalar “los límites a los que alcanza esta prerrogativa”, para poner de manifiesto la identidad existente entre el supuesto entonces enjuiciado y el ahora considerado, pues “[e]n ambos casos, late una actitud de contumaz rechazo por la mesa de un parlamento autonómico a lo ordenado por una instancia jurisdiccional”. Si en aquel supuesto la sala entendió que la inviolabilidad parlamentaria no podía dar cobertura a la decisión de los parlamentarios imputados de no cumplir “lo resuelto en una sentencia firme, que afectaba a la disolución de un grupo parlamentario”, esto es, “un acto de ejecución de una sentencia firme, que requería la cooperación de los responsables de la Cámara para su ejecución” (arts. 118 CE y 18 LOPJ), en el caso que nos ocupa considera que “el acto parlamentario que se aparta de su genuina funcionalidad y se convierte en un vehículo para desobedecer lo resuelto por el Tribunal Constitucional no es un acto amparado por el derecho, no es un acto que pueda cobijarse bajo la prerrogativa constitucional de la inviolabilidad”, pues “[e]sta no protege frente a actos de consciente desatención a lo resuelto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parlamentario requerido —continúa razonando la sala—, es evidente, tendrá su opinión sobre el alcance y las consecuencias políticas de acatar el mandato, pero esa opinión no tiene conexión alguna con el ejercicio de sus funciones, desde el momento en que el ordenamiento jurídico otorga al Tribunal Constitucional la legitimidad para formular esos requerimientos. Ninguno de los procesados lo es por el sentido de su voto. Tampoco por haber abanderado o emitido una opinión favorable a un proceso unilateral de independencia. No existe barrera de protección frente al ejercicio de la acción penal cuando esta se promueve por hechos delictivos que nada tienen que ver con el estatuto personal del parlamentario y con las prerrogativas que hacen posible la emisión de su voto en libertad”. En definitiva, concluye en este punto la sentencia, “[e]l rechazo de las resoluciones del Tribunal Constitucional, dictadas por este en el marco funcional que le es propio y debidamente notificadas al parlamentario que desoye el requerimiento, es subsumible en el delito de desobediencia que, en función de las circunstancias concurrentes, será el tipo aplicable o quedará subsumido —como en el caso de la señora Forcadell ocurre— en otras figuras penales más graves”.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reproduce, a continuación, una de las conclusiones del dictamen de la Comisión de Venecia núm. 827-2015, de 10 de marzo, conforme a la cual “las resoluciones de los Tribunales Constitucionales han de ser respetadas por todos los organismos públicos y por todos los particulares” so pena de vulnerar “los principios del Estado de Derecho, la separación de poderes y la cooperación leal entre órganos estatales”, y recuerda que el Tribunal Europeo de Derechos Humanos ha reconocido “[l]a legitimidad democrática de la actuación del Tribunal Constitucional” en la decisión de 7 de mayo de 2018, que inadmitió la demanda promovida por doña Carme Forcadell i Lluís y otros setenta y cinco miembros del Parlamento de Cataluña. Concluye su razonamiento afirmando que “el blindaje democrático que proporciona la prerrogativa de la inviolabilidad se conecta con el ejercicio de la función parlamentaria y la necesidad de preservar a toda asamblea legislativa de interferencias externas en el momento de la formación de su voluntad”, pero “no extiende su protección a actos intencionados de rechazo de las decisiones del Tribunal Constitucional que gocen de una cobertura legal previsible y cierta y que impongan una restricción justificada para la consecución de un fin constitucionalmente legítimo y necesario en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13.3.3. La regulación de la prerrogativa de la inviolabilidad de los diputados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regulación de la prerrogativa de la inviolabilidad de los diputados del Parlamento de Cataluña nos hemos referido, en los términos que siguen, en la STC 184/2021, de 2 de octubre, FJ 11.3.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Dijimos en esta sentencia, que como antecedente remoto de la prerrogativa de la inviolabilidad parlamentaria suele evocarse el reconocimiento en el Bill of Rights de 1689 de la libertad de expresión, de debates o de actuaciones en el Parlamento británico (freedom of speech). En Europa continental el origen constitucional de esta prerrogativa se sitúa en la Constitución francesa de 1789, al proclamar que “los representantes de la Nación son inviolables: no podrán ser perseguidos, acusados ni juzgados en ningún tiempo por lo que hubieren dicho, escrito o hecho en el ejercicio de sus funciones de representación” (art. 8). En nuestro país se recoge la prerrogativa, con fórmulas no muy dispares, en los textos constitucionales a partir del de 1812, en el que se dispuso que “los diputados serán inviolables por sus opiniones, y en ningún tiempo ni caso, ni por ninguna autoridad, podrán ser reconvenidos por ellas” (art. 128).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actual regulación constitucional de la prerrogativa de la inviolabilidad parlamentaria señalamos que era posible discernir esencialmente dos modelos, sin perjuicio de las peculiaridades que pueden derivarse de su acotación temporal y espacial en cada ordenamiento y a salvo, en todo caso, el ejercicio de la potestad disciplinaria interna de la Cámara: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 aquellos ordenamientos que no establecen expresamente ningún límite en la definición del alcance de la prerrogativa (art. 26 de la Constitución de la República francesa de 1958; art. 68 de la Constitución de la República italiana de 1947; art. 157 de la Constitución de la República portuguesa de 1976; art. 71.1 CE); b) el de los que expresamente establecen límites, necesitados de una posterior concreción legal o reglamentaria (art. 46 de la Ley Fundamental de la República Federal de Alemania de 1949), o reconocen a la Cámara la posibilidad de levantar la prerrogativa (art. 57 de la Ley Constitucional de Dinamarca; art. 30 de la Constitución de Finlandia de 1999; capítulo IV, art. 8 de la Constitución de Suecia de 1974).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Descendiendo a la regulación de la prerrogativa de la inviolabilidad en nuestro ordenamiento jurídico, pusimos de manifiesto que la Constitución española de 1978 nada dice sobre las prerrogativas de los miembros de las asambleas legislativas de las comunidades autónomas, refiriéndose solo a las de los miembros de las Cortes Generales (art. 71 CE). A falta de una regulación constitucional, afirmamos que el estatuto de autonomía de cada comunidad autónoma, en tanto que “norma institucional básica” de la respectiva comunidad (art. 147.1 CE), es la sede normativa adecuada para regular el estatuto de los miembros de su asamblea legislativa y, por ello, sus prerrogativas [SSTC 36/1981, de 12 de noviembre, FFJJ 4 y 5; 36/2014, de 27 de febrero, FJ 6 b), y 159/2019, de 12 de diciembre,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constatamos que en términos sustancialmente similares a los previstos para los miembros de las asambleas legislativas de otras comunidades autónomas en sus respectivos estatutos de autonomía y en los reglamentos de sus Cámaras, y también con idéntico alcance que este tribunal viene confiriendo a la prerrogativa de la inviolabilidad de los miembros de las Cortes Generales ex art. 71.1 CE, los diputados del Parlamento de la Comunidad Autónoma de Cataluña, a los efectos que ahora interesan, y, de conformidad con lo dispuesto en el art. 57.1 EAC, “son inviolables por los votos y las opiniones que emitan en el ejercicio de su cargo”. Esta previsión estatutaria ha sido desarrollada por el art. 21 RPC, conforme al cual “[l]os diputados gozan de inviolabilidad, incluso después de haber finalizado su mandato, por las opiniones y votos emitidos durante el ejercicio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concluimos, los diputados del Parlamento de Cataluña, en los términos que han quedado expuestos, gozan de la prerrogativa de la inviolabilidad como miembros de una institución —el Parlamento—, a la que el propio estatuto de autonomía atribuye la cualidad de inviolable [art. 55.1 EAC; en este sentido, STC 123/2017, de 2 de noviembre, FJ 2 B c); y AATC 147/1982, de 22 de abril; 526/1986, de 18 de junio; 1326/1988, de 19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13.3.4. Doctrina jurisprudencial sobre la prerrogativa de la inviolabilidad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ya ha tenido ocasión de abordar la prerrogativa de la inviolabilidad parlamentaria en relación tanto con los miembros de las Cortes Generales como con los de las asambleas legislativas de las comunidades autónomas, sentando al respecto una doctrina, sintetizada recientemente en la STC 184/2021, FJ 11.4 A), que, atendiendo a las especificidades del caso ahora considerado, conviene traer a colación, puesto que puede aportar la fundamentación precisa para la resolución de la queja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prerrogativa de la inviolabilidad “se orienta a la preservación de un ámbito cualificado de libertad en la crítica y en la decisión sin el cual el ejercicio de las funciones parlamentarias podría resultar mediatizado y frustrado, por ello, el proceso de libre formación de voluntad del órgano” (STC 51/1985, de 10 de abril, FJ 6). En otras palabras, la inviolabilidad, al igual que la inmunidad, aunque una y otra prerrogativa tienen un contenido propio y una finalidad específica, “encuentran su fundamento en el objetivo común de garantizar la libertad e independencia de la institución parlamentaria y, en tal sentido, son complementarias”. Al servicio de este objetivo, se confieren al parlamentario “en su condición de miembro de la Cámara legislativa y […] solo se justifican en cuanto son condición de posibilidad del funcionamiento eficaz y libre de la institución” [SSTC 243/1988, de 19 de diciembre, FJ 3 A), y 9/1990, de 18 de enero,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ámbito material de la inviolabilidad no abarca “cualesquiera actuaciones de los parlamentarios y sí solo sus declaraciones de juicio o voluntad” (STC 51/1985, FJ 6). En términos del art. 57.1 EAC, aquel ámbito se extiende a “las opiniones y votos que emitan” los diputados del Parlamento de Cataluña (en este sentido, en relación con los diputados y senadores de las Cortes Generales, cabe citar la STC 36/1981,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su ámbito funcional, de manera similar a lo que este tribunal tiene declarado en relación con los miembros de las Cortes Generales, el nexo entre la inviolabilidad y el ejercicio del cargo de parlamentario está claramente expuesto en el art. 57.1 EAC, de modo que la prerrogativa protege a los miembros de la Cámara en el ejercicio de las funciones propias del cargo, “en tanto que sujetos portadores del órgano parlamentario, cuya autonomía, en definitiva, es la protegida a través de esta garantía individual”. Estas funciones son solo las que el diputado ejercita “en la medida en que [participa] en actos parlamentarios y en el seno de cualesquiera de las articulaciones orgánicas” de la Cámara. Así pues, dado que “[e]l interés, a cuyo servicio se encuentra establecida la inviolabilidad es la de la protección de la libre discusión y decisión parlamentarias”, quedan extramuros de la prerrogativa “los actos [que] hayan sido realizados por su autor en calidad de ciudadano (de ‘político’ incluso), fuera del ejercicio de competencias y funciones que le pudieran corresponder como parlamentario”. Las funciones estatutaria y constitucionalmente relevantes para la prerrogativa “no son indiferenciadamente todas las realizadas por quien sea parlamentario, sino aquellas imputables a quien, siéndolo, actúa jurídicamente como tal”. Este entendimiento estricto del ámbito funcional de la prerrogativa de la inviolabilidad no ha sido obstáculo, sin embargo, para que este tribunal lo extienda también “a los actos ‘exteriores’ a la vida de las Cámaras, que no sean sino reproducción literal de un acto parlamentario” [STC 51/1985, FJ 6; en el mismo sentido, SSTC 243/1988, FJ 3 B), y 206/1992, de 27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fin, por lo que se refiere a su ámbito temporal, la prerrogativa, en tanto que cualidad inherente a la misma (STC 36/1981, FJ 6), no decae por la extinción del mandato del parlamentario, de modo que, como expresamente dispone el art. 21 RPC, sus efectos se extienden “incluso después” de que haber finalizado aquel mandato (STC 51/1985,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inviolabilidad, se configura, por tanto, como un límite a la jurisdicción que tiene carácter absoluto, en la medida en que impide la apertura de cualquier clase de proceso o procedimiento que tenga por objeto exigir responsabilidad a los miembros de la Cámara por las opiniones manifestadas y votos emitidos en el ejercicio de sus funciones parlamentarias. Este efecto impeditivo exigirá la constancia cierta de que se dan los presupuestos fácticos que conforman la prerrogativa de la inviolabilidad (SSTC 36/1981, FJ 1; 51/1985, FJ 6; 243/1988, FJ 3; 9/1990, FJ 3, y 30/1997, de 24 de febrero, FFJJ 5, 6 y 7). Ahora bien, en ningún caso puede impedir —dada la finalidad que la justifica— la aplicación, cuando proceda, de las normas de disciplina parlamentaria previstas en los reglamentos de las Cámaras (STC 76/2016, de 25 de abril, FJ 3; en este sentido, también, STEDH de 17 de mayo de 2016, asunto Karácsony y otros c. Hungría, § 139 y 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hemos señalado en relación con la prerrogativa de la inmunidad en el fundamento jurídico 13.1.4 C) b) de esta sentencia, la inviolabilidad, al igual que las demás prerrogativas parlamentarias, no es “un privilegio, es decir un derecho particular de determinados ciudadanos, que se verían, así, favorecidos respecto del resto” (STC 206/1992, FJ 3; doctrina que reiteran las SSTC 123/2001 y 124/2001, de 4 de junio, FJ 4), ni tampoco puede considerarse como expresión de un pretendido ius singulare (STC 22/1997, FJ 5). Las prerrogativas parlamentarias, entre ellas la de la inviolabilidad, se atribuyen a los miembros de las Cámaras legislativas no en atención a un interés privado de sus titulares, sino a causa de un interés general, cual es, como ya hemos dicho, el de asegurar su libertad e independencia en tanto que reflejo de la que se garantiza al órgano al que pertenecen (STC 22/1997, FJ 5). En este sentido, hemos venido declarando desde la STC 51/1985, que las prerrogativas parlamentarias, también la de la inviolabilidad, “han de ser interpretadas estrictamente para no devenir en privilegios que puedan lesionar derechos fundamentales de terceros”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Recordamos en la STC 184/2021, FJ 11.4 B), que los criterios reseñados de la doctrina de este tribunal sobre las prerrogativas parlamentarias, y, en particular, sobre la inviolabilidad, se asemejan a los que se desprenden de la jurisprudencia del Tribunal Europeo de Derechos Humanos y del Tribunal de Justicia de la Unión Europea, que constituyen ex art. 10.2 CE un relevante elemento hermenéutico en la determinación del sentido y alcance de los derechos fundamentales que la Constitución proclama [por todas, SSTC 155/2019, de 28 de noviembre, FJ 5 B); 97/2020, de 21 de julio, FJ 5 D), y 70/2021,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Europeo de Derechos Humanos, como ya hemos tenido ocasión de referir con anterioridad en el fundamento jurídico 13.1.4 A), ha observado que la garantía de la inmunidad parlamentaria en sus dos dimensiones (irresponsabilidad e inviolabilidad) es un privilegio que no se concede a los miembros del parlamento en atención a su persona, sino, a través de ellos, a la institución parlamentaria para garantizar su independencia y buen funcionamiento (STEDH asunto Karácsony y otros c. Hungría, § 138; con referencia a las SSTEDH de 17 de diciembre de 2002, asunto A. c. Reino Unido, § 85; de 3 de diciembre de 2009, asunto Kart c. Turquía, § 81, y de 11 de febrero de 2010, asunto Syngelidis c. Grecia, § 42; también SSTEDH de 20 de diciembre de 2016, asunto Uspaskich c. Lituania, § 98, y de 22 de diciembre de 2020, GS, asunto Selahattin Demirtaş c. Turquía, —núm. 2—, § 256).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en particular a la irresponsabilidad parlamentaria, el Tribunal Europeo de Derechos Humanos subraya en su jurisprudencia la importancia de la libertad de expresión para los miembros del parlamento. En este sentido, observa que si bien la libertad de expresión es importante para todos, lo es especialmente para un representante electo del pueblo, pues representa a su electorado, llama la atención sobre sus preocupaciones y defiende sus intereses. Por consiguiente, considera que las interferencias en la libertad de expresión de un miembro del parlamento requieren un estricto escrutinio por parte del tribunal (STEDH asunto Selahattin Demirtaş c. Turquía, —núm. 2—, § 242, con cita de la STEDH de 23 de abril de 1992, asunto Castells c. España, § 42; en el mismo sentido, STEDH asunto Karácsony y otros c. Hungría, § 137).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principios han sido confirmados en asuntos relativos tanto a la libertad de expresión de los miembros de parlamentos nacionales o regionales (SSTEDH asunto Karácsony y otros c. Hungría, § 137; de 27 de febrero de 2001, asunto Jerusalém c. Austria, § 36; de 15 de marzo de 2011, asunto Otegui Mondragón c. España § 50, como a las restricciones del derecho de acceso a los tribunales derivadas de la inmunidad parlamentaria SSTEDH asunto A. c. Reino Unido, § 79; de 10 de enero de 2003, asunto Córdova c. Italia, —núm. 1—, § 59; de 30 de enero de 2003, asunto Córdova c. Italia, —núm. 2—, § 60; 20 de abril de 2006, asunto Patrono, Cascini y Stefanelli c. Italia, § 61, y de 24 de febrero de 2009 , asunto C.G.I.L. y Cofferati c. Italia, § 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pues, que para el Tribunal Europeo de Derechos Humanos el discurso parlamentario goza de un elevado nivel de protección (STEDH asunto Selahattin Demirtaş c. Turquía —núm. 2—, § 244, con cita de la STEDH asunto Karácsony y otros c. Hungría, § 138). En particular observa que la norma de la inmunidad parlamentaria da fe de este nivel de protección, sobre todo cuando protege a la oposición parlamentaria, pues en su jurisprudencia concede importancia a la protección de la minoría parlamentaria frente a los abusos de la mayoría. Sin embargo, la libertad del debate parlamentario o político no es absoluta, pudiendo estar sometida a algún tipo de restricciones para evitar formas de expresión como los llamamientos directos o indirectos a la violencia (STEDH asunto Selahattin Demirtaş c. Turquía —núm. 2—, § 245, con cita de la STEDH asunto Karácsony y otros c. Hungría, § 139).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su parte, el Tribunal de Justicia de la Unión Europea, en lo que atañe a la inmunidad por las opiniones expresadas y votos emitidos por los eurodiputados en el ejercicio de las funciones parlamentarias (art. 8 Protocolo núm. 7 sobre las privilegios e inmunidades de la Unión Europea), tiene declarado que con ella se pretende proteger su libertad de expresión e independencia, de modo que se opone a cualquier procedimiento judicial motivado por tales opiniones y votos. Si bien ha extendido la protección de la prerrogativa a las opiniones expresadas fuera del recinto del parlamento, ya que a los efectos del citado art. 8 lo relevante no es el lugar donde se realiza la declaración, sino su naturaleza y contenido, el Tribunal de Justicia de la Unión Europea entiende, sin embargo, que, de conformidad con el tenor literal de dicho precepto, para que una opinión pueda estar amparada por la inmunidad debe haber sido emitida por un diputado “en el ejercicio de sus funciones”, lo que requiere que exista una relación directa entre la opinión expresada y las funciones parlamentarias (SSTJUE de 21 de octubre de 2008, asunto Marra, § 26 y 27, y de 6 de septiembre de 2011, asunto Patriciello, § 26 a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13.3.5.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ahora controvertida consiste en determinar si ha resultado vulnerado el derecho de representación política (art. 23 CE) de los demandantes, en relación con la prerrogativa de la inviolabilidad parlamentaria (art. 57.1 EAC), como estos sostienen, o no, como mantienen, por el contrario, el abogado del Estado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demandantes consideran, en primer lugar, que las advertencias que este tribunal ha dirigido a los miembros de la mesa del Parlamento de Cataluña y a la propia Cámara del deber de impedir o paralizar cualquier iniciativa parlamentaria que supusiera contravenir frontalmente sus pronunciamientos en relación con el denominado “proceso constituyente” en Cataluña y el apercibimiento de las eventuales responsabilidades, incluida la penal, en las que pudieran incurrir en caso de incumplir lo ordenado resultan incompatibles con las garantías que protegen las funciones parlamentarias; entre ellas, la de la inviolabilidad de los miembros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tales admoniciones y apercibimientos, como hemos tenido ocasión de declarar en la STC 184/2021, FJ 11.5.2, y procede ahora recordar siquiera de manera sucinta, encuentran su fundamento legal en las competencias que este tribunal tiene atribuidas para preservar su jurisdicción y el cumplimiento de sus resoluciones. En concreto, en lo que ahora interesa, el art. 92.1 LOTC dispone que el tribunal “velará por el cumplimiento efectivo de sus resoluciones” y “[p]odrá disponer en la sentencia, o en la resolución, o en los actos posteriores, quién ha de ejecutarla, las medidas de ejecución necesarias y, en su caso, resolver las incidencias de la ejecución”. Asimismo, de conformidad con el art. 92.4 d) LOTC, también puede “[d]educir el oportuno testimonio de particulares para exigir la responsabilidad penal que pudiera corresponder” a quienes hubieran de llevar a cabo el cumplimiento de sus resoluciones (AATC 180/2019, de 18 de diciembre, y 31/2020, de 25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la referida cobertura legal, tales admoniciones y apercibimientos de eventuales responsabilidades penales, así como la deducción de testimonios de particulares, como ya dijimos entonces, no suponen una restricción ilegítima de la autonomía e inviolabilidad parlamentaria, ni comportan una usurpación de atribuciones de los órganos competentes de la Cámara, ni imponen una inadmisible censura del debate parlamentario, contraria al principio democrático, ni, en fin, comprometen el ejercicio de los derechos de los diputados, pues tienen un fundamento constitucionalmente legítimo, ya que responden a la finalidad de garantizar el cumplimiento de las resoluciones de este tribunal, lo que es consecuencia obligada de la sumisión de todos los ciudadanos y los poderes públicos a la Constitución (art. 9.1 CE) [por todos, AATC 170/2016, de 6 de octubre, FJ 7; 24/2017, de 14 de febrero, FJ 9; 123/2017, de 19 de septiembre, FJ 8; 6/2018, de 30 de enero, FJ 6; 180/2019, FJ 9; 33/2020, de 25 de febrero, FJ 2; 52/2020, de 15 de junio, FJ 2 e), y 53/2020, de 17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—concluíamos en la citada STC 184/2021— todos los poderes públicos, incluidas las Cámaras legislativas, y, por ende, sus miembros, están obligados al debido y efectivo cumplimiento de las sentencias y demás resoluciones del Tribunal Constitucional (art. 87.1, párrafo primero, LOTC), lo que es consecuencia de la sujeción de todos —ciudadanos y poderes públicos— a la Constitución (art. 9.1 CE), sin que el contenido de las disposiciones, resoluciones o actos emanados de los poderes públicos, cualquiera que sea, pueda menoscabar la integridad de las competencias que la Constitución le encomienda. Esta obligación, en lo que ahora interesa, de los poderes públicos de cumplir las sentencias y demás resoluciones del Tribunal Constitucional y las medidas que a este le confiere el ordenamiento para velar por ella responden, por lo tanto, a una finalidad constitucionalmente legítima, cual es la de “garantizar la defensa de la posición institucional del Tribunal Constitucional y la efectividad de sus sentencias y resoluciones, protegiendo su ámbito jurisdiccional frente a cualquier intromisión ulterior de un poder público que pudiera menoscabarla, […] que es lo mismo que decir, preservar la supremacía de la Constitución, a la que todos los poderes públicos están subordinados (art. 9.1 CE), y cuyo supremo intérprete y garante último es este tribunal en el ejercicio de su función jurisdiccional” [STC 185/2016, de 3 de noviembre, FJ 10 a); en el mismo sentido, SSTC 215/2016, de 15 de diciembre, FJ 6; 46/2018, de 26 de abril, FJ 5; AATC 141/2016, de 19 de julio, FJ 7; 170/2016, FFJJ 2, 6 y 10, y 33/2020,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entienden, además, que se ha producido la denunciada vulneración del derecho de representación política (arts. 23 CE y 3 Protocolo adicional núm. 1 CEDH), porque ya sea por su participación directa como diputados del Parlamento de Cataluña, ya sea por su participación indirecta “a través de la adhesión o asunción de la tarea parlamentaria criminalizada”, su culpabilidad se vincula de forma significativa a la aprobación de resoluciones y normas del Parlamento de Cataluña. Consideran, en definitiva, que la producción normativa y las manifestaciones vinculadas a su actuación en la Cámara se encuentran, contrariamente a lo que establece la sentencia, protegidas por la inviolabilidad parlamentaria (art. 57.1 EAC) y vinculada a los derechos reconocidos en los arts. 23 CE y 3 del Protocolo adicional núm. 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el Ministerio Fiscal sostiene en sus alegaciones y hemos resumido en el fundamento jurídico 3 de esta resolución, los hechos probados atribuidos a los recurrentes ponen de relieve que su condena como autores de un delito de sedición (arts. 544 y 545.1 CP), en concurso medial con un delito de malversación de caudales públicos (arts. 432.1 y 3 CP), no se funda en sus acciones como diputados del Parlamento de Cataluña, sino como miembros del Consejo de Gobierno de la Generalitat: como vicepresidente y consejero de Economía y Hacienda, en el caso del señor Junqueras; y como consejero del Departamento de Asuntos Exteriores, Relaciones Internacionales y Transparencia, en el caso del señor Romeva. De modo que esas acciones, frente a lo que se sostiene en la demanda de amparo, no pueden estar cubiertas por la prerrogativa de la inviolabilidad parlamentaria de la que son titulares, no los miembros del Consejo de Gobierno, sino los del Parlamento de Cataluña “por los votos y opiniones que emitan en el ejercicio de su cargo” (art. 57.1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la lectura de la sentencia recurrida permite apreciar que la Sala Segunda del Tribunal Supremo no ha condenado a los recurrentes por ninguna opinión manifestada o voto emitido como parlamentarios en cualquiera de los órganos de la Cámara, ni por actos realizados fuera de esta en dicha condición que fueran reproducción de un previo acto parlamentario. Según revela el juicio de autoría de cada uno de ellos [fundamento de Derecho C) 1.1 y 1.2], los demandantes han sido condenados por las acciones desplegadas como miembros del Consejo de Gobierno de la Generalitat. Aserto que no puede entenderse desvirtuado por la referencia que se hace en la sentencia a que el señor Junqueras “promovió y participó activamente en la aprobación de la Ley 19/2017, 6 de septiembre, reguladora del referéndum de autodeterminación y de la Ley 20/2017, de transitoriedad jurídica y fundacional de la república”, pues esta referencia no está vinculada a su actuación como miembro de la Cámara autonómica, sino a su “liderazgo fruto de su doble condición de vicepresidente del Govern y presidente del partido Esquerrra Republicana de Cataluña (ERC)”. En este sentido, es preciso resaltar que ningún miembro del Parlamento de Cataluña, a excepción de su presidenta y de algunos de los componentes de la mesa de la Cámara en el desempeño de sus funciones relacionadas con la calificación, admisión y tramitación de las iniciativas parlamentarias, fue investigado, procesado o juzgado en la causa especial núm. 20907-2017 por las opiniones manifestadas o votos emitidos en el ejercicio de su cargo como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todo caso, a mayor abundamiento, como este tribunal ya ha tenido ocasión de declarar en la STC 184/2021, FJ 11.5.6, la inviolabilidad de la que gozan los miembros de las asambleas legislativas por las opiniones y votos emitidos en su seno es reflejo de la que se garantiza al órgano al que pertenecen, siendo su finalidad la de asegurar el proceso de libre formación de la voluntad de la Cámara en el ejercicio de sus funciones (STC 30/1997, FJ 5). Por lo tanto, el nexo entre la prerrogativa y el ejercicio de las funciones parlamentarias es condición sine qua non para que opere la protección que aquella dispensa a los miembros de la Cámara. En otras palabras, que la Cámara actúe jurídicamente como tal en el ejercicio de sus funciones parlamentarias constituye presupuesto de la prerrogativa, vinculándose de esta forma la prerrogativa al “funcionamiento regular de las asambleas y de sus órganos” (STC 51/1985, FJ 6). En consecuencia, la prerrogativa decae cuando la Cámara no actúa jurídicamente en el ejercicio de sus funciones, quedando entonces dicha actuación fuera de su ámbito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acontece en este caso con las iniciativas parlamentarias a las que se refiere la sentencia recurrida en amparo, tramitadas y aprobadas por el Parlamento de Cataluña con obstinada desatención a los pronunciamientos de este tribunal, que tenían por objeto servir de soporte y dar continuidad, eludiendo los procedimientos de reforma constitucional, al proyecto político de desconexión de la Comunidad Autónoma de Cataluña del Estado español y de creación de un Estado catalán independiente en forma de república, dando inicio al denominado “proceso constituyente”. Aquellas iniciativas, dijimos entonces y hemos de reiterar ahora, situaron a la Cámara en una posición de ajenidad al ordenamiento constitucional, al actuar como mero poder de hecho, absolutamente al margen del Derecho, y, por consiguiente, con expresa renuncia al ejercicio de las funciones constitucionales y estatutarias que les son propias. El legítimo ejercicio de estas funciones es presupuesto, hemos de insistir, de la protección que a los miembros de la Cámara dispensa la inviolabilidad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recordamos en la citada STC 184/2021 que el expreso repudio por parte del Parlamento de Cataluña al carácter vinculante de la Constitución y del estatuto de autonomía que debe presidir su actuación “privaba a las disposiciones y actos así adoptados de toda presunción de legitimidad y a quienes los impulsaron, tramitaron y aprobaron de la posibilidad de invocar las facultades y prerrogativas asociadas al ejercicio de la función parlamentaria [SSTC 114/2017, FFJJ 2 A) a) y 5 d), y 46/2018, FJ 8]” [STC 89/2019, de 2 de julio,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alcanzada —dijimos entonces y hemos ahora de reiterar— se cohonesta con la finalidad de la prerrogativa de la inviolabilidad y responde, además, a una interpretación estricta de la misma que “debe hacerse a partir de una comprensión del sentido de la prerrogativa misma y de los fines que esta procura“ (SSTC 123/2001 y 124/2001, FFJJ 4); esto es, “tanto en un sentido lógico de sujeción a los límites objetivos que les impone la Constitución [o el estatuto de autonomía], como el teleológico de razonable proporcionalidad al fin al que responden, debiendo rechazarse, en consecuencia, todo criterio hermenéutico permisivo de una utilización injustificada de los privilegios” [STC 243/1988, FJ 3 A)]. Dicho de otro modo, en lo que ahora interesa, las prerrogativas parlamentarias, entre ellas la de la inviolabilidad, “son ‘sustracciones al Derecho común conectadas a la función’, y solo en tanto esa función jurídica se ejerza pueden considerarse vigentes” (STC 51/1985,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—terminamos afirmando— la extensión de la prerrogativa de la inviolabilidad a actuaciones de la Cámara o de sus órganos expresión de un mero poder de hecho, al margen por completo del Derecho y del ejercicio de las funciones que constitucional y estatutariamente tiene encomendadas, como pretenden los recurrentes en amparo, ni se cohonesta con la finalidad institucional de la prerrogativa, ni es congruente con una interpretación estricta de la misma. Tal extensión desborda un ejercicio razonable y proporcional de la prerrogativa en detrimento de principios y valores constitucionales en los que se sustenta el Estado español como social y democrático de Derecho y de derechos fundamentales de terceros [en este sentido, por todas, SSTC 259/2015, de 2 de diciembre, FJ 4 b), y 46/2018,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derecho a la legalidad penal en relación con otros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14.1. Encuadramiento y ordenación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expresó en los antecedentes, el planteamiento general de los recurrentes, al denunciar en el apartado cuarto de la demanda la vulneración del art. 25.1 CE, reprocha a la sentencia impugnada “que en la determinación de la reacción penal ha supuesto la aplicación de un delito que no se corresponde con los hechos declarados probados dando lugar a una respuesta totalmente imprevisible y desproporcionada” y a “una inasumible criminalización de actos de movilización ciudadana, amparados claramente por los derechos y libertades democráticos de reunión, protesta y manifestación”. En concreto, sostienen que el pronunciamiento del Tribunal Supremo adolece de cuatro vicios insubsanables, que desarrollan a continuación: (i) efectúa una interpretación inasumible del tipo penal aprovechando defectos en su estructura que atentan contra el principio de taxatividad; (ii) efectúa una interpretación imprevisible del tipo penal aplicado para integrar el juicio de tipicidad; (iii) ignora la despenalización del antiguo delito de referéndum ilegal en esa interpretación y subsunción, y (iv) determina una respuesta penal desproporcionada de conformidad con los principios internacionales de los Estados democráticos.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realiza, en suma, una triple objeción: la falta de taxatividad del tipo penal, la imprevisibilidad de la aplicación del delito de sedición, tanto de la interpretación del precepto como de la ulterior subsunción de los hechos, y el carácter desproporcionado de la respuesta penal. Ese será el orden que sigamos también para su examen. En su desarrollo, como reflejan los antecedentes (punto 3.2) y se expondrá a continuación, se vinculan los diversos aspectos del derecho a la legalidad penal con las exigencias de los derechos de reunión, de libertad de expresión y de libertad ideológica. Sobre esos aspectos vuelve la demanda cuando denuncia la vulneración de los arts. 20, 15 y 16 CE en el apartado quinto —derechos civiles y políticos—, fruto de la condena penal por delito de sedición de conductas que juzga ejercicio de los referidos derechos (punto 3.3 de los antecedentes). E incluso en el apartado E) del motivo que denuncia la vulneración del derecho a la presunción de inocencia, insisten los recurrentes en la insostenibilidad de la interpretación del delito de sedición, que “configura un delito sobre la base del ejercicio de derechos fundamentales” (punto 3.4.1.4). En lo que sigue se realizará un análisis integrado de estas quejas que ponen en relación las exigencias del derecho a la legalidad penal en la tipificación y aplicación de los tipos penales con el debido respeto a los derechos de reunión, de libertad de expresión y de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14.2. Taxatividad del tipo penal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rúbrica “Falta de taxatividad del delito de sedición” se argumenta en un doble sentido en el apartado cuarto de la demanda. De un lado, se sostiene que el redactado vago y ambiguo del delito de sedición supone la quiebra del principio de taxatividad de la norma penal. De otro lado, aunque de forma entreverada, se señala que la lesión del derecho es fruto de la interpretación extensiva o analógica in malam partem del tipo penal que aprovecha su vaguedad.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queja estricta de falta de taxatividad —la primera—, los demandantes afirman que así lo atestiguan la tramitación del procedimiento y las discusiones técnicas producidas en su seno, que denotan una incertidumbre absoluta de los términos del tipo penal aplicado. Se refieren aquí a las explicaciones efectuadas por el Tribunal Supremo para justificar su interpretación legal, a su juicio, impropias para el caso de que la ley penal vigente cumpliera con el requisito de lex certa, destacando el poco acierto jurídico del auto del Tribunal Supremo de 29 de enero de 2020, en el que rescata el supuesto tratado en la STC 78/2019 relativo a los clubs canábicos, siendo evidente que no es lo mismo la conducta de tráfico de drogas o favorecimiento del consumo de tóxicos que la conducta de sedición. Además, frente a la consideración del auto de 29 de enero de 2020 de que la crítica a la taxatividad no fue aducida por las defensas durante el juicio oral, oponen que se contiene en conclusiones provisionales, se discutió en cuestiones previas, consta en conclusiones definitivas y se discutió en el trámite de informe. También consideran que es una muestra de las dudas de encaje típico la posición del Ministerio Fiscal, que en su calificación definitiva e informe defendió la imposibilidad radical de apoyar la tesis de la sedición. En apoyo del motivo recurren, además, a la doctrina penal, crítica con el delito de sedición en tanto que vestigio histórico carente de sentido que contempla penas desproporcionadas. O al comunicado de Amnistía Internacional de 19 de noviembre de 2019 que, según refieren, dice que la interpretación efectuada en la sentencia impugnada supone una restricción desproporcionada de los derechos a la libertad de expresión y reunión pacífica.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de los demandantes en este punto apelan también a los defectos del juicio de tipicidad efectuado por el Tribunal Supremo aprovechando la vaguedad y falta de determinación de la letra de la ley. Se califica ese juicio de “superficial y predeterminado para forzar una interpretación típica” que permita la condena impuesta, y se recrimina que no se entrara a realizar a un juicio comparativo entre la sedición y las alternativas típicas menos gravosas, como los delitos de desobediencia, de desórdenes públicos o, incluso, la modalidades atenuadas del delito de sedición, centrándose la sentencia impugnada en descartar la existencia de un delito de rebelión, que era obvia.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los demandantes anticipan un argumento que luego reiteran y desarrollan en los motivos posteriores centrados en la vulneración de sus derechos de reunión, de libertad de expresión y de libertad ideológica: que tanto el Tribunal Constitucional como el Tribunal Europeo de Derechos Humanos “reconocen que el perímetro del ejercicio legítimo de un derecho fundamental no puede coexistir con el área de ilegalidad de la acción (y mucho menos con el área de ilicitud penal), ya que es necesario preservar un importantísimo espacio intermedio de ‘relajación’ de los estándares de legalidad. Ese espacio intermedio, caso de no ser respetado, podría dar lugar a un indeseable efecto desaliento sobre el ejercicio de libertades democráticas básicas, efecto inadmisible en una sociedad democrática moderna”.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no aprecia la falta de taxatividad del delito de sedición que se censura. A su juicio, y en línea con lo sostenido en el auto desestimatorio del incidente de nulidad de actuaciones de 29 de enero de 2020, el art. 544 CP no adolece de una falta de concreción tal que impida a los ciudadanos conocer de manera taxativa “el ámbito de lo prohibido y prever, así, las consecuencias de sus acciones” (STC 283/2006, de 9 de octubre, FJ 5), ni carece del núcleo esencial de la prohibición, sin perjuicio de la necesidad de concreción de los conceptos jurídicos contenidos en la ley por parte de la jurisprudencia, como hace la sentencia impugnada. En su opinión, la demanda adolece de falta de precisión en la crítica y “las únicas referencias concretas a la sentencia y el auto en este punto son insuficientes para cumplir la carga argumental que incumbe al recurrente”. Opone frente a ellas que la referencia a la STC 78/2019 lo es solo para traer la doctrina constitucional pertinente, que la calificación del Ministerio Fiscal por delito de rebelión no conduce a la impunidad de los comportamientos que, sin reunir los requisitos de la rebelión sí integren otros tipos penales, en concreto, la sedición; que la referencia en el auto de 29 de enero de 2020 a que la crítica a la taxatividad no se adujo por las defensas durante el juicio es una cuestión meramente procesal, ajena al debate de fondo suscitado en el amparo, y que las aseveraciones sobre el aprovechamiento de la pretendida vaguedad y falta de determinación del precepto para conseguir una determinada interpretación típica se adentra en la alegación sobre la imprevisibilidad en la aplicación de la ley y el juicio de subsunción.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y la fiscal coinciden con el abogado del Estado en descartar la aducida falta de taxatividad del delito de sedición, con remisión a los argumentos del auto desestimatorio del incidente de nulidad de actuaciones de 29 de enero de 2020, y en poner de manifiesto la falta de un razonamiento mínimo de los demandantes sobre el motivo. A juicio del Ministerio Fiscal, en realidad no se cuestiona la formulación del tipo penal, sino la subsunción de los hechos, cuestión que atañe a la aplicación del precepto y no a su formulación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14.2.2. Pronunciamientos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sentenciador rechazó en el apartado 10.2.1 del auto de 29 de enero de 2020 todas las alegaciones relacionadas con la vulneración del principio de legalidad efectuadas por los demandantes de amparo en el incidente de nulidad de actuaciones formulado contra la sentencia del Tribunal Supremo núm. 459/2019, para lo que se remite a los argumentos expuestos con anterioridad respecto a quejas análogas de otros condenados. Es el apartado 2.4 del referido auto el que ofrece una respuesta más exhaustiva: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tipo penal de sedición de los artículos 544 y 545 CP no adolece de una inconcreción o imprecisión que impida conocer de antemano el ámbito de lo proscrito, que sería el primer nivel de análisis. Como se deriva del examen que la propia sentencia realiza del delito —punto primero del apartado C) de los fundamentos de Derecho—, su estructura típica cumple las exigencias a estos efectos. Define el comportamiento punible a través de términos que son comprensibles y pertenecen al lenguaje común, concretando qué acciones son punibles y qué finalidad han de perseguir: impedir por la fuerza o fuera de las vías legales, la aplicación de las leyes o a cualquier autoridad, corporación oficial o funcionario público, el legítimo ejercicio de sus funciones o el cumplimiento de sus acuerdos, o de las resoluciones administrativas o judiciales. La conducta típica está, pues, definida y el precepto cumple así las exigencias materiales de taxatividad derivadas del artículo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es, por otro lado, perfectamente compatible con la necesidad de su interpretación jurisprudencial, como la que hace la sentencia que ahora se cuestiona. El Tribunal Europeo de Derechos Humanos ha señalado de forma reiterada que, en cualquier sistema jurídico, por muy clara que sea la redacción de una disposición legal, incluso en materia penal, existe inevitablemente un elemento de interpretación. De hecho, el papel de los tribunales es precisamente disipar las dudas que la norma puede plantear (entre otras muchas, cfr. sentencia de 12 de febrero de 2018, caso Kafkaris c. Cyprus, § 141)”.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en el apartado 4 del fundamento jurídico B) de la sentencia impugnada, el órgano enjuiciador llevó a cabo una detallada exégesis del art. 544 CP, de cuyo contenido se infiere que el indicado órgano no asume el criterio de la recurrente respecto de la ambigüedad e imprecisión del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14.2.3.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25.1 CE establece que “[n]adie puede ser condenado o sancionado por acciones u omisiones que en el momento del producirse no constituyan delito, falta o infracción administrativa, según la legislación vigente en aquel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doctrina asentada de este tribunal, el mandato enunciado contiene un derecho fundamental subjetivo que comprende una garantía formal, consistente en la necesaria existencia de una norma con rango de ley como presupuesto de la actuación punitiva del Estado, que defina las conductas punibles y las sanciones que les corresponden, y una garantía material en orden a asegurar la predeterminación normativa de las conductas ilícitas y de las sanciones correspondientes (por todas, STC 24/2004, de 24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material, en relación con el legislador, se traduce en el mandato de taxatividad (lex certa), que comporta fundamentalmente la exigencia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ex ante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 (STC 24/2004,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refiere la STC 146/2017, de 14 de diciembre, FJ 3 a), con cita de las SSTC 104/2009, de 4 de mayo, FJ 2, y 145/2013, de 11 de julio, FJ 4,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 No obstante, el mandato de taxatividad no es incompatible con el empleo de conceptos jurídicos indeterminados ni con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 [STC 146/2017,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14.2.4.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Vistos los términos de la queja formulada, procede dilucidar si el art. 544 CP se acomoda o no a las exigencias de taxatividad y certeza que la doctrina constitucional exige, no sin antes precisar que, si bien con carácter general el recurso de amparo no ha sido concebido para el enjuiciamiento de las disposiciones de carácter general, nuestra doctrina autoriza en ocasiones tal eventualidad, entre otras, cuando se reprocha al propio precepto la lesión de un derecho fundamental, como es el caso (STC 34/2011, de 28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544 CP, que inaugura el capítulo primero —“Sedición”— del título XXII del libro II del Código penal —“Delitos contra el orden público”—, describe la conducta típica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reos de sedición los que, sin estar comprendidos en el delito de rebelión, se alcen pública y tumultuariamente para impedir, por la fuerza o fuera de la vías legales, la aplicación de las leyes o a cualquier autoridad, corporación oficial o funcionario público, el legítimo ejercicio de sus funciones o el cumplimiento de sus acuerdos o de las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definición legal de la conducta caracteriza el comportamiento típico como un alzamiento público y tumultuario dirigido a alguna de las finalidades enumeradas (impedir la aplicación de las leyes o el legítimo ejercicio de las funciones públicas o el cumplimiento de los acuerdos o resoluciones administrativas o judiciales), haciendo uso de la fuerza o fuera de las vías legales. La acción típica viene integrada por el alzamiento público y tumultuario. Tanto el término “alzamiento” como el adjetivo “público” remiten a su entendimiento en el lenguaje común y se interpretan sin mayor esfuerzo como levantamiento, sublevación o insurrección de carácter abierto, exteriorizado, perceptible, patente y manifiesto, sin presentar una vaguedad significativa o notoria respecto a la propia del lenguaje. Y si bien la exigencia de que ese alzamiento público sea tumultuario, aun cuando implica en todo caso una actuación colectiva alborotada, presenta mayor contenido valorativo y, por ello, vaguedad, debe tenerse presente que introduce un rasgo adicional que opera como elemento restrictivo de la tipicidad, hasta el punto, como luego se verá, de permitir una reducción teleológica del ámbito aplicativo de la sedición. Ese ámbito típico viene asimismo fijado por dos exigencias determinantes de la previsibilidad de lo sancionado, los fines impeditivos a los que se orienta la actuación y los medios empleados para lograrlos. A ello se suma que el precepto introduce como requisito negativo que los hechos —el alzamiento público— no sean constitutivos de rebelión.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necesidad de que este tribunal avance en una interpretación más precisa del art. 544 CP que no le corresponde, la lectura del precepto permite comprobar que se ofrece un triple elemento delimitador de las conductas delictivas —acción típica, finalidad y medios—, que dista de constituir una formulación tan abierta por su amplitud, vaguedad o indefinición que la efectividad dependa de una decisión prácticamente libre y arbitraria del intérprete y juzgador y, en tal medida, impida a los ciudadanos conocer de antemano con un grado de certeza suficiente el ámbito de lo proscrito y prever las consecuencias de sus acciones. Por el contrario, como hemos manifestado ante denuncias análogas en resoluciones anteriores (SSTC 91/2021, de 22 de abril, FJ 11.2; 106/2021, de 11 de mayo, FJ 11.2, y 121/2021, de 2 de junio, FJ 12.2), este tribunal coincide con el criterio del órgano enjuiciador al apreciar que la infracción que el art. 544 CP describe resulta reconocible con un razonable grado de claridad, sin perjuicio de la siempre imprescindible labor hermenéutica, donde resultan fundamentales los criterios teleológico y sistemático; y, por tanto, debe descartarse que su redacción impida conocer de antemano qué conductas son susceptibles de ser castigadas bajo su ámbito, previsibilidad con la que resulta debidamente preservado el principio de seguridad jurídica. El hecho de que el precepto se sirva de conceptos jurídicos indeterminados o emplee vocablos que admiten varios significados no empece la conclusión alcanzada, pues, como ha quedado reflejado, nuestra doctrina admite la utilización de esos recursos, sin que por ello se resienta la garantía de taxatividad que forma parte del derecho reconocido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la existencia de opiniones diversas, la anterior apreciación coincide también con un importante sector de la doctrina, que estima que los elementos que integran positivamente lo injusto en el delito de sedición (alzamiento, tumultuario, impedir, fuerza o fuera de las vías legales), no presentan dificultades excepcionales ni para su concreción ni para su prueba. En el mismo sentido, la labor interpretativa efectuada por la Sala Segunda del Tribunal Supremo para delimitar el ámbito de aplicación del delito de sedición, la discrepancia en la calificación de los hechos por las acusaciones o la valoración de una organización no gubernamental de la interpretación efectuada del tipo penal —no de la calidad del art. 544 CP— no cuestionan la existencia de una previsión legal que define la conducta delictiva y la pena que lleva aparejada de forma accesible y previsible para el ciudadano. En todo caso, apuntan a la aplicación del precepto, tanto a la interpretación judicial como a la operación de subsunción de los hechos en sentido estricto, que constituye el contenido de la siguiente queja relacionada con el derecho a la legalidad penal y el ejercicio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 que la configuración legal del delito de sedición en el art. 544 CP presente una falta de taxatividad lesiva del art. 25.1 CE, corresponde abordar las vulneraciones de derechos fundamentales atribuidas a la aplicación de ese precepto a la conducta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14.3. Interpretación y aplicación del tipo penal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apartados cuarto y quinto de la demanda se denuncia de forma reiterada la imprevisibilidad de la condena de los recurrentes como autores de un delito de sedición, por serlo tanto la interpretación del tipo penal sostenida en la sentencia impugnada como la subsunción de los hechos probados, ya que no describen conductas típicas de sedición y, menos aún, vinculadas a los demandantes. Por el contrario, se produce —a su juicio— una vulneración del derecho a la legalidad penal y de los derechos de reunión y manifestación, de libertad de expresión y de libertad ideológica en tanto se criminaliza una protesta y una votación ciudadana. Subrayan que, si bien la previsibilidad se erige como pieza angular de la legalidad penal y elemento mismo de la noción de culpabilidad, la sentencia recurrida efectúa “una interpretación imprevisible, novedosa, de cariz analógico y extensivo, del delito de sedición, aplicándolo de forma perjudicial para los acusados (in malam partem)”. Los recurrentes desarrollan en extenso la doble crítica a la comprensión judicial del delito de sedición y a su aplicación en el caso con argumentos que cabe sintetizar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en apoyo de la imprevisibilidad hacen valer en el apartado cuarto la inexistencia de precedentes en el sistema penal español de tratamiento de hechos análogos al enjuiciado que hayan sido merecedores de una respuesta penal de hasta quince años de prisión. En particular, consideran que, al margen de las referencias jurisprudenciales señaladas en la sentencia, que cuestionan en tanto que anteriores al Código penal vigente, “otras pocas resoluciones del alto Tribunal contribuyen a la dificultad de validar el juicio de tipicidad efectuado en términos de respeto a la legalidad penal”. Se refieren a la sentencia del Tribunal Supremo de 2 de julio de 1993, que impuso una pena de seis meses de prisión por desórdenes públicos en el supuesto de la ocupación de un ayuntamiento y bloqueo de acceso de la autoridad; y a la de 12 de julio de 2005, que impuso un año de prisión por atentado en el ataque a la policía y contra la Asamblea de Ceuta, ambas descartando la sedición. Y, sobre todo, al salto entre el delito de desobediencia, castigado con pena de multa, que se apreció en el caso de la consulta del 9-N (sentencia del Tribunal Supremo de 22 de marzo de 2017 y sentencia del Tribunal Superior de Justicia de Cataluña de 13 de marzo de 2017, confirmada por sentencia del Tribunal Supremo de 23 de enero de 2019) y el delito de sedición, castigado con pena de prisión de hasta quince años, cuya justificación en la sentencia condenatoria rechazan.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doctrina científica avala asimismo, sostienen los recurrentes, la imprevisibilidad de la condena, en tanto que muy crítica con la subsunción de los hechos en el delito de sedición, en línea con el contenido de la resolución del tribunal de Schleswig-Holstein de 12 de julio de 2018 e, incluso, con las manifestaciones del fiscal general del Estado al tiempo de los hechos sobre la dificultad de aplicar la calificación de sedición. Con base en la crítica de la academia, afirman que la sentencia impugnada “se excede en la interpretación de la norma aplicada y por tanto la aplicación del delito de sedición resulta ajena a la orientación de protección de dicha norma y a la del bien jurídico que debe tutelar bajo parámetros de proporcionalidad y ultima ratio”, sin realizar una interpretación restrictiva del tipo y una valoración de calificaciones alternativas más benignas, que juzgan obligada habida cuenta del rigor penológico de la sedición. Por ello, concluyen, la sentencia ofrece una interpretación concreta inasumible desde la perspectiva de protección de derechos fundamentales y de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Más adelante los recurrentes fundan la imprevisibilidad de la condena también en la destipificación de la convocatoria y promoción de un referéndum ilegal operada por la Ley Orgánica 2/2005, que derogó el art. 506 bis CP. A su entender, ese dato y los argumentos entonces ofrecidos por el legislador sobre la falta de entidad suficiente de la conducta para merecer reproche penal se obvian en la sentencia recurrida, que defiende que el precepto preservaba el principio de competencia de forma incongruente con la voluntad del legislador explicitada en la ley y con la severidad de la respuesta penal prevista en su día, hasta cinco años de prisión. Y, en último término, aplica el delito de sedición como infracción inconcreta que genera una reacción penal severísima y desproporcionada. Añaden que “la inexistencia de precedentes que den sustento a la interpretación de la sentencia, añadida a la confrontación de los hechos con la evidente destipificación producida, demuestra la existencia de una interpretación extensiva incompatible con el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argumentación sobre la vulneración de los derechos sustantivos en el apartado quinto, insisten asimismo en que la interpretación del órgano judicial ha restringido su alcance de forma incompatible con los arts. 15, 16, 20 y 21 CE, los arts. 3, 9, 10 y 11 CEDH y los arts. 19, 21 y 25 PIDCP, con el añadido de que el Tribunal Supremo ciñe su proyección a las causas de justificación, mientras que las defensas plantearon el debate sobre derechos fundamentales en la interpretación del tipo penal a la luz de los mismos. A su entender, la delimitación de la figura típica del art. 544 CP, que debió ser restrictiva, no ha incorporado el significado de los derechos, al margen de si existe un ejercicio legítimo o no de los mismos, pues existe un espacio intermedio entre el perímetro de protección constitucional del ejercicio de un derecho fundamental y la delimitación del área de prohibición de los tipos penales, que es donde opera la doctrina del efecto desaliento.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la demanda defiende en diversas partes de las alegaciones en los apartados cuarto y quinto que la gravedad del delito y el bien jurídico protegido así como la interferencia con el ejercicio de derechos fundamentales, señaladamente con el derecho de reunión, obliga a una comprensión del delito que exige la presencia de violencia u hostilidad y la persecución del fin típico de sedición. El alzamiento sedicioso, en consecuencia, es solo aquel que es activo, que es violento y que va dirigido al fin típico, y no tiene nada que ver con una manifestación como ejercicio de un derecho ciudadano, por más efectos incómodos que ello pueda suponer, al tiempo que el adjetivo “tumultuario” se vincula a la “abierta hostilidad” o “agresividad”. También en el apartado E del motivo que denuncia la vulneración del derecho a la presunción de inocencia, se vuelve a cuestionar la interpretación del delito de sedición mantenida por el Tribunal Supremo con la doble queja de que se abandona la perspectiva del orden público, que se confunde con la protección del sistema constitucional, y se desnaturaliza el tumulto de la sedición en su esencia de levantamiento hostil orientado a un fin, para integrarlo con la mera agregación de personas que destruye las bases mismas de un sistema democrático basado en el respeto a los derechos fundamentales, incluido el de reunión, manifestación y protesta, de modo que “protestar es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Desde tal intelección del tipo penal y en lo que atañe a la concreta aplicación del delito de sedición al caso, la demanda mantiene que la sentencia no define en los hechos probados conductas concretas de alzamiento, menos aún, que se vinculen con la actuación de los acusados en términos de contribución criminal, ni relacionadas con actos de violencia u hostilidad concretos o con la existencia de fines unitarios orientados al resultado (cortado) de la sedición. Este juicio se defiende en los citados apartados cuarto y quinto de la demanda con diversos argumentos, que apuntan a la inexistencia de una actuación de la ciudadanía o de los propios recurrentes que permita una subsunción típica y sí de actos de expresión, manifestación y protesta. Cabe ordenar resumidamente esas alegaciones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hechos no describen actos típicos violentos y no se sostiene la afirmación de la sentencia (página 55) de que los ciudadanos que participaban en la emisión de voto “intentaban impedir a toda costa el cumplimiento de la resolución judicial de la que eran portadores los agentes”. La ciudadanía no fue a impedir la labor policial, sino a votar, que era su intención declarada y compartida con los recurrentes, “con o sin presencia de la policía, con independencia incluso de la validez jurídica de su voto, y sin ninguna intención de provocar ningún altercado o tumulto”. La gente no salió de sus casas a “enfrentarse a las autoridades o a sus agentes” y en todo caso la finalidad de su comportamiento no era unitaria ni podía construir el dolo del delito de convergencia que supone la sedición. Por el contrario, “fue la policía la que se dirigió a impedir el voto y cualquier actuación de reacción de los votantes debe ser analizada, conforme a la ley, como una presunta desobediencia o resistencia a la autoridad”, sin que pueda dejarse al criterio policial la concurrencia del delito de sedición —y, con ello, delimitar la respuesta penal frente a actos de expresión y manifestación— en tanto decida o no utilizar la fuerza frente a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bien jurídico permaneció indemne, pues la policía pudo llevar a cabo sus actividades tanto el 1-O como el 20-S, sin que el número de ciudadanos pueda entenderse como perturbación grave del orden público que, en un Estado social y democrático de Derecho, debe ser concebido como un espacio de tolerancia del ejercicio y manifestación de las libertades y derechos básicos de los ciudadanos. Sin embargo, “[l]a sentencia no razona por qué un acto de manifestación ciudadana, relativo a una cuestión de interés público, por el hecho de ser multitudinario (es decir, con un apoyo ciudadano relevante) y promovido por organizaciones políticas y sociales, merece el reproche previsto en 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Tampoco los acusados se “alzaron” en ninguna de las modalidades de participación criminal admitidas en derecho, ni ordenaron hacerlo a nadie, ni podían prever que la policía iba a actuar mediante una represión violenta inusitada ante ciudadanos que iban simplemente a votar en clara oposición al mandato del artículo 104.1 CE. Todas sus acciones se dirigieron a fomentar la participación en el voto, alertando de la necesidad de compatibilizarlo con la paz pública, sin que puedan responder más que por hechos propios y no a partir de teorías sobre la “peligrosidad de la masa”. Los hechos probados no describen ninguna situación de irresponsabilidad de los votantes, ni de utilización de los votantes como herramienta del alzamiento violento. La autoría mediata resulta técnicamente imposible y da lugar a la extraña situación de una actuación material irresponsable (la de los manifestantes y votantes de los días 20-S y 1-O) que genera, de forma indebida, una condena de los “inductores o promotores” prohibida por el principio de la accesoriedad limitada de la participación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concreto, ninguno de ellos se halla vinculado en los hechos probados a la concentración del 20-S, e incluso el señor Romeva estaba fuera de Barcelona. Tampoco se recoge actuación alguna de ellos en la reunión de 28 de septiembre de 2019 con los Mossos d’Esquadra, a la que el señor Romeva ni siquiera asistió. Y la conducta que se les atribuye, respecto del día 1 de octubre, fue la de estimular a la ciudadanía a votar.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Insisten en que no se describe en los hechos probados ningún acto típico de violencia subsumible en una interpretación previsible de la sedición, ni ningún acto de promoción (que son los atribuidos a los acusados) en la línea de una actuación hostil o violenta que exige el tipo y los derechos fundamentales concernidos. Los episodios anecdóticos de resistencia a la actuación de los agentes de la autoridad no estaban planificados, organizados o controlados por los recurrentes, ni así se ha fijado en los hechos probados. No hubo ningún plan organizado para impedir a la policía realizar sus funciones, sino la organización de un referéndum, acción no constitutiva de delito que pudo dar lugar de forma ocasional a alguna acción no organizada ni ordenada de resistencia pasiva, en la que no tuvieron ninguna implicación. Debe resaltarse que “el día 20-S hubo 40 000 personas y ningún herido ni ningún acto de hostilidad significativo, más allá de la puntual actuación dañina (daños en vehículos) desconectada del actuar común; y el día 1-O más de 2 millones de personas protagonizaron un acto de manifestación y participación popular pacífico que no dio lugar (no se da por probado en modo alguno) más que alguna anecdótica perturbación de la actuación cívica comúnmente compartida por los votantes”.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apartado quinto los recurrentes reiteran que las conductas enjuiciadas constituyen un ejercicio de derechos fundamentales, que se han vulnerado al ser objeto de condena penal. De forma insistente sostienen que no solo el ejercicio legítimo de derechos fundamentales es incompatible con la sanción penal, sino que también lo es la relevancia penal de supuestos encuadrables en una zona intermedia entre el ámbito de protección del derecho y el ámbito penal para evitar el efecto desaliento. La extensa exposición de la demandan puede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Derecho de reunión y manifestación. Se reivindica la necesidad de proteger la protesta en una democracia de calidad, en línea con la doctrina del Tribunal Constitucional y del Tribunal Europeo de Derechos Humanos, del que se cita la STEDH de 2 de octubre de 2001, asunto Stankov y United Macedonian Organisation Ilinden c. Bulgaria, y frente a lo que se califica como una atribución de importancia a los derechos meramente formalista por parte de la sentencia impugnada. Y se repite que los hechos ocurridos el 20 de septiembre y el 1 de octubre de 2017 constituyen un ejercicio legítimo del derecho de reunión y manifestación, y del derecho derivado de protesta. Defender la celebración de un referéndum, incluso a pesar de su prohibición, no equivale a organizar un “alzamiento tumultuario”.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sobre todo en la jurisprudencia del Tribunal Europeo de Derechos Humanos, se rechaza que se tratara de reuniones no pacíficas, subrayando que la sentencia no da por probados actos de violencia concretos ni los vincula, en modo alguno, con la intención de los promotores o alentadores de los actos de protesta y manifestación, más allá, incluso, de cuestiones de concreta autoría respecto a los recurrentes. Esa misma jurisprudencia, se añade, mantiene la protección del art. 11 CEDH incluso ante interferencias con el tráfico, servicios o suministros, actividades comerciales, trabajos de mantenimiento o tareas ordinarias de la ciudadanía, nada de lo que ocurrió en el caso; y admite muy escaso margen de apreciación de las autoridades en la limitación del derecho por el contenido del mensaje expresado por sus participantes, incluida la defensa de la autonomía o la secesión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Libertad de expresión. Los demandantes subrayan también la importancia de la libertad de expresión en un Estado democrático y las escasas posibilidades de restringir el derecho, sobre todo cuando tiene un contenido ideológico y se ejerce por representantes políticos, como sería el caso, así como su conexión con el derecho de reunión. A su juicio, el proceso “supone la criminalización generalizada de la expresión de ideas políticas relacionadas con la causa de la independencia de Cataluña, debate que ha sido reconocido por el Tribunal Europeo de Derechos Humanos como de evidente interés público, así como de la crítica política al Estado, a sus instituciones, autoridades y agentes”. Destacan que, pese a que las candidaturas de algunos de los acusados fueron avaladas por la autoridad electoral, su mantenimiento en prisión provisional y la suspensión del ejercicio de todos sus derechos políticos aboga por una clara restricción, cuanto menos, de su libertad de expresar ideas en materia política, que torna ineficaz el derecho. Añaden que la condena no solo se basa en su expresión de ideas como representantes políticos, sino en su actividad parlamentaria, en contraste con la doctrina del tribunal de Estrasburgo o del Tribunal de Justicia de la Unión Europea. En particular se subraya que el señor Romeva, fue condenado con base en sus manifestaciones o la promoción de ideas a nivel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desarrollo dedicado a la libertad de expresión, la demanda cuestiona la restricción del derecho a manifestarse y a expresar las opiniones fruto de la disolución por la fuerza del referéndum, a la que entiende que luego seguiría la criminalización penal en la sentencia recurrida. A su juicio, la medida de disolución no era necesaria, sino desproporcionada; ilegalidad que determina la imprevisibilidad de una situación de conflicto con la policía. La sentencia convalida la restricción del derecho fundamental y, por tanto, contribuye a la violación del derecho fundamental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Libertad ideológica. Por último, los recurrentes estiman precisa una referencia específica al derecho a la libertad ideológica, reconocido en los arts. 16.1 CE y 9 CEDH, aun conscientes de las numerosas interrelaciones con otros derechos, singularmente con el derecho a expresar dicha ideología. Mantienen que el procedimiento penal, la prisión provisional y la condena están íntimamente relacionados con el mantenimiento de una ideología, de corte político y pacifista. Así lo acreditaría que el Tribunal Supremo base sus argumentos en determinadas consideraciones de índole política y, en definitiva, que se criminalice la disidencia y las manifestaciones públicas de determinado ideario contra lo establecido por el Tribunal Constitucional y su configuración de la noción de democracia no militante.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descarta la vulneración del derecho a la legalidad penal en relación con el ejercicio de derechos fundamentales. A su entender, el factum de la sentencia contiene los elementos del tipo penal aplicado, habiéndose efectuado una subsunción jurídica lógica y acorde a criterios interpretativos válidos, y por ende previsibles: “hubo varios actos de alzamiento público y tumultuario, pensados y diseñados de antemano, en estrategia concertada, para impedir por la fuerza y fuera de las vías legales la aplicación de la ley y el cumplimiento de resoluciones judiciales”, citando el fundamento 10.2.1 del auto de 29 de enero de 2020. Advierte que, frente a lo manifestado por los demandantes, no han sido condenados por apoyar dos concentraciones ciudadanas multitudinarias de protesta y votación, de modo que carece de fundamento la invocación de precedentes completamente distintos, como el de la consulta ilegal del 9-N, donde no se aprobaron leyes manifiestamente inconstitucionales para dotar de una pretendida cobertura legal que confundiera a los ciudadanos, no hubo un despliegue de policía judicial con el fin de impedir la votación como lo hubo el 1 de octubre, ni se alentó a la población para que resistiera a toda esa actividad. Descarta asimismo el argumento de que la confianza y el efecto exoneratorio derivado de la derogación del delito de convocatoria de referéndum ilegal determinan la imprevisibilidad de la condena con base en la respuesta ofrecida en la sentencia impugnada para rechazarlo.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niega las vulneraciones de los derechos a la libertad de expresión, de reunión y a la libertad ideológica con apoyo en los argumentos dados en la sentencia impugnada; e insiste en que “[c]on ese levantamiento hostil, multitudinario, generalizado y proyectado de forma estratégica, no es posible eludir la tipicidad de la sedición. El ejercicio legítimo de esos derechos que gratuitamente se invocan configura una causa de justificación, pero solo cuando se han ejercido derechos, no cuando superando su ámbito legal quedan degradados a actuaciones delictivas de extraordinaria gravedad contra 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tampoco juzga imprevisible la aplicación del tipo penal a los hechos, que considera defendida por los demandantes con argumentos contradictorios o contrarios a la independencia judicial y desde una interpretación interesada de los hechos objeto de la causa penal. En particular, rechaza que la despenalización del antiguo delito de referéndum ilegal sea un motivo justificativo de la quiebra constitucional, ya que la sentencia impugnada no condena por la mera convocatoria de un referéndum ilegal, sin perjuicio de que esta circunstancia pueda formar parte de los hechos probados. Respecto de la lesión del derecho de reunión y de manifestación y del derecho a la libertad de expresión aducida por los demandantes, el partido político Vox opone las consideraciones efectuadas en la sentencia y auto recurridos, que, según destaca, se pronuncian con carácter previo a aplicar el tipo penal sobre esa cuestión en línea con la doctrina constitucional. Frente a esos argumentos, concluye, los acusados solo ofrecen un rechazo genérico carente de base y, en ocasiones, alejado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jefe ante el Tribunal Constitucional rechaza todas las vulneraciones del derecho a la legalidad penal en relación con los derechos de reunión, libertad de expresión e ideológica denunciadas en la demanda. Tras reproducir amplios extractos de la sentencia [fundamentos de Derecho A), apartado 13; B) apartados 4.3, 4.4, 4.5, 4.6, y C), apartado 1] y el auto (fundamentos 2.4, 2.5.1, 2.6, 3.2.1, 3.2.2.3, y 6.2.4) recurridos, defiende tanto la interpretación de tipo penal como la estricta subsunción. En cuanto a la comprensión del delito, destaca que la Sala de lo Penal ha examinado la ubicación sistemática del delito de sedición, el bien jurídico protegido y la finalidad lesiva del sujeto activo para concretar su campo de aplicación respecto a otros delitos del mismo capítulo y título del Código penal. Analiza también la necesidad de múltiples actos para su realización, su carácter plurisubjetivo o de convergencia así como se detiene en el análisis del medio comisivo y de la finalidad, con específica atención en los términos más vagos y cuestionados de los utilizados por el legislador, subrayando los efectos que su carácter de delito de resultado cortado tienen en cuanto a la consumación.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arguye que la sentencia explicita como “todos y cada uno de los elementos del tipo concurren en la conducta enjuiciada, en la que de forma generalizada y en toda la extensión de la comunidad autónoma se produjo un levantamiento multitudinario, generalizado y proyectado de forma estratégica que determinó que la autoridad del poder judicial quedara en suspenso”. Y que en el juicio de autoría se resalta la necesidad de adecuación entre la actividad desplegada y sus efectos lesivos para el bien jurídico, partiendo de la condición de miembros del Govern de los demandantes y que no opera la denominada prohibición de regreso en atención a cómo se habían planificado y desarrollado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los demandantes construyen su queja discrepando del relato fáctico de la sentencia, por entender que carece de sustento probatorio, de modo ajeno al derecho que esgrimen como vulnerado, partiendo de que han sido condenados por apoyar dos concentraciones pacíficas sobre las que no tuvieron ningún control, sin avenirse con los hechos acreditados. Por otro lado, observa, las quejas sobre la existencia del tipo delictivo, las discrepancias respecto de las calificaciones de las distintas partes procesales o la alusión a resoluciones de tribunales extranjeros no pueden acogerse por no referirse al derecho a la legalidad penal. Asimismo estima que las quejas de falta de análisis de tipos alternativos carecen de soporte, ya que la sentencia realiza un cumplido examen de la figura delictiva de sedición y su deslinde con otras conductas contempladas en el mismo capítulo del Código penal, en particular, con los desórdenes públicos, la desobediencia o la modalidad atenuada de sedición. En tal sentido aprecia también que la sala ha examinado la incidencia que la destipificación del delito de referéndum ilegal, acaecida en 2005, ha podido tener para la calificación jurídica de los hechos cometidos por los ahora recurrentes, cuya condena no se ha producido por haberse circunscrito su conducta a la mera convocatoria de un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apunta que “sus protestas de que han sido condenados por actos de otros o por teorías asentadas sobre la peligrosidad de la masa, contrastan con el relato de hechos acreditado, donde se especifican todas y cada una de las conductas acreditadas por haberlas realizado, su concierto con los demás coautores, lo que ha motivado que se descartara que su participación fuera accesoria y la inaplicación en el presente supuesto de la prohibición de regreso”.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 vulneración del derecho de manifestación y de reunión, en conexión con el derecho a la libertad de expresión, la fiscal, después de traer los argumentos vertidos en los apartados 17.5.1 y 17.5.2 de la sentencia impugnada y la doctrina constitucional que estima pertinente, reitera que las alegaciones de los demandantes prescinden de los hechos acreditados y reducen lo sucedido a actos pacíficos y festivos de protesta ciudadana que han merecido un reproche penal de penas privativas de libertad de hasta quince años y unas reacciones policiales violentas y desproporcionadas para evitar dichos actos. A su entender, no ha habido restricción alguna de los derechos de reunión, manifestación y expresión de los ciudadanos que participaron en los hechos acaecidos el día 20 de septiembre o el día 1 de octubre. No ha habido ninguna decisión administrativa o judicial que impidiera el ejercicio de tales derechos ante la comunicación de la celebración de las manifestaciones, al tiempo que las protestas ciudadanas se mantuvieron durante horas, sin que ninguna de las personas que participaron en las mismas haya sido objeto de criminalización alguna. Tampoco la condena de los recurrentes constituye una reacción a la promoción o a la participación en dichas protestas ciudadanas. Por lo demás, concluye, el extremo de que hubiera actuaciones de terceros, posteriores a la consumación del delito, en concreto, los pretendidos excesos policiales, son actos que no pueden borrar lo acaecido previamente.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fiscal, en la queja de lesión del derecho a la libertad ideológica, los demandantes vuelven a prescindir del relato de hechos probados, ya que no han sido condenados por su ideario político pacifista, sino por haber llevado a cabo conductas delictivas tipificadas como tales en el Código penal y así se recoge en el factum acreditado. Subraya que la motivación política de sus actos no es un elemento objetivo de los tipos penales ni se contempla, en general, como causa de exención de la responsabilidad criminal. Y recuerda que el ideario político de los recurrentes es compartido por muchas personas y es una opción política que forma parte del debate democrático, que concurre a los procesos electorales y se alza con el triunfo en muchas ocasiones. Si bien reconoce que el proceso, al haber realizado los demandantes y los demás condenados los hechos típicos para imponer su ideario político, tiene una vertiente política; una cosa es la motivación al realizar los actos delictivos y otra distinta que su condena comporte una vulneración de su libertad ideológica. “Los demandantes han sido condenados por haber realizado determinadas conductas que están tipificadas como delitos, sin que el extremo de que la motivación última que les haya llevado a realizar los actos delictivos haya sido su ideario político, convierta la condena penal en una vulneración de su libertad ideológica, simplemente ocurre que, en la calificación jurídica de los hechos por ellos realizados, su móvil carece de relevancia jurídico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14.3.2. Pronunciamientos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se castiga el ejercicio legítimo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rechazó las alegaciones comunes de los acusados de que se estaba castigando el ejercicio legítimo de los derechos que ahora invocan los demandantes en amparo y que, por ello, su actuación no podía ser sancionada penalmente tanto en la sentencia como al desestimar la petición de nulidad de actuaciones. En ambas resoluciones con apoyo en la doctrina constitucional y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17.5 del fundamento de Derecho A) de la sentencia se excluye así que las conductas atribuidas a los acusados constituyan el ejercicio legítimo de derechos fundamentales y que la condena vulnere esos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defiende en primer lugar que ninguno de los actos imputados queda comprendido en el contenido material de la libertad de expresión ni se criminaliza el discurso político, pues no se castiga por difundir opiniones o doctrinas contrarias al actual estatus constitucional. Lo que es objeto de reproche penal es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vigor de la ley de transitoriedad, que implicaba la definitiva ruptura unilateral con la estructura del Estado”. Además de no afectarse el contenido material del derecho a la libertad de expresión de los acusados, el Tribunal Supremo aduce que la defensa de la integridad territorial y la prevención del delito son, según el art. 10.2 CEDH, legítimas limitaciones a la libertad de expresión que, en el presente caso, tampoco han existido.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el órgano judicial opone que ha estado en todo momento fuera de controversia la legitimidad del derecho de reunión, sin que se hayan criminalizado actos de protesta. Destaca que, en este caso, no es la supuesta ilegitimidad de la convocatoria lo que ocasiona la reacción penal, no son los actos de protesta lo que se considera delictivo, cuya legitimidad y protección constitucional no merma por tener por destinatario al poder central, a la máxima autoridad del Estado o a la misma Constitución. La responsabilidad penal surge de la apreciación de una estrategia concertada y alentada por los acusados para lograr que se llevase a cabo la votación prohibida en el referéndum, previamente declarado como “de autodeterminación”, imposibilitando de hecho, mediante la interposición física, la actuación de los agentes de la autoridad. Es esa actuación, consistente en el llamamiento a “la oposición activa y concertada, frente a actuaciones de agentes de la autoridad con respaldo legal y constitucional encaminadas pura y llanamente a dar cumplimiento a un específico y muy concreto mandato judicial”, lo que se considera que desborda totalmente los linderos del legítimo ejercicio del derecho de reunión dirigido a exteriorizar la protesta o crítica por la actuación de los poderes públicos. Y concluye afirmando que, en este caso, “no puede quedar amparado en una causa de exclusión de la antijuridicidad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mismo rechazo le merece el pretendido efecto exoneratorio derivado del ejercicio legítimo del derecho a la libertad ideológica, que, según afirma la sentencia, ha permanecido incólume a lo largo del proceso. “Su condición de parte pasiva nada tiene que ver con los postulados políticos que cada uno de ellos suscribe. De hecho, pudieron participar, como afirma la sentencia, incluso en campaña electoral durante el tiempo de prisión preventiva. Han podido difundir sus ideas y son estas ideas las que en ese momento e incluso, hoy por hoy, sostienen la acción de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20 de enero de 2020 se remite a sus consideraciones previas para defender que la sentencia dictada en modo alguno criminaliza el ejercicio de los derechos fundamentales aducidos o implica un efecto disuasorio de los mismos, advirtiendo de que las alegaciones de los recurrentes “nacen de su propia versión de los hechos y no del factum declarado probado” (fundamento de Derecho 10.2.3).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al derecho de reunión, la cuestión encuentra un desarrollo más extenso y con amplio apoyo jurisprudencial en la respuesta que dio la sala al desestimar la solicitud de nulidad de actuaciones que, con el mismo fundamento, planteó el señor Cuixart (auto de 29 de enero de 2020, fundamento de Derecho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Interpretación judicial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4 del fundamento de Derecho B) de la sentencia recurrida se analizan las características y naturaleza jurídica del delito de sedición. En el apartado 2 ñ) de los antecedentes y en el fundamento tercero de esta resolución, a los que nos remitimos, se refleja esa interpretación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para desestimar las alegaciones relacionadas con la vulneración del principio de legalidad denunciada en el incidente de nulidad de actuaciones por los recurrentes, el auto del Tribunal Supremo de 29 de enero de 2020 se remite en su apartado 10.2.1 a los argumentos expuestos con anterioridad en dicha resolución. Es en el apartado 3.2.2.2 del auto donde se defiende en extenso la razonabilidad de la interpretación del contenido típico de los arts. 544 y 545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reproche que hace el incidente es que expandimos su alcance hasta abarcar inocuos actos de ‘resistencia organizada no violenta’.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lectura sosegada de la sentencia, ajena al filtro —tan legítimo como interesado— que hace la defensa del penado, convierte en inaceptable el reproche de laxitud al alcance dado por esta Sala a la descripción del tipo penal. Y degrada a la condición de mera licencia literaria considerar que la sentencia utiliza el fin impuesto por el tipo a los autores o que el aspecto teleológico, no solamente no reduce el ámbito de lo prohibido, sino que lo prolonga como si fuera de ductilidad inagotable.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advierte de que esa específica finalidad típica de la sedición le diferencia de otros delitos lesivos del orden público, y subraya incluso de la débil funcionalidad taxonómica de este concepto, en la medida que está presente en la práctica totalidad de los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Reprocha la defensa a la resolución cuya nulidad se pretende, que no participe de una vocación reductora del ámbito de la sedición. Quien así razona, sin embargo, prescinde de que la sentencia se cuida de llamar la atención de la exigencia de entidad de la lesión o riesgo que aquella estima debe constatarse en la conducta respecto del bien jurídico protegido. Y que allí se concluye que ‘la sedición no alcanza a toda turbación de la paz o tranquilidad pública’. También se pasa por alto el fragmento de la sentencia que excluye relevancia penal a la ‘mera reunión de una colectividad de sujetos’.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respecto al componente subjetivo, la sentencia acota lo punitivo bajo la rúbrica ‘sedición’, exigiendo que el comportamiento afecte ‘a la colectividad interesada en la efectividad de las funciones’ legítimamente ejercidas por autoridad o funcionario público. Y, redundando en tan restrictiva construcción del tipo penal, enfatiza la sentencia que el tumulto ponga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Ahí cualquier lectura sabrá encontrar la irreductible diversidad entre lo sedicioso y el mero desorden de episódicos tumultos obstativos de alguna concreta orden judicial o administrativa. Como, por ejemplo, una más o menos dimensionada concurrencia de individuos para dificultar, incluso impedir, una actuación de lanzamiento o desahucio de un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Aún dentro de ese marco referido a la corrección de la interpretación del contenido del precepto penal, reprocha la defensa a la sentencia que, rompiendo su parentesco con la rebelión, reconduzca la sedición a un delito de medio indeterminado cometido a través de actuaciones multitudinarias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Propone además que se restrinja la aplicabilidad del artículo 544 a supuestos de violencia, en el sentido de agresión y acometimiento a la autoridad o sus agentes como exigencia de proporcionalidad ínsita en el principio de legalidad. Quedaría así extramuros del contenido típico lo que denomina ‘resistencia grupal pasiva’, que llevaría a cabo la población masivamente con técnicas tradicionales que no van más allá del punto decisivo del empleo de la violencia, ni proactiva ni reactiva.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sentencia, conjurando todo riesgo de interpretación laxa, también se cuida de reducir lo tipificado mediante la exigencia de medios empleados con ocasión del comportamiento penado. Aunque sin derogar la voluntad expresa del legislador que ha querido castigar, no solamente el uso de la fuerza, sino también el extravío fuera del cauce legal, subrayando que el tipo no exige la caracterización del alzamiento como violento”.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Subsunción de la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apartados 1.1 y 1.2 del fundamento de Derecho C) de la sentencia impugnada contienen el juicio de autoría relativo al señor Junqueras y al señor Romeva, respectivamente, que debe ponerse en relación con las consideraciones previas formuladas al inicio del fundamento sobre la existencia de una decisión compartida en la que se inserta cada una de las conductas penalmente típicas de los acusados, distinguiendo entre los miembros del ejecutivo, la presidenta del Parlament y los particulares. En los antecedentes —apartado 2 o)— y el fundamento tercero de esta resolución, a los que nos remitimos, se refleja la argumentación que sostiene la calificación de la conducta de los demandantes como constitutiva de autoría de un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auto de 29 de enero de 2020 argumentó asimismo en el apartado 10.2.1 que el factum de la sentencia dictada expone con claridad los hechos respecto a ambos acusados que han sido subsumidos en el delito de sedición, indicando que la valoración de la prueba para considerarlos acreditados se expone en los puntos 1.1 y 1 del apartado C de la sentencia dictada, donde también se explica su valoración jurídica. En particular subraya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miembros del Govern, como hemos reiterado en esta resolución, se concertaron para ejecutar la estrategia sediciosa por la que ha sido condenados, asumiendo en consecuencia los actos en los que se materializó dicha estrategia; sin perjuicio de que existiera un ‘reparto de papeles’ en función del lugar concreto que cada uno de ellos ocupara en el Govern.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vinculación del señor Junqueras y el señor Romeva respecto a los hechos ocurridos el día 20 de septiembre y 1 de octubre se explica con claridad en los puntos correspondientes del citado apartado C, en los que se analiza su juicio de autoría y se detallan las actuaciones de cada uno de ellos que respaldan dicha conclusión. Una y otra concentración, como afirma la sentencia, tras la valoración de la prueba correspondiente, ‘estuvieron lejos de una pacífica y legítima manifestación de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una lectura atenta de la sentencia descarta, fuera de cualquier duda, que el señor Junqueras y el señor Romeva, frente a lo que ha venido reiterado su representación, hayan sido condenados por apoyar dos concentraciones ciudadanas multitudinarias de protesta y votación, o dicho de otra manera, que dicha resolución haya anudado a una protesta y manifestación política una reacción penal imprevisible y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Resulta pertinente asimismo traer las consideraciones vertidas en el auto de 20 de enero de 2020 (fundamento de Derecho 3.2.2.3) sobre la existencia de un “alzamiento” el 20 de septiembre y el 1 de octubre al fundar la desestimación de la queja formulada al respecto por la representación del señor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hecho probado, de contenido no cuestionado en ningún apartado de este incidente, proclama que el 20 de septiembre, las asociaciones dirigidas por los coacusados y penados señores Sànchez y Cuixart, sabiendo que se estaban ejecutando diversas detenciones dispuestas para garantizar la presencia de los detenidos en registros inmediatos por orden del Juzgado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legitima orden judicial ‘no podrían con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vaticinio de los penados se verificó casi en su totalidad. El hecho probado da cuenta de que los detenidos no pudieron presenciar los registros al hacer inviable su acceso al edificio en el que habían de realizarse. Se dificultó la extracción desde dicho edificio de los efectos incautados, hasta el punto de que la Letrada de la administración de justicia hubo de abandonar el edifico horas más tarde, huyendo del lugar a escondidas y por lugar ajeno a la función de entrada y salida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da cuenta el hecho probado de otros actos obstruccionistas llevados a cabo simultáneamente por ciudadanos concurrentes en número no escaso ese mismo día con ocasión del cumplimiento por funcionarios policiales y judiciales de sendas órdenes del ya citado Juzgado de Instrucción  núm. 13 de Barcelona. Se impidió la salida de algún detenido durante minutos, hubo que resguardar a una letrada de la administración de justicia en un coche camuflado y fue golpeado y zarandeado otro vehículo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también refleja el hecho probado que la realización de actos de votación, a modo de referéndum convocado para el 1 de octubre, había sido prohibida por el Tribunal Constitucional, y que la magistrada del Tribunal Superior de Justicia de Cataluña había ordenado impedir que ese acto se llevase efectivamente a cabo. Pese a ello, ese día, y ya desde el anterior, numerosos grupos de ciudadanos se apostaron —dice el hecho probado—, tras la insistente convocatoria por los acusados, en los centros dedicados a colegio electoral. Y esos ciudadanos se enfrentaron a los agentes policiales en los casos en que acudieron para dar cumplimiento a lo resuelto por el Tribunal Constitucional y el Tribunal Superior de Justicia de Cataluña. Agentes que en numerosos casos desistieron de hacer cumplir aquellas órdenes judiciales ante la ‘obvia imposibilidad de vencer la resistencia de esos grupos de personas’. Del enfrentamiento y resistencia se derivaron lesiones que en ‘numerosos casos’ exigieron asistencia facultativa. Lo que esta Sala da por probado es incompatible con la repetida descripción de una actitud ciudadana limitada a interponer pasivos sus cuerpos, sin actuación agresiva alguna contra los agentes policiales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expuesto, incluso el admitido en la minimalista descripción de la defensa, evidencia la inviabilidad del esfuerzo argumental llamado a criticar la subsunción de tales hechos en el tipo penal de sedición. Es infundado el reproche de una distorsionadora ampliación de los supuestos del concepto típico de alzamiento tumultuario. Porque la sentencia conjura el riesgo de laxitud de lo tipificado añadiendo a la búsqueda de la finalidad típica el recurso a un medio típico restrictivo. En términos que aparecen en el relato de lo probado.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aceptable la miniaturización de la trascendencia de los hechos que, para tratar de sustraerlos al alcance del tipo penal, se intenta por el incidente. Ni en la interpretación del tipo la sentencia criminalizaría como sedición supuestos de actos colectivos de ciudadanos intentando el incumplimiento de órdenes judiciales, cuya acotada dimensión en modo alguno pone en cuestión el Estado democrático. Ni cabe ignorar en el que hemos juzgado que al extravío del procedimiento seguido se une el ataque y consiguiente efectivo riesgo para el modo democrático de convivencia que se quisieron dar todos los ciudadanos españoles, incluidos los de la comunidad en que se integran los movilizados.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condición de la sedición como tipo penal de resultado cortado nos lleva a atribuir funcionalidad objetiva, además de subjetivamente procurada, a los actos que lograron obstruir la efectividad de las órdenes emanadas del Tribunal Constitucional, del Juzgado de instrucción núm. 13 de Barcelona y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debe recordarse que, también al resolver el incidente formulado por el señor Forn, la sala responde a la alegación sobre la infracción del principio de accesoriedad limitada, recordando que el delito de sedición es un delito de naturaleza plurisubjetiva unilateral o de convergencia, que alude con el término “inductores” a los “promotores” que ejecutan la sedición desempeñando su particular papel, de modo que las aportaciones de los intervinientes lo son a título de coautoría, donde rige el principio de imputación recíproca, no el de accesoriedad (apartado 3.2.2.3).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14.3.3.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14.3.3.1. Prohibición de interpretaciones y aplicaciones irrazonables de las normas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analogía in malam partem y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hemos destacado que ‘la garantía material del principio de legalidad comporta el mandato de taxatividad o certeza, que se traduce en la exigencia de predeterminación normativa de las conductas punibles y de sus correspondientes sanciones (lex certa).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170/2002, de 30 de septiembre, FJ 12), es decir, la exégesis y aplicación de las normas fuera de los supuestos y de los límites que ellas mismas determinan’”.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este tribunal ha precisado las exigencias a que se deben sujetar los órganos judiciales al verificar la labor de subsunción de los hechos en la norma penal en una doctrina que recoge con detalle la STC 129/2008, de 27 de octubre, FJ 3,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razonabilidad axiológica de la labor interpretativa y subsuntiva que exige el art. 25.1 CE debe ponerse en relación con la premisa tantas veces repetida por este tribunal de que “los hechos probados no pueden ser a un mismo tiempo valorados como actos de ejercicio de un derecho fundamental y como conductas constitutivas de un delito” (SSTC 2/2001, de 15 de enero, FJ 2; 88/2003, de 19 de mayo, FJ 8; 29/2009, de 26 de enero, FJ 3; 104/2011, de 20 de junio, FJ 6; 177/2015, de 22 de julio, FJ 2; 112/2016, de 20 de junio, FJ 2, o 35/2020, de 25 de febrero, FJ 4). Las conductas que constituyen ejercicio regular de un derecho fundamental no pueden ser objeto de reproche jurídico alguno. Tampoco debido a la aplicación de previsiones legales de naturaleza sancionadora cuya finalidad sea la protección de otros derechos o bienes constitucionalmente reconocidos, aunque la subsunción de los hechos en la norma fuera conforme a su tenor literal (en ese sentido, SSTC 185/2003, de 27 de octubre, FJ 5, y 108/2008,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concreción de tal criterio, hemos explicado que el órgano judicial que debe aplicar una norma penal a conductas en las que se halla implicado el ejercicio de un derecho fundamental “ha de tener presente el contenido constitucional del derecho de que se trate, es decir, el haz de garantías y posibilidades de actuación o resistencia que otorga”. Ello supone, en primer lugar y de forma indiscutible, que no puede incluir entre los supuestos sancionables aquellos que son ejercicio del derecho “ni puede interpretar la norma penal de forma extensiva, comprendiendo en la misma conductas distintas de las expresamente previstas, pues en virtud de su conexión con el derecho fundamental la garantía constitucional de taxatividad ex art. 25.1 CE deviene aún más reforzada” (STC 88/2003, FJ 8, con apoyo en las SSTC 110/2000, de 5 de mayo FJ 5; 2/2001, FJ 3, y 196/2002, de 28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 recordarse para terminar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 (STC 129/2008,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14.3.3.2. El ámbito constitucional de protección de las libertades de reunión y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expusimos en la STC 122/2021, de 2 de junio, FJ 9.3, en nuestra jurisprudencia hemos declarado el contenido constitucional del derecho de reunión, y sus límites internos y externos, con una doctrina que entronca con la del Tribunal Europeo de Derechos Humanos, cuyo contenido ha sido exhaustivamente expuesto en la STEDH de 5 de enero de 2016, asunto Frumkin contra Rusia, § 93 a 99. Al igual que la libertad de expresión, el derecho de reunión y el de manifestación son libertades políticas básicas sobre las que se asienta nuestro orden político (art. 10.1 CE). En tal medida, las limitaciones a su ejercicio deben ser interpretadas restrictivamente. Así, hemos expresado que el derecho de reunión es una manifestación colectiva de la libertad de expresión efectuada a través de una asociación transitoria de personas que opera de manera instrumental al servicio del intercambio o exposición de ideas, de defensa de intereses o de publicidad de problemas y reivindicaciones, constituyendo un cauce del principio democrático participativo. Sus elementos configuradores son el subjetivo (agrupación de personas), el temporal (duración transitoria), el finalista (licitud de la finalidad perseguida) y el real u objetivo (lugar de celebración): así aparece señalado ya en la STC 85/1988, de 28 de abril, FJ 2, y desarrollado después, entre otras, en las SSTC 66/1995, de 8 de mayo, FJ 3; 196/2002, de 28 de octubre, FJ 4; 170/2008, de 15 de diciembre, FJ 3; 38/2009, de 9 de febrero, FJ 2, y 193/2011, de 12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resaltado también “el relieve fundamental que este derecho —cauce del principio democrático participativo— posee, tanto en su dimensión subjetiva como en la objetiva, en un Estado social y democrático de Derecho como el proclamado en la Constitución”, señalando que “para muchos grupos sociales este derecho es, en la práctica, uno de los pocos medios de los que disponen para poder expresar públicamente sus ideas y reivindicaciones” (SSTC 66/1995, FJ 3; 196/2002, FJ 4; 195/2003, FJ 3; 110/2006, FJ 3; 301/2006, FJ 2; 170/2008, FJ 3). Es más, la libertad de reunión, como manifestación colectiva de la libertad de expresión, está intensamente vinculada con el pluralismo político en tanto coadyuva a la formación y existencia de la opinión pública, “de forma tal que se convierte en una condición previa y necesaria para el ejercicio de otros derechos inherentes al funcionamiento de un sistema democrático, como lo son precisamente los derechos de participación política de los ciudadanos” (STC 170/2008, FJ 4). Como afirmamos en la STC 101/2003, de 2 de junio, FJ 3,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caracterización pone de manifiesto el estrecho vínculo que existe entre el derecho de reunión y la libertad de expresión [art. 20.1 a) CE], y el de ambos derechos con la democracia, directa y representativa. Esta conexión ha sido enfatizada también por el Tribunal Europeo de Derechos Humanos, que califica la libertad de expresión (art. 10 CEDH) como lex generalis en relación con la libertad de reunión (art. 11 CEDH), que de aquella sería lex specialis (STEDH de 5 de marzo de 2009, asunto Barraco c. Francia, § 26). Por tanto, pese a ser un derecho autónomo con ámbito de aplicación propio, cuando el objetivo del ejercicio del derecho de reunión es la expresión pacífica de opiniones propias en un foro público a través de la reivindicación o la protesta, su contenido debe también examinarse, de forma complementaria, a la luz del art. 10 CEDH (por todas, STEDH de 15 de octubre de 2015, de la Gran Sala, dictada en el asunto Kudrevičius y otros c. Lituania, § 85-86).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ya se trate de reuniones privadas o públicas, estáticas o en forma de manifestación, hemos de destacar que lo que el art. 21 CE reconoce y protege es el derecho de reunión pacífica (lo que descarta, obviamente, el uso de armas); pero no son las únicas excepciones, pues también quedan excluidas de su ámbito de protección aquellas reuniones o manifestaciones en las que sus organizadores o participantes tengan intenciones violentas, pretendan inducir a otros a ejercer la violencia o, socaven de cualquier otra manera los fundamentos de una sociedad democrática. Esta última expresión ha sido siempre vinculada en la casuística jurisprudencia del tribunal europeo a llamamientos a la violencia, al odio o a la misma insurrección armada (SSTEDH de 2 de octubre de 2001, asunto Stankov y United Macedonian Organisation Ilinden c. Bulgaria; de 20 de octubre de 2005, United Macedonian Organisation Ilinden e Ivanov c. Bulgaria, § 99; de 23 de octubre de 2008, asunto Serguei Kouznetsov c. Rusia, § 45; de 21 de octubre de 2010, asunto Alekseyev c. Rusia, § 80, o de 20 de septiembre de 2018, asunto Mushegh Saghatelyan c. Armenia, § 227).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definido, resta por señalar que el contenido del derecho de reunión puede verse modulado por los límites a su ejercicio que forzosamente impone la protección de otros bienes o derechos constitucionales. Como señalamos en la STC 193/2011, de 12 de diciembre, FJ 3,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recordamos en la STC 195/2003, de 27 de octubre, (FJ 7), y en todas las que allí se citan, han de ser necesarios “para conseguir el fin perseguido, debiendo atender a la proporcionalidad entre el sacrificio del derecho y la situación en la que se halla aquel a quien se impone […] y, en todo caso, respetar su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prevé expresamente también el CEDH cuando, en el párrafo segundo del art. 11 CEDH, admite y advierte que “el ejercicio de estos derechos no podrá ser objeto de otras restricciones que aquellas que, previstas por la ley, constituyan medidas necesarias, en una sociedad democrática, para la seguridad nacional, la seguridad pública, la defensa del orden y la prevención del delito, la protección de la salud o de la moral, o la protección de los derechos y libertades ajenos”.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14.3.4.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vinculan la imprevisibilidad de la condena, lesiva de los arts. 25.1, 21, 20 y 16 CE, tanto a la interpretación del delito de sedición efectuada por el Tribunal Supremo como a la calificación ulterior de los hechos y su conducta como tal ilícito. Consideran que la primera es una interpretación extensiva que no está en consonancia con el bien jurídico protegido y la gravedad de la respuesta penal ni respeta el ámbito de ejercicio de los derechos fundamentales concernidos, sobre todo del derecho de reunión. Asimismo estiman que el juicio subsuntivo desborda el ámbito penalmente relevante compatible con los derechos fundamentales de reunión, de libertad de expresión y de libertad ideológica, por no existir un alzamiento tumultuario ni una actuación eficaz y dirigida a impedir la actuación pública, sino conductas relacionadas con el ejercicio de esos derechos, tanto por parte de los ciudadanos como por la suya, así como por carecer su actuación en concreto de los requisitos para ser considerada una conducta de autoría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estas alegaciones partirá del examen de la sostenibilidad constitucional de la interpretación del delito de sedición para pasar después a dilucidar si la estricta operación subsuntiva desborda el ámbito de aplicación del tipo penal fijado, incurriendo en infracción del derecho a la legalidad penal en relación con los derechos de reunión, a la libertad de expresión y a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14.3.4.1. Interpretación restrictiva del delito de sedición fruto de una reducción teleológica y sistemática del ámbito típico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ocasión de pronunciarse sobre los aspectos suscitados por los demandantes en relación con la interpretación judicial del delito de sedición (art. 544 CP) y ha avalado la conformidad con el art. 25.1 CE y el art. 21 CE de la exégesis de esa figura delictiva que contiene la sentencia impugnada —STC 122/2021, de 2 de junio, FJ 10.2.3.1, y posteriormente, STC 184/2021, de 28 de octubre, FJ 12.2.4.1—. Los razonamientos entonces vertidos, tanto sobre el derecho de reunión y sus límites como en el aspecto concreto de la razonabilidad de la interpretación del delito de sedición efectuada por el órgano judicial, conducen a descartar también la inconstitucionalidad de la opción interpretativa, sin perjuicio de que proceda abundar en algunos puntos al hilo de las alegaciones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9.4.3 de la STC 122/2021, tras exponer nuestra doctrina y la del Tribunal Europeo de Derechos Humanos sobre el derecho de reunión, advertimos que este derecho admite limitaciones, en particular cuando su ejercicio adopta formas injerentes en otros derechos o valores constitucionales, no necesariamente violentas. De modo más específico, antes de concluir que “la necesidad en una sociedad democrática de proteger la efectividad de las resoluciones de los órganos judiciales y de este Tribunal como último garante de la Constitución no puede ser razonadamente puesta en entredicho”, razonábamos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destacado en anteriores resoluciones, singularmente en la SSTC 136/1999, de 20 de julio, FJ 15 y 112/2016, de 20 de junio, FJ 2, que la libertad de expresión —de la que el derecho de reunión es una manifestación colectiva—, en cuanto es garantía del disentimiento razonado, otorga a los ciudadanos el derecho a expresar sus juicios de valor sin sufrir intromisiones por parte de los poderes públicos que no estén apoyadas en leyes que impongan límites constitucionalmente admisibles. Cuando la opinión es instrumento de participación política o se refiere a asuntos de interés general, su protección adquiere una extensa amplitud ya que el bien jurídico tutelado por ella es la formación de una opinión pública libre. Sin embargo, en atención a tal fundamento, no cabe considerar ejercicio legítimo de la libertad de expresión, reunión o manifestación a aquellos mensajes o conductas que, por su contenido o por la forma de desarrollarse, persigan una finalidad ilícita o sean causa de efectos prohibidos por la ley, es decir, aquellos casos en que los derechos se ejercitan de forma desmesurada y exorbitante en atención al fin al cual la Constitución le concede su protección preferente (STC 171/1990, de 12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señalado el Tribunal Europeo de Derechos Humanos, en las sociedades democráticas modernas, durante el ejercicio del derecho de reunión y manifestación en las vías públicas, no son infrecuentes las conductas físicas obstructivas que afectan al tráfico rodado o a la libre circulación de personas, de manera que quedan perturbadas de forma relevante las actividades que llevan a cabo los demás, e incluso las de los agentes encargados de garantizar la seguridad ciudadana y el orden público (SSTC 59/1990, de 29 de marzo, FJ 8, y 193/2011, antes citada). No obstante, se trata de conductas que no forman parte del núcleo de facultades de actuación que define la libertad que reconoce el artículo 11 del CEDH; esto es, si bien —como hemos ya expuesto— no están excluidas del ámbito general de protección que el reconocimiento de tal derecho conlleva, no son el objeto principal de protección de esta libertad pública, por hallarse alejadas de su fundamento (STEDH de 15 de octubre de 2015, asunto Kudrevičius y otros c. Lituania, § 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conductas que admiten limitaciones, precisamente, en garantía de la seguridad y el orden público o la prevención de delitos. Dichas restricciones, en protección de estos bienes constitucionalmente relevantes, pueden tener carácter penal cuando, como en este caso, así lo prevé la ley con una respuesta proporcionada al fin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podemos compartir la concepción del derecho de reunión pacífica expresada por el recurrente según la cual, cuando la convocatoria no tiene intenciones violentas, su ejercicio no admite límite alguno que no derive de la idea de control del orden público o paz pública que el recurrente propugna, es decir, únicamente cuando ‘se impide de forma duradera el ejercicio de los derechos fundamentales a los ciudadanos’. Como acabamos de exponer, al margen del contenido de los derechos fundamentales con los que debe coexistir en concordancia práctica, es posible confrontar las pretensiones de expresión, reunión o manifestación con otros bienes constitucionalmente relevantes que justifiquen su restricción, bien para impedir el desarrollo de la reunión, bien para exigir responsabilidades a quienes las promuevan o participen en ellas. Y desde luego, es posible tomar en consideración los efectos materiales que, sobre dichos bienes, pueden ocasionar dichas concentraciones convocadas en espacios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y con apoyo en lo reseñado en el fundamento jurídico 10.2.3.1 de la STC 122/2021, concluimos que el Tribunal Supremo efectúa una interpretación restrictiva del art. 544 CP, atenta a delimitar su ámbito típico del ejercicio de derechos, singularmente del derecho de reunión, a poner en relación el significado lesivo de la conducta típica con la gravedad de las penas previstas y a definir su aplicación en armonía sistemática con otros delitos, destacadamente, con el delito de rebelión y otros tipos contra 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recordábamos los aspectos esenciales de la interpretación del Tribunal Supremo cuestionada. En el apartado cuatro del fundamento de Derecho B), el órgano judicial (i) singulariza el delito, respecto del delito de rebelión y otros ilícitos contemplados bajo la rúbrica “Delitos contra el orden público” y, en atención a su estructura típica y su gravedad, sienta la necesidad de una afección severa al bien jurídico para apreciarlo como condición de respeto del principio de proporcionalidad. Fijado ese entendimiento exigente, (ii) desgrana los elementos objetivos y subjetivos del delito a partir del tenor literal del precepto y la reducción teleológica reseñada.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efectúa así un análisis del objeto de protección desde la conciencia de la similitud de la estructura típica del delito de sedición con el delito de rebelión, pero también del diverso lugar sistemático que, sin embargo, ocupan ambos ilícitos —bajo los títulos XXII “Delitos contra el orden público” y XXI “Delitos contra la Constitución”, respectivamente—, así como atento a la pluralidad de tipos incluidos en el título XXII y la notable gravedad de algunos de ellos, que “desbordan los reducidos límites del concepto de orden público concebido como bien jurídico autónomo”. Opta por el concepto de paz pública, más amplio que el de orden público, como bien jurídico tutelado, sin perjuicio de delimitar en cada caso el interés protegido. En línea con pronunciamientos anteriores del propio tribunal, identifica ese objeto de protección “con el interés de la sociedad en la aceptación del marco constitucional, de las leyes y de las decisiones de las autoridades legítimas, como presupuesto para el ejercicio y disfrute de los derechos fundamentales”. La especificidad del delito de sedición radica, a juicio de la sala, en los rasgos que, conforme a su estructura típica, lo cualifican frente a otros delitos contra el orden público, de modo que no alcanza a toda turbación de la paz o tranquilidad pública. Subraya que no solo constituye un supuesto cualificado por “la entidad de la lesión o el riesgo generado para el bien jurídico”, respecto a los tipos de atentado o mero desorden, sino también un aliud respecto a la desobediencia, dados los requisitos típicos de “conductas activas, alzamiento colectivo, vías de hecho, despliegue de resistencia”. Desde tal conciencia de un desvalor cualificado, que ancla asimismo en el principio de proporcionalidad penal, la sala requiere que la conducta “afecte a la colectividad interesada en la efectividad de las funciones [ejercidas por las autoridades gubernativas y judiciales]” así como la valoración de “si el tumulto imputado a los autores pone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Sentado tal punto de partida, el órgano judicial fija los elementos típicos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se trata de un delito compuesto, que se comete por la sucesión o acumulación de actos, y un delito plurisubjetivo de convergencia, que requiere una unión o concierto de voluntades.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el medio comisivo es el alzamiento tumultuario, lo que implica que la mera reunión de una colectividad de sujetos no es, sin más, delictiva, sino que el delito surge cuando, además de ser tumultuaria y pública, se recurre como medios comisivos a actos de fuerza o “fuera de las vías legales”. Advierte aquí la sala que, a diferencia del delito de rebelión, la descripción típica no exige que el alzamiento, que sí ha de ser público y puede responder a patrones organizativos, sea además violento, como ya constató en su sentencia de 10 de octubre de 1980, si bien al analizar el art. 218 del Código penal entonces vigente, dado que, junto a los modos violentos, absolutos o compulsivos, sobre las personas o las cosas, se contemplan los modos fuera de las vías legales. No obstante, el Tribunal Supremo hace suya aquí una interpretación restrictiva defendida por la doctrina en orden a deslindar la sedición de la pacífica oposición colectiva a la ejecución de las leyes o al ejercicio de la función pública. Se considera que la expresión “tumultuaria” significa abierta hostilidad, “y adiciona un contenido de hostilidad y violencia que no tiene por qué ser física ni entrañar el uso de la fuerza, como expresa la alternativa modal entre esta y ‘fuera de las vías legales’, pero que ha de vivificarse necesariamente en actitudes intimidatorias, amedrentadoras, injuriosas, etc.”. Matiza de este modo su entendimiento de 1980 con la exigencia de medios más incisivos.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la actuación del grupo debe tener la finalidad de derogar de hecho la efectividad de las leyes o el cumplimiento de órdenes o resoluciones de funcionarios en el ejercicio legítimo de sus funciones. Este requisito típico precisa, de un lado, funcionalidad objetiva respecto a la obstaculización del cumplimiento de las leyes o la efectividad de las resoluciones administrativas o judiciales. Pero, además, incorpora un elemento subjetivo de tendencia, sin que el impedimento tipificado tenga que ser logrado efectivamente. En tal medida se caracteriza como delito de resultado cortado, que se consuma con la realización de la conducta típica animada con tal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interpretación expuesta, hemos considerado que el Tribunal Supremo se muestra consciente de la gravedad del tipo y de la necesidad de delimitarlo respecto a otros delitos —rebelión, atentado, desórdenes públicos y desobediencia—, pero también respecto a conductas que suponen el ejercicio de derechos. Procede la sala, por ello, a una interpretación correctora o restrictiva, que, tras identificar un bien jurídico protegido que trasciende el orden público, persigue expresamente excluir la posibilidad de que cualquier perturbación de la tranquilidad pública, incluso fruto de una actuación colectiva pacífica al margen de la vías legales, sea subsumible en el tipo con tal de perseguir una finalidad impeditiva cualquiera y, en general, dotar a la conducta típica de un desvalor congruente con la gravedad de la penas, en términos absolutos y en términos comparativos con otros ilícitos. Para tal fin, la interpretación incide en la necesidad de una pluralidad de actos; en la característica de convergencia subjetiva, que precisa la concurrencia no solo de varias personas, sino de un número considerable; acoge la interpretación del término “tumultuario” como abierta hostilidad, correctora del amplio campo de aplicación que dibuja la dualidad de medios fijada por el legislador —“por la fuerza o fuera de las vías legales”— al tiempo que la respeta, como no puede ser de otro modo; y cualifica la finalidad impeditiva con un efectivo cuestionamiento del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entendimiento del delito, frente a lo que sostiene la demanda no incurre en procedimientos analógicos ni en una interpretación extensiva incompatible con el ejercicio de derechos fundamentales. Por el contrario, tres son los vectores de restricción manejados por el órgano judicial, fuente del desvalor del hecho típico: la exigencia de hostilidad, la identificación del bien jurídico y la exigencia de un elevado grado de potencial lesividad. La hostilidad apunta a una delimitación de los medios típicos, precisamente para eludir una eventual subsunción de protestas colectivas pacíficas. El bien jurídico se identifica con un interés que trasciende el orden público para designar la paz pública en el sentido del “interés de la sociedad en la aceptación del marco constitucional, de las leyes y de las decisiones de las autoridades legítimas, como presupuesto para el ejercicio y disfrute de los derechos fundamentales” como valor de mayor entidad en juego. Y ese interés determina, a su vez, que la lesividad de la conducta típica deba traspasar la mera perturbación de la paz pública y alcanzar una funcionalidad objetiva cualitativa y cuantitativamente intensa, es decir la aptitud para poner en peligro el funcionamiento del sistema democrático, a la que subjetivamente se orienta la actuación. Para lo que no basta, puntualiza el Tribunal Supremo, con conductas de desobediencia, resistencia o atentado, ni se alcanza, según aclara expresamente en el auto de 29 de enero de 2020, con “el mero desorden de episódicos tumultos obstativos de alguna concreta orden judicial o administrativa. Como, por ejemplo, una más o menos dimensionada concurrencia de individuos para dificultar, incluso impedir, una actuación de lanzamiento o desahucio de un particular” (fundamento de Derecho 3.2.2.2).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Probablemente es la necesidad de violencia defendida por los recurrentes la que introduce con más claridad un requisito extratípico delimitador, que ni viene exigido por el tipo penal ni abona una interpretación sistemática, y que, como hemos referido, no viene tampoco exigido por el derecho de reunión, sin perjuicio de que la violencia pueda concurrir en muchas ocasiones y sea determinante para alcanzar el grado de lesividad típico. La relevancia penal de las conductas sancionadas en el tipo de sedición, que, evidentemente, no solo es susceptible de ser cometido mediante manifestaciones o protestas, no radica en llamar o participar en movilizaciones ciudadanas ni en el contenido reivindicativo de la protesta, sino en la instrumentalización simultánea para incitar y procurar el incumplimiento de la Constitución, la ley y los mandatos judiciales emitidos para tutelarla. Como ya subrayamos con anterioridad, la necesidad en una sociedad democrática de proteger la aplicación de las leyes y la efectividad de las resoluciones de los órganos judiciales y de este tribunal como último garante de la Constitución no puede ser razonadamente puesta en entredicho. Tampoco la necesidad de hacerlo, en concreto, frente a acciones especialmente idóneas para lograr la inaplicación de las leyes y el impedimento de las funciones administrativas y judiciales por su dimensión colectiva y su carácter violento o abiertamente hostil.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olvidar que nuestra tarea de amparo del derecho a la legalidad penal no presupone una valoración de la interpretación de la norma penal en términos de calidad o de oportunidad, ni el análisis de la mayor o menor razonabilidad de la interpretación alternativa que proponen los recurrentes, este tribunal aprecia que la restricción del ámbito típico es una orientación común a ambas propuestas interpretativas, que, sin embargo, se encauza por vías diferentes. En el caso de la propuesta de los demandantes, mediante la exigencia irrestricta de violencia; y en la interpretación judicial, poniendo el acento en la definición y la afectación del bien jurídico y la exigencia de abierta hostilidad y no exclusivamente por la presencia de una violencia no exigida en el precepto, a diferencia de otras previsiones del Código penal. Se trata de una interpretación sistemática y teleológicamente consistente que encuentra eco en la doctrina, sin perjuicio de opciones interpretativas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 a la razonabilidad de la interpretación judicial del art. 544 CP que se eliminara en 2005 el delito de convocatoria ilegal de referéndum, a la que apela la demanda como factor de imprevisibilidad. El otrora vigente art. 506 bis CP sancionaba “a la autoridad o funcionario público que, careciendo manifiestamente de competencias o atribuciones para ello, convocare o autorizare la convocatoria [...] de consultas populares por vía de referéndum en cualquiera de las modalidades previstas en la Constitución”. Esa definición típica, centrada en aspectos competenciales, en nada interfiere con la conducta delictiva descrita en el art. 544 CP, atinente a una actuación colectiva dirigida a impedir la actuación pública mediante el uso de fuerza o fuera de las vías legales. Su derogación no oscurece, pues, el posible ámbito aplicativo que se sigue del tenor del art. 544 CP, determinante de la necesaria previsibilidad para el ciudadano de la condena por tal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desmiente la previsibilidad de la interpretación cuestionada que los hechos enjuiciados en los precedentes a los que aluden los demandantes no merecieran la calificación de sedición, precisamente porque no se trata de hechos análogos, sino distintos, no comparables en su gravedad. En particular, no existe la analogía que pretenden los demandantes con el caso de la consulta del 9 de noviembre de 2014, donde se condenó por un delito de desobediencia la actuación de varios cargos públicos. Como apunta la sentencia impugnada al respecto con ocasión de responder a una queja de falta de imparcialidad, “no habían sido promulgadas las leyes de transitoriedad y del referéndum a que se alude en el juicio histórico. Tampoco se habían producido los incidentes y movilizaciones de los días 20 de septiembre y 1 de octubre de 2017” [fundamento de Derecho A) 5.5.3]. Sobre la falta de semejanza de los hechos, la no coincidencia de las personas enjuiciadas y la falta de identidad del fundamento jurídico de la condena hemos insistido más arriba al descartar la queja de falta de imparcialidad de los magistrados de la sala de enjuiciamiento [FJ 6.4.3 B)]. A decir verdad, los recurrentes esgrimen estos argumentos desde una premisa, que la condena penal tiene por objeto la convocatoria de un referéndum, que no es aceptable, como se desarrollará en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expuesto y del parámetro de enjuiciamiento constitucional aplicable —adverar que se trata de una interpretación posible, en cuanto razonable y por ello previsible—, la vulneración del derecho a la legalidad penal aducida por los demandantes debe descartarse. La comprensión del delito cuestionada como una interpretación extensiva no extravasa el tenor literal de la norma ni utiliza métodos no aceptados en los medios jurídicos ni se sustenta en una base axiológica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14.3.4.2. Subsunción razonable de la conducta de los recurrentes en el art. 545.1 CP en relación con el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entreverada con los reproches a la interpretación del delito de sedición, los recurrentes sostienen que los hechos probados no definen conductas ciudadanas de alzamiento tumultuario, pues no hay actos violentos orientados a impedir la actuación policial, sino acciones de protesta y votación, ni vinculan su particular actuación con conductas violentas u hostiles en términos que permitan afirmar su contribución a título de autoría o de participación criminal. A su entender, lo acontecido el 20 de septiembre y el 1 de octubre de 2017 y su intervención en esos hechos constituyen ejercicio de los derechos de reunión y manifestación y de libertad de expresión, penalizándose en la sentencia la disidencia y manifestaciones públicas de un determinado ideario en contra del derecho a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analizar la sostenibilidad de lo argumentado, conviene puntualizar, como hemos hecho en resoluciones precedentes respecto a las alegaciones análogas de demandantes condenados en el mismo procedimiento, que, como es natural, sus quejas sobre la concreta subsunción de los hechos y su conducta en el delito de sedición entroncan en gran medida con la interpretación que juzgan más adecuada del citado delito, que implica la necesidad de apreciar violencia activa generalizada como elemento típico exigido en el delito de sedición y delimitador del tipo en relación con el derecho de reunión. La respuesta a estas alegaciones sobre la indebida calificación de los hechos debe partir, sin embargo, de las consideraciones más arriba efectuadas sobre la compatibilidad con los derechos de reunión y a la legalidad penal (arts. 21 y 25.1 CE) de la interpretación del delito de sedición efectuada por el Tribunal Supremo, que no requiere dicha violencia. Resulta pues descartable desde un principio que el entendimiento del que parte el órgano judicial de la conducta típica “alzamiento tumultuario” y del medio comisivo de actuación “fuera de las vías legales” como exigentes de una abierta hostilidad resulte un concepto sorpresivo por imprevisible en tanto que incompatible con el derecho de reunión. Decae así la premisa sobre la que en gran medida se construye la queja sobre la irrazonabilidad de la subsunción; esto es, un entendimiento distinto del tipo penal aplicado que exige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resulta oportuno recordar que la garantía de tipicidad se quiebra cuando la conducta enjuiciada, la ya delimitada como probada en la resolución judicial en su completud y no aspectos parciales o la que considera acreditada la parte, es subsumida de un modo irrazonable en el tipo penal que resulta aplicado. Para resolver al respecto deben tenerse presentes los hechos probados, muy singularmente, cuáles han sido las actuaciones de los demandantes conducentes a declarar su responsabilidad penal. La lectura de las alegaciones de los demandantes pone de relieve que sus quejas sobre la calificación de los hechos y sus conductas se asientan en gran medida —en ocasiones, de forma expresa— en una determinación fáctica diversa de aquella que fija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 carácter previo debemos señalar que no pueden ser examinadas desde el paraguas de la lesión del derecho a la legalidad penal en relación con las libertades de reunión, expresión e ideológica que denuncian los recurrentes, ni la afectación a los derechos de los ciudadanos ni la vulneración de los propios que imputan a actuaciones públicas o resoluciones judiciales distintas de las impugnadas, como las que atribuyen a la decisión de disolver por la fuerza el referéndum, al uso excesivo de la fuerza policial o a la propia instrucción penal; en particular, a la prisión provisional que entonces se acordó. Se trata de cuestiones ajenas al objeto del presente proceso constitucional y al derecho fundamental cuya vulneración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debe tenerse presente que hemos descartado (FJ 13.3.2.5) que la actuación parlamentaria de los recurrentes quede cubierta por la prerrogativa de la inviolabilidad parlamentaria, pues su condena como autores de un delito de sedición (arts. 544 y 545.1 CP), en concurso medial con un delito de malversación de caudales públicos (arts. 432.1 y 3 CP), no se funda en sus acciones como diputados del Parlamento de Cataluña, sino como miembros del Consejo de Gobierno de la Generalitat, y, en todo caso, esa prerrogativa lo cubre actuaciones parlamentarias situadas fuera del ámbito funcional en que opera.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tales presupuestos deben desestimarse las alegaciones de los recurrentes, que cuestionan la existencia de un alzamiento tumultuario, de alzados en cuyo hecho típico y antijurídico ellos hayan participado y, en general, de una conducta de autoría por su parte, y afirmarse que la subsunción cuestionada no infringe el derecho a la legalidad penal ni los derechos de reunión, de libertad de expresión y de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Alzamiento tumultuario.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rechazan que existiera un alzamiento tumultuario. A su juicio, el 20 de septiembre se produjo una manifestación que no impidió el registro judicial ni generó daño físico o altercados significativos y que el 1 de octubre la ciudadanía se limitó a realizar un acto participativo y reivindicativo, sin que en ninguno de los dos casos consten probados actos de violencia concretos y sí violencia policial. Esas concentraciones fueron, por tanto, ejercicio del derecho de reunión. De nuevo debemos pronunciarnos en el mismo sentido que en resoluciones anteriores frente a argumentos equivalentes o, incluso, idénticos esgrimidos por otros condenados en el procedimiento penal (SSTC 91/2021, FFJJ 11.4.3.1.2 y 11.4.3.2; 106/2021, FFJJ 11.4.3.1.2 y 11.4.3.2; 121/2021, FJ 12.4.3; 122/2021, FJ 10.2.3.2, y 184/2021, FJ 12.2.4.2). En esas resoluciones hemos apreciado que la consideración de que existe un alzamiento tumultuario público en el sentido del art. 544 CP obedece a una subsunción razonable por parte del Tribunal Supremo de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lo ocurrido el 20 de septiembre de 2017, el apartado 9 del relato fáctico refleja con nitidez que la movilización perturbó el normal desenvolvimiento de la diligencia judicial que debía ser realizada, hasta el extremo de que se impidió la introducción de los detenidos en el edificio a registrar y de que la letrada de la administración de justicia tuvo que marcharse del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 También queda reflejado cuál era el propósito perseguido con la convocatoria, el preeminente papel desempeñado por dos de los acusados, el señor Sànchez y el señor Cuixart, quienes claramente exteriorizaron la finalidad que perseguían, tanto al promover la movilización como al ejercitar funciones de dirección. Asimismo, en el relato histórico se describen los incidentes que se produjeron con ocasión de los registros en el domicilio de don José María Jové, en la sede del departamento de Exteriores y en las naves sitas en la urbanización “Can Barris”, que también perturbaron y entorpecieron su normal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secuencia de acontecimientos a que se ha hecho mención denota que, en contra de lo sostenido, el día 20 de septiembre no solo tuvo lugar una manifestación de personas que ejercieron un derecho fundamental. Es perfectamente posible que muchos de los allí presentes se limitaran a participar en un acto de protesta, como la propia sentencia impugnada relata: “coexistían gritos reivindicativos, contrarios a la presencia de la comisión judicial y actos lúdicos, algunos espontáneos, otros promovidos por los organizadores”. Pero, con sujeción a lo narrado en ella, otros individuos realizaron actos idóneos y orientados a impedir el normal desenvolvimiento de la diligencia judicial, como lo fueron, entre otros, los incidentes relativos a los vehículos policiales o el encierro de la letrada de la administración de justicia o de los miembros de la Guardia Civil. El tipo penal de sedición no requiere la implicación de un elevado número de alzados, siempre que sea considerable,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pese a los esfuerzos dialécticos de los recurrentes para restar valor incriminatorio a lo ocurrido durante la realización de los registros acordados judicialmente, el relato histórico es concluyente al reflejar los incidentes acontecidos durante la realización de esas diligencias y su contenido coactivo, sin que se conviertan actos reivindicativos y lúdicos en actos de hostilidad como sostiene. Teniendo en cuenta el tenor del precepto aplicado (art. 544 CP) y la naturaleza jurídica de “delito de resultado cortado” que le atribuye el órgano sentenciador, desde la perspectiva en que se sitúa este tribunal, debemos colegir que la consideración de que esos incidentes constituyen un alzamiento tumultuario, dada la hostil obstaculización por los congregados, y fueron ejecutados para impedir el desarrollo de lo acordado judicialmente, en consonancia con una estrategia previamente concordada, no incurre en ninguno de los déficits que conforme a nuestra doctrina supondrían una quiebra del principio de taxatividad en la aplicación de la norma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jornada del 1 de octubre, la parquedad con que se describen los hechos acaecidos en el apartado 12 de los hechos probados no implica que se haya omitido la consignación de los datos imprescindibles para poder calificar los hechos como un delito de sedición. La sentencia de la que trae causa el presente recurso contempla la activa promoción del referéndum, por parte de los demandantes y otros acusados, y el llamamiento a la ciudadanía para que participara en la consulta. También refleja el contenido esencial del auto dictado por la Sala Civil y Penal del Tribunal Superior de Justicia de Cataluña, de fecha 27 de septiembre de 2017, que ordenaba a las fuerzas policiales que llevaran a cabo una serie de actuaciones para impedir que la votación programada para el 1 de octubre de 2017 tuviera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indica en el reiterado apartado, hubo dos escenarios diferenciados. En la mayoría de los casos, “la actuación de grupos compactados de personas que protegían el centro y que se negaban de forma rotunda a acatar la orden judicial de la que eran informados por los binomios de los Mossos comisionados”, dio lugar a que estos desistieran de cumplir la referida orden, ante la imposibilidad de vencer la resistencia de esas personas agrupadas. En relación con la intervención de los miembros de la Policía Nacional y de la Guardia Civil se describe otra secuencia distinta: “[a]nte la actitud tácticamente predispuesta de quienes se apostaron a la entrada de los centros, los agentes de la Policía Nacional y Guardia Civil se vieron obligados al uso de la fuerza legalmente prevista. El enfrentamiento entre ciudadanos y agentes de la autoridad derivó en lesiones que, en numerosos casos, exigieron asistencia facultativa”. Finalmente, se afirma que “a primeras horas de la tarde, dado que el uso de la fuerza podría devenir desproporcionado, los agentes de la Policía Nacional y Guardia Civil recibieron órdenes y se vieron irremediablemente forzados a declinar su propósito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acontecimientos narrados reflejan que, desde el poder público autonómico, se había promovido la celebración del referéndum y facilitado que el mismo pudiera llevarse a cabo, con una participación, estimada por el entonces jefe policial de los Mossos d’Esquadra, de unos dos millones de personas. Así pues, teniendo en cuenta los acontecimientos precedentes y la naturaleza del delito de sedición, cabe colegir que, pese a la brevedad de detalles que la sentencia ofrece respecto de los enfrentamientos producidos, el relato histórico consignado alcanza el umbral exigido para considerar adecuada, desde la perspectiva del art. 25.1 CE, la subsunción de los hechos en la norma penal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alegato de que solo se emplearon técnicas de resistencia no violenta, que no pueden configurar un “alzamiento”, debe decaer, pues ignora que el escenario descrito en los hechos probados dista de ser un simple ejercicio de no violencia o, incluso, un simple enfrentamiento con la policía. La sentencia impugnada refleja que la multitud de personas a la que alude asumió un protagonismo activo para que la votación pudiera llevarse a cabo en los centros habilitados para ello. Y ese protagonismo se exteriorizó de dos maneras diferentes: haciendo ostensible la inutilidad de emplear la fuerza para cumplimentar la orden judicial, ante el decidido empeño de persistir en el designio de no acatar lo ordenado; o bien mediante el enfrentamiento directo con los policías nacionales y guardias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pone en cuestión lo afirmado por los demandantes, cuando refieren que el propósito de los que participaron en la movilización ciudadana fue votar, máxime si se tiene en cuenta que un número elevado de ciudadanos consiguió su objetivo. Sin embargo, vistos los factores concurrentes que el relato de hechos probados recoge, ese propósito se antoja perfectamente compatible con los fines del delito de sedición. Debe advertirse que para el tribunal sentenciador ese dato no ha sido el único elemento determinante de la apreciación de ese delito. Para dicho órgano, las decisiones del Tribunal Constitucional que privaron de soporte jurídico al desarrollo del denominado “referéndum”, lo ordenado en la resolución dictada por el Tribunal Superior de Justicia ya mencionado y el despliegue de las fuerzas policiales para garantizar el cumplimiento del mandato judicial, datos estos conocidos por los demandantes, constituyen un cúmulo de factores que convergen con la efectiva movilización ciudadana para votar, de manera que los enfrentamientos y actos de oposición a que se refiere la sentencia no resultan ajenos al “alzamiento público y tumultuario” y al empleo de fuerza o utilización de vías extralegales para, precisamente, impedir la eficacia de lo acordado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reprochan a la sentencia impugnada que no es posible apreciar una autoría mediata, dado que los hechos probados no describen una situación de irresponsabilidad de los ciudadanos y de utilización de los mismos por su parte como herramienta de un alzamiento violento. Se da así, a su parecer, el contrasentido de vincular su condena como promotores de la sedición a una actuación material irresponsable, la de los manifestantes y votantes, de forma contraria a las exigencias del principio de accesoriedad limitada de la participación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 esta cuestión debe tenerse presente una doble constatación. En primer lugar, que, frente a lo que defienden los demandantes y conforme se ha razonado en el punto anterior, los hechos probados y la fundamentación jurídica de la sentencia impugnada sí afirman razonablemente la existencia de un alzamiento público tumultuario. Como acabamos de señalar, consta en los hechos probados la actuación abiertamente hostil de algunos de los concentrados, tanto el 20 de septiembre como, muy especialmente, el 1 de octubre, donde hubo actos de auténtica violencia, impulsada por una finalidad impeditiva. En particular, no parece discutible que, tal y como afirma expresamente la sentencia condenatoria, la presencia de los ciudadanos en los colegios se dirigía a neutralizar la actuación policial impeditiva del referéndum; finalidad que efectivamente se logró.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debe recordarse que el tribunal sentenciador no castiga a los recurrentes ni al resto de acusados como inductores partícipes en una sedición ajena ni como autores mediatos, sino como autores directos de un delito de sedición. En tanto que delito plurisubjetivo de convergencia, ese tipo aúna aportaciones diversas que lo hacen posible, siendo la suya, como miembros del Govern, singularmente importante en tanto que promotores y organizadores del referéndum e impulsores de la movilización ciudadana para asegurar su celebración, lo que determina que se aplique el art. 545.1 CP. Este precepto considera típicas actuaciones que en otros ámbitos podrían ser de participación, pero aquí se han elevado a conductas de autoría, de modo que su realización es ya delictiva, sin tener que asociarse a un hecho principal típico y antijurídico. En absoluto se plantea, por tanto, un problema atinente al principio de accesoriedad que rige en el ámbito de la participación penal, como ya sentamos en la STC 91/2021, FJ 11.3.3. Tampoco, en realidad, un problema relativo al principio de imputación recíproca, que, conforme expone el Tribunal Supremo, permite la imputación a los coautores de las distintas aportaciones mientras no se vea desbordado el acuerdo de actuación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puesto de relieve en el fundamento tercero que son tres los elementos que sostienen la responsabilidad de los recurrentes: su participación consciente y voluntaria en la estrategia concertada con reparto funcional de roles, diseñada para desacatar el sistema normativo sobre el que se edifica el Estado de Derecho; la labor como miembros del gobierno de la Generalitat de promoción política del referéndum de autodeterminación y su convocatoria formal, organización, facilitación y desarrollo; y su papel específico como vicepresidente de la Generalitat y consejero de Economía y Hacienda, en el caso del señor Junqueras, o como consejero de Asuntos Exteriores, Relaciones Institucionales y Transparencia, respecto al señor Romeva. Sobre ello ahondaremos a continuación al resolver las quejas relativas a la aplicación del tipo penal a su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Autoría.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 los apartados cuarto y quinto de la demanda, los recurrentes desgranan sus argumentos, más allá de la inexistencia de un alzamiento tumultuario aducida con carácter previo, sobre la indebida calificación de su conducta como constitutiva de un delito de sedición. Subrayan que ninguno de ellos está vinculado a los hechos del 20-S, fecha en la que el señor Romeva estaba fuera de Barcelona, ni actuaron en la reunión de coordinación policial sobre la jornada del referéndum del 28 de septiembre, a la que el señor Romeva ni siquiera asistió; y, respecto al 1-O, se habían limitado a estimular el voto. Rechazan también que existiera un plan organizado para impedir a la policía realizar su función, pues solo se organizó un referéndum en el que ocasionalmente se pudo ejercer resistencia pasiva y cuya represión policial violenta no era previsible, sin que pueda atribuírseles actos de promoción de un actuación hostil o violenta. Por el contrario, consideran que la condena se basa en su expresión de ideas como representantes políticos y en su actividad parlamentaria. Para dar respuesta a la queja, procede retomar los argumentos que obran en los apartados 1.1 —señor Junqueras— y 1.2 —señor Romeva— del fundamento de Derecho C) relativos al “juicio de autoría”, ya compendiados en los antecedentes y en el fundamento jurídico tercero de esta resolución. De nuevo debemos recordar la necesidad de estar a los hechos probados en su integridad así como al juicio de autoría asentado en ellos. En ellos se ofrece una visión global sobre los factores que el tribunal enjuiciador ha tomado en consideración para fundar la condena de los recurrentes como autores del delito de sedición, que, debe advertirse ya, trascienden de los que se cuestionan en este motivo de la demanda y conducen a desestimar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reseñamos en el fundamento tercero, los hechos probados narran que los recurrentes y el resto de acusados se concertaron para llevar adelante su programa político, en el que el referéndum constituía un hito fundamental, perseguido mediante la producción normativa, el apoyo financiero y logístico y la movilización social. La contribución nuclear de los recurrentes, en su condición de consejeros del gobierno catalán, consistió en incumplir las resoluciones del Tribunal Constitucional posibilitando así, con la aprobación de los decretos 139 y 140/2017, de convocatoria y normas complementarias del referéndum, tanto la creación de una legalidad paralela, afectada estructuralmente en su validez, como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particular respecto al señor Junqueras, se afirma el papel destacado que tuvo en su doble condición de vicepresidente del Govern y presidente del partido político Esquerra Republicana de Cataluña (ERC), y se enumeran sus actuaciones más relevantes en orden a acreditar su dominio del proceso que desembocó en los actos multitudinarios del 20 de septiembre y del 1 de octubre. Se alude así a (i) su protagonismo en la presentación de la pregunta del referéndum y la propuesta de ley del referéndum; (ii) a la reestructuración de las competencias de las distintas consejerías que permitió, a partir de julio de 2017, que toda la actividad de preparación y ejecución del referéndum se encomendara a una persona de su máxima confianza como coordinador general; (iii) a la notificación personal de las distintas resoluciones del Tribunal Constitucional y a la desatención por el recurrente de sus advertencias y requerimientos; (iv) a su carta a los alcaldes de Cataluña para reclamar la cesión de los centros de votación habituales; (v) a su inactividad con ocasión de la concentración del 20 de septiembre al acceder a la consejería de la que era titular, y (vi) a su presencia en la reunión de 28 de septiembre de 2017, celebrada a instancia de los mandos policiales, en la que se puso de relieve “el importante riesgo para la seguridad que podía derivarse de la constatada presencia de colectivos radicales y de la movilización de una cifra de personas próxima a los dos millones” y que “[l]a alta probabilidad de enfrentamientos con las fuerzas policiales encargadas de cumplir el mandato judicial hacía aconsejable —a juicio de los mandos policiales— la suspensión de la votación prevista para el día 1 de octubre”, conociendo el auto dictado por el Tribunal Superior de Justicia del día anterior que ordenaba a las fuerzas y cuerpos de seguridad que incautaran el material, cerraran los colegios e impidieran su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cuadro fáctico infiere la sala de forma razonable la voluntad sedicente del recurrente y la representación de los graves incidentes que acaecieron, descartando la alegación de que no era previsible ese desarrollo. Por otro lado, la notificación personal de las resoluciones del Tribunal Constitucional dirigidas a suspender las normas que pretendían dar cobertura legal a la consulta y la pertinaz desatención de todos los requerimientos que le fueron dirigidos para que no favoreciera su desarrollo o ejecución, despeja cualquier duda acerca de su control del proceso de creación legislativa y reglamentaria que hizo posible la celebración del referéndum declarado ilegal. De hecho, el propio acusado admitió su protagonismo, si bien justificó el rechazo a esos requerimientos por considerar que el Tribunal Constitucional español carecía de legitimidad para definir el futuro político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al señor Romeva, además de su protagonismo público en los actos de presentación, promoción y aprobación de la normativa dirigida a dar cobertura al referéndum del 1 de octubre, a pesar de los reiterados y sucesivos pronunciamientos y requerimientos de este tribunal, se le imputa haber colaborado en las decisiones ejecutivas adoptadas para garantizar la celebración del referéndum y el logro de los fines del proceso; en particular, en el ámbito de las relaciones exteriores propias de su Departamento de Asuntos Exteriores, Relaciones Institucionales y Transparencia, en busca de apoyos que pretendían obtener la legitimación internacional de la consulta. Su actuación en esa relevante posición institucional en el marco del concierto, con rechazo hacia el cumplimiento de las advertencias del Tribunal Constitucional —como reconoció—, permite imputarle, como afirma la sentencia impugnada, “una actuación concertada con el resto de los acusados, encaminada a la creación de un conjunto normativo aprobado por un órgano autonómico manifiestamente incompetente para ello. Y hacerlo alentando una movilización ciudadana que incluía la resistencia y oposición material y física, así como un apoyo internacional dirigido a privar unilateralmente, por la vía de hecho, de toda fuerza ejecutiva a las decisiones de las autoridades gubernativas y judiciales legitimadas democráticamente por nuestro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los recurrentes identifican como conducta penada el apoyo a dos concentraciones pacíficas sobre las que no tuvieron control, obvian el relato de hechos probados y la dimensión de su intervención. Las quejas sobre un castigo por meras expresiones de aliento a la movilización, que supondría, según los demandantes, el del ejercicio de los derechos de reunión y de libertad de expresión, aíslan las referencias de la sentencia a ellas del contexto en el que se producen, donde no son más que elementos acreditativos de su compromiso con la estrategia global y una muestra de su apoyo en todos los órdenes a su consecución. De otro lado, como hemos repetido en innumerables ocasiones, los acusados no han sido condenados —tampoco los recurrentes— por profesar, defender o promover un ideario político, cuya oposición a la actual conformación territorial del Estado no ha sido óbice para su abierta defensa sin cortapisas.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son condenados por su actuación como miembros del ejecutivo catalán, por su actuación de creación normativa y favorecimiento del referéndum, en contumaz oposición a los pronunciamientos del Tribunal Constitucional, cuyas notificaciones, requerimientos y advertencias, también de la posible relevancia penal de su conducta, ignoraron, y a pesar de que los comportamientos lesivos para el orden público eran de previsibilidad adecuada a la falta de una estrategia mínimamente prudente para evitarlos. Y lo son en la medida en que su actuación se inserta en un acuerdo con el resto de acusados, que permite la imputación recíproca en tanto no se rebase. Ese acuerdo incluía, además de la actividad normativa de cobertura, una actuación del ejecutivo de promoción, dotación, organización y gestión del referéndum y una actividad movilizadora de la ciudadanía, todas con innegable aceptación de la concurrencia de seguros hechos hostiles, cuando no violentos. No se castiga, en suma, la expresión de apoyo a la independencia de Cataluña ni alentar manifestaciones pacíficas, como sostiene la demanda, sino las actuaciones que, junto a las del resto de coautores, fueron determinantes de una actividad hostil, o incluso violenta, dirigida a impedir el cumplimiento de la Constitución y de las resoluciones del Tribunal Constitucional y del Tribunal Superior de Justicia. Tampoco la condena se funda en la ideología, que resulta irrelevante para el delito de sedición. Es su afinidad orgánica e institucional, no ideológica, con el resto de acusados, miembros del gobierno autonómico, presidenta del Parlament y líderes asociativos, la que muestra su compromiso con la estrategia delictiva y su aportación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señalado, es la consideración global de la conducta de los demandantes la que muestra su compromiso y aportación a una estrategia política asentada en normas inconstitucionales, gestión irregular y movilización ciudadana impeditivas de las resoluciones del Tribunal Constitucional en defensa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descartamos también de nuevo que la aplicación del tipo penal de sedición a la conducta de los demandantes sea imprevisible en atención a otros argumentos manejados en la demanda. Cuando se alude a la despenalización de la convocatoria de un referéndum, a la calificación que mereció la celebración de la consulta del 9 de noviembre de 2014, a la ausencia de condenas previas similares por sedición o a la motivación de resoluciones judiciales extranjeras denegatorias de la cooperación solicitada, se obvia que los hechos vinculados a esos argumentos no son los hechos declarados probados por la Sala de lo Penal del Tribunal Supremo y, sobre todo, que no son comparables. No se condena a los recurrentes por convocar un referéndum, ni por su celebración sin incidentes y fuera del marco de un aparente proceso constituyente, sino por hechos sin precedentes comparables que la sentencia impugnada fija, dándoles una unidad de sentido de la que carece el sustrato fáctico de los términos de comparación traídos por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cabe concluir que los recurrentes sustentan la denuncia de aplicación analógica peyorativa en gran medida en su particular entendimiento de las exigencias típicas del delito de sedición y de las circunstancias que se tuvieron en cuenta para subsumir su conducta en tal delito, que, sin embargo, tanto en uno como en otro caso, distan de ser las que el tribunal sentenciador refleja en sus resoluciones. Por el contrario, en la sentencia impugnada no existe una interpretación del delito de sedición ni una subsunción de la conducta de los recurrentes en ese tipo penal irrazonable y, por ello, determinante de una condena imprevisible, de modo que la conclusión no puede ser otra que la de desestimar la denuncia de vulneración del derecho a la legalidad penal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14.4. Proporcionalidad de las penas y ejercicio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de falta de proporcionalidad de la condena y de restricción desproporcionada de los derechos fundamentales por la propia relevancia penal atribuida a los hechos y la cuantía de la pena, desencadenante de un efecto desaliento, se desarrolla en los apartados cuarto y quinto de la demanda; esto es, como vulneración del derecho a la legalidad penal y de los derechos de reunión, libertad de expresión y libertad ideológica que se imputa a la condena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cuarto señala como último aspecto lesivo del art. 25.1 CE la desproporción constante en que incurre la sentencia condenatoria, cuya severidad al condenar a los recurrentes a doce y trece años de prisión e inhabilitación como autores de un delito de sedición no se compadecería con la jurisprudencia del Tribunal Europeo de Derechos Humanos y del Tribunal Constitucional. Como punto de partida, los demandantes discrepan de la descripción de los hechos efectuada en la sentencia impugnada, que se resumirían en que “crearon una legalidad paralela y animaron a la ciudadanía, en pos de sus ideales políticos, a evitar mediante actuaciones multitudinarias la efectividad de resoluciones judiciales y la actuación de agentes de autoridad”. Oponen que, sin embargo, según su criterio, la descripción fáctica recoge: (i) el dictado de normas que fueron puntualmente declaradas inconstitucionales por el Tribunal Constitucional, por lo que dejaron de tener efectos legales, sin que se haya intentado darles cumplimiento, y (ii) el apoyo o promoción de una concentración el día 20-S que dificultó un registro judicial y de una votación declarada ilegal el día 1-O, amparadas por los derechos fundamentales de reunión y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tal presupuesto aducen que la sanción de esas conductas con penas de doce y trece años de prisión resulta desproporcionada, tanto en relación con el supuesto daño causado sobre el bien jurídico orden público como respecto al ejercicio de derechos fundamentales. Subrayan que en el relato de hechos no está presente ningún resultado lesivo, ni alteración de la paz pública, ni la existencia de resultados antinormativos que no pudieran haber sido contenidos de forma eficaz mediante el control de constitucionalidad. Y reiteran que “[e]l ordenamiento debe prever un espacio de ejercicio legítimo de derechos fundamentales, un segundo espacio de ‘relajación’ o tolerancia que debe ser separado del tercer espacio relativo a la zona de ilegalidad, dentro de la cual existen dos esferas: la de mera ilegalidad y finalmente la zona límite relativa a la ilicitud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su denuncia los recurrentes contraponen la regulación española y su severa penalidad con la inexistencia del delito de sedición en los países de common law y la menor penalidad de los tipos comparables en los de la Europa continental, como Alemania, Suiza, Francia o Bélgica, sancionados con penas que serían menos graves en los términos el art. 33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Insisten en el apartado cuarto, in fine, y en diversos lugares del apartado quinto, en que la falta de proporcionalidad determina un efecto desaliento del ejercicio de los derechos de reunión y de libertad de expresión, que también se produce cuando se sancionan penalmente conductas próximas al ejercicio legítimo de los derechos fundamentales. Reivindican otra vez la necesidad de un espacio intermedio entre el perímetro de protección constitucional del ejercicio del derecho fundamental y la delimitación del área de prohibición de los tipos penales en línea con la doctrina y pronunciamientos del Tribunal Europeo de Derechos Humanos y el propio Tribunal Constitucional. En cambio, a su juicio, la sentencia prescinde de valorar lo sucedido el 1 de octubre de 2017 como expresión de una idea o creencia y una reunión en la que, como en la concentración del 20 de septiembre de 2017, no se apeló a la violencia y se defendía una materia de interés público y naturaleza política. También olvida —añaden— que el no reconocimiento legal de la votación y de sus resultados era reacción suficiente del Estado frente al referéndum y una alternativa más proporcionada y respetuosa del derecho de reunión que neutralizar físicamente a los votantes. Concluyen que la severidad de la pena privativa de libertad impuesta, la disolución por la fuerza de la votación del 1 de octubre y el castigo de su promoción o apoyo con hasta quince años por el hecho de que un juez haya prohibido votar “dinamita el principio de proporcionalidad y de previsibilidad de la ley y abona el ‘efecto desaliento’”.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conforme a la doctrina constitucional, la lesión por falta de proporcionalidad exige un “patente derroche de coacción”, que los recurrentes asocian a la comparación de la pena del delito de sedición con la de otros delitos contra el orden público, lo que supone una comparación no válida en la medida en que no se proyecta sobre las conductas concretas enjuiciadas ni la dimensión y alcance de las mismas, limitándose en consecuencia a un análisis teórico a espaldas de la realidad. Apela aquí al razonamiento de la sentencia condenatoria sobre las diferencias con otras figuras delictivas. A su juicio, la actuación de los recurrentes rebasa totalmente los linderos de lo que ha de considerarse legítimo derecho de reunión para la exteriorización de la protesta o crítica por la actuación de los poderes públicos, sin que se hayan sancionado actos comprendidos en el contenido material del derecho a la libertad de expresión. De modo específico rechaza la queja de que las intervenciones policiales fueron lesivas de los derechos de reunión pacífica de los ciudadanos que participaron en la jornada del 1 de octubre. Aduce que esta alegación, además de desbordar el objeto del amparo constitucional, fue respondida en la sentencia recurrida, que indica que el delito de sedición ya consumado no puede ser borrado por actuaciones posteriores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partido político Vox rechaza la denuncia de falta de proporcionalidad, que, a su entender, pretende que el Tribunal Constitucional se extralimite de sus funciones de control constitucional acaparando competencias que corresponden en exclusiva al legislador. Tras recordar la doctrina sobre los límites del control constitucional de la proporcionalidad de las normas penales, descarta su falta con los siguientes argumentos: (i) no se persigue un bien o interés constitucionalmente proscrito o socialmente irrelevante, dado que se pretende no solo la protección del orden público, sino también la preservación de la integridad territorial y política, de suerte que la vía penal es un medio adecuado para evitar el riesgo de subvertir el orden constitucional; (ii) no se infiere en el caso, donde existieron requerimientos previos del Tribunal Constitucional a los que se hizo caso omiso, la existencia de medidas menos gravosas para la consecución igualmente eficaz de las finalidades deseadas por el legislador, que, por otra parte, los condenados no proponen, (iii) y tampoco se aprecia una falta de proporcionalidad interna, ya que, “a la vista de los importantes bienes e intereses protegidos, y a pesar de la indudable severidad sancionadora que en sí supone la imposición de una pena privativa de libertad, no puede concluirse que nos encontremos con un desequilibrio patente y excesivo o irrazonable entre el desvalor de la conducta y la sanción que nos conduzca a afirmar que se ha producido una lesión de la libertad desde la perspectiva de los arts. 17.1 y 25.1 CE, pues de no atajarse el peligro abstracto de representantes políticos —no solo ejerciendo su libertad de expresión, de reunión y manifestación— sino aprobando normas y declaraciones formales de la separación jurídica y política de una parte del territorio del resto del Estado, y recabando el apoyo de una parte de la ciudadanía con algaradas en las calles, se incrementaría de modo incalculable el número de casos en que se produciría el peligro próximo, fomentando futuras acciones de otros o los mismos representantes políticos con el objetivo de subvertir el orden constitucional vigente”. Finaliza su argumentación con un recordatorio a la respuesta dada en el apartado 2.6 del auto de 29 de enero de 2020 a la denuncia de falta de proporcionalidad, del que se reproduce un amplio extracto.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jefe rechaza, por su parte, las quejas de los demandantes poniendo el acento en que prescinden de los hechos declarados probados por la sentencia, reduciéndolos a “actos pacíficos y festivos de protesta ciudadana” o afirmando que se criminaliza el ideario independentista y su expresión. A su entender, no ha habido restricción alguna de los derechos de reunión, manifestación y expresión de los ciudadanos que participaron en los hechos acaecidos el día 20 de septiembre o el día 1 de octubre. No ha habido ninguna decisión administrativa o judicial que impidiera el ejercicio de tales derechos ante la comunicación de la celebración de las manifestaciones, pues las protestas ciudadanas se mantuvieron durante horas, sin que ninguna de las personas que participaron en las mismas haya sido objeto de criminalización alguna. Tampoco la condena de los recurrentes constituye una reacción a la promoción o a la participación en dichas protestas ciudadanas. Respecto al extremo de que hubiera actuaciones de terceros, posteriores a la consumación del delito, en concreto, los pretendidos excesos policiales, explica que son actos que no pueden borrar lo acaecido previamente. En el mismo sentido de rechazar la afectación de derechos fundamentales, subraya que los demandantes no han sido condenados por su ideario político pacifista, sino por haber llevado a cabo conductas delictivas tipificadas como tales en el Código penal. El hecho de que la motivación última de los recurrentes fuera su ideario político, no convierte la condena penal con base en una calificación jurídica donde ese móvil carente de relevancia penal en una vulneración de su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14.4.2. Pronunciamientos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Deben tenerse en cuenta los pronunciamientos del Tribunal Supremo ya sintetizados o transcritos atinentes a la falta de cobertura de las conductas en los derechos fundamentales invocados, así como lo referido sobre la reducción teleológica del ámbito típico del delito de sedición que la Sala de lo Penal efectúa para evitar precisamente la punición del ejercicio del derecho de reunión. El apartado 10.2.1 y 10.2.3 del auto de 29 de enero de 2020 se remite al respecto a lo ya respondido con anterioridad a otros condenados, y pone de relieve que las alegaciones nacen de la versión de los hechos de los recurrentes y no del factum declarado probado en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esas manifestaciones efectuadas en otros lugares del citado auto, resulta pertinente recordar lo manifestado en el apartado 2.6 al descartar la vulneración el principio de proporcionalidad alegada por el señor Cuixart (fundamento de Derecho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“Decíamos en la sentencia cuya nulidad se insta que la concreta gravedad del delito de sedición ‘radica en su especificidad típica respecto de los otros tipos de la rúbrica’. Esta especificidad implica que los autores han de poner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sentencia no sanciona el mero hecho de la manifestación o de la protesta expresada.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anticonstitucional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ponderación para establecer el canon de proporcionalidad entre los hechos y las restricciones que la sentencia penal supone para los derechos de reunión y expresión, ha de partir de esa premisa. Y pasa por los particulares que a continuación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las convocatorias que dieron lugar a la masiva concurrencia del 20 de septiembre era obstaculizar una resolución judicial, la realización de un registro dirigido a conjurar las actividades preparatorias de un referéndum declarado ilegal. La actuación fue tan intensa y amedrentadora durante el registro y en actuaciones policiales previas de conducción de detenidos para su presencia en el mismo, que se impidió efectivamente su normal desarrollo y la disponibilidad de los efectos intervenidos, causando pánico en la letrada de la administración de justicia, hasta el punto que hubo de llevarse a cabo una forzada evacuación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dominio de los convocantes sobre los miles de manifestantes allí reunidos era de tal naturaleza que, pese a su ilícita finalidad, los responsables de orden público, al tiempo que renunciaron a cualquier intervención que posibilitara el normal desenvolvimiento del registro (como que pudieran acceder a los despachos registrados los titulares de los mismos), renunciaron al control del orden público y lo delegaron en uno de los convocantes, por indicación expresa del consejero señor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otra convocatoria para la fecha del 1 de octubre por parte de diversas organizaciones, de muy diferente impronta e implicación, originó un levantamiento llevado a cabo en modo tumultuario, desplegado por todo el territorio de Cataluña. Tuvo por finalidad ocupar los edificios —en su gran mayoría públicos— previstos como colegios electorales, evitando que pudiera frenarse la celebración del ilegal referéndum, como había sido judicialmente ordenado, en consonancia con las múltiples resoluciones del Tribunal Constitucional. La celebración del referéndum fue acordada por el Govern, en el que se integraban los coacusados, como paso previo a la declaración de una república catalana independiente, reforzando el llamamiento con propaganda del mismo, cuyo gasto, así como del resto de los preparativos ocultaron. Y de forma individual parlamentarios e integrantes del mismo, lo apoyaron.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ende, se trataba de una conducta de máxima gravedad contra el orden público, pero que también afectaba al orden constitucional. Aunque la intención exclusivamente fuera, por este medio coactivo, lograr forzadas concesiones del Gobierno y autoridades estatales, en ese camino continuamente explicitado hacia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efectividad de la convocatoria de la población, y correlativo incremento de la gravedad del plan de los acusados, se garantizaba por parte de las asociaciones civiles OC y ANC a cuyos llamamientos acudían decenas o centenares de miles de personas, según la ocasión. Y por la sintonía concordada con el Parlament y el propio Govern que, con absoluta deslealtad democrática, abandonó la tutela del orden público y contravino la legalidad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antijurídica de la conducta de los penados, que desbordó el cauce de los derechos de reunión y manifestación, se realza por la deslealtad institucional entre entidades autonómicas y el Estado, con hostilidad frente a las instituciones del Estado, especialmente frente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Estado tipifica, en función de su historia, los atentados que cuestionan su propia preservación. Los supuestos de traición en España, a diferencia de múltiples ejemplos de derecho comparado, solo contemplan penas de muy grave entidad en conductas relacionadas con la guerra. Pero deviene especialmente sensible a las asonadas y alzamientos que han quebrado su orden constitucional, de rara contemplación en otros países. De ahí las penas del delito de sedición que, como hemos indicado, implica un efectivo cuestionamiento de la primacía de la ley y del funcionamiento del Estado democrático de Derecho. De ahí también que en un país vecino se castigue aún de forma más severa el intento de secesión mediante el abuso o la usurpación de soberanía, sin más aditamentos”.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14.4.3.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expusimos en la STC 122/2021, FJ 10.1 E), también desde el prisma del derecho reconocido en el art. 25.1 CE ha sido objeto de análisis el principio de proporcionalidad de las penas. En la STC 55/1996, de 28 de marzo, FJ 3, dijimos que el principio de proporcionalidad puede ser inferido de diversos preceptos constitucionales —arts. 1.1, 9.3 y 10.1 CE—. Se trata de un criterio de interpretación que no constituye en nuestro ordenamiento un canon de constitucionalidad autónomo cuya alegación pueda producirse de forma aislada, esto es, sin referencia a otros preceptos constitucionales (STC 62/1982, de 15 de octubre, FFJJ 3 y 5; 160/1987, de 27 de octubre, FJ 6; 177/2015, de 22 de julio, FJ 2, y 112/2016,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ámbito en el que normalmente y de forma muy particular resulta aplicable el principio de proporcionalidad es el de los derechos fundamentales, donde constituye una regla de interpretación que, por su mismo contenido, se erige en límite de toda injerencia estatal, incorporando, incluso frente a la ley, exigencias positivas y negativas. Así ha venido reconociéndolo este tribunal en reiteradas sentencias en las que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configuración legislativa de las limitaciones de los derechos fundamentales como su aplicación judicial o administrativa concreta han de quedar reducidas por tanto a las que se hallen dirigidas a un fin constitucionalmente legítimo que pueda justificarlas. Y aun así, identificada tal finalidad legítima, la limitación solo se hallará justificada en la medida en que suponga un sacrificio del derecho fundamental estrictamente necesario para conseguirlo y resulte proporcionado a ese fin legítimo. En términos semejantes se ha expresado el Tribunal Europeo de Derechos Humanos al interpretar las cláusulas que, en los arts. 8 a 11 del Convenio, admiten injerencias y restricciones de los derechos fundamentales cuando, previstas en la ley, son necesarias en una sociedad democrática para la satisfacción de un fin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manifestado en las SSTC 121/2021 y 122/2021 (FFJJ 12.1 y 10.1, respectivamente), dos perspectivas no excluyentes son posibles: la que tiene que ver con la naturaleza y extensión de la sanción impuesta, que atiende a la cantidad y calidad de la pena en relación con el tipo de comportamiento incriminado, y la relacionada con la conducta que se sanciona y su conexión con el ejercicio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Poniendo su atención en la sanción prevista para el delito, este tribunal delimitó en la STC 136/1999, de 20 de julio, FJ 23, en los términos que a continuación se exponen, cuál es el alcance de la referida exigencia en relación con la naturaleza y extensión de la pena asociada por el delito al tipo de comportamiento incriminado: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proporcionalidad respecto al tratamiento legislativo de los derechos fundamentales y, en concreto, en materia penal, respecto a la cantidad y calidad de la pena en relación con el tipo de comportamiento incriminado,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 (STC 161/1997,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que procede en esta sede de amparo, en protección de los derechos fundamentales,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fundamento jurídico 6 y 161/1997,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 y 5,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solo, por supuesto, constitucionalmente proscritos, sino ya, también, socialmente irrelevantes’ (STC 55/1996, fundamento jurídico 7; en el mismo sentido, STC 111/1993, fundamento jurídico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Y solo cabrá catalogar la norma penal o la sanción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Aún es posible otra perspectiva adicional de análisis, relacionada esta vez con el ejercicio de los derechos fundamentales a los que los recurrentes anudan los hechos por los que han sido penados.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177/2015 ha puesto de manifiesto los riesgos derivados de la utilización del ius puniendi en la respuesta estatal ante un eventual ejercicio, extralimitado o no, del derecho a la libertad de expresión, por la desproporción que puede suponer acudir a esta potestad y el efecto desalentador que ello puede generar para el regular ejercicio de los derechos fundamentales (en el mismo sentido STC 112/2016). Por ello, tanto el legislador al definir la norma penal, como el juez al aplicarla,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 jurisprudencia el juicio de proporcionalidad de las limitaciones de naturaleza penal ha sido específicamente abordado en reiteradas ocasiones en el ámbito de conductas relacionadas con las libertades de expresión e información, de las que la libertad de reunión es una modalidad concreta (STC 85/1988, de 28 de abril, FJ 2). En la ya citada STC 110/2000, destacamos que la dimensión objetiva de los derechos fundamentales, su carácter de elementos esenciales del ordenamiento jurídico, permite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(en el mismo sentido, SSTC 88/2003, de 19 de mayo, FJ 8, y 187/2015, de 21 de septiembre, FJ 4). Sobre la exigencia de proporcionalidad cabe citar en el mismo sentido la STC 85/1992, de 8 de junio, FJ 4, y las SSTEDH de 13 de julio de 1995, asunto Tolstoy Miloslavsky c. Reino Unido, § 52 a 55; de 25 de noviembre de 1999, Nilsen y Johnsen c. Noruega, § 53, y de 29 de febrero de 2000, Fuentes Bobo c. España, § 49 y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tal límite no opera exclusivamente en el ámbito del art. 20.1 CE, sino en relación con todos los derechos fundamentales: SSTC 190/1996, de 25 de noviembre, FJ 3, sobre libertad de información y honor; 136/1999, de 20 de julio, FJ 20, sobre libertad de expresión y libertad ideológica en campaña electoral; 88/2003, de 19 de mayo, FJ 8, sobre derecho de reunión en el ámbito de la acción sindical; 104/2011, de 20 de junio, sobre derecho de huelga; y 140/2016, de 21 de julio, FJ 10, sobre acceso a la justicia. Y, en el mismo sentido se ha pronunciado, también de forma reiterada, el Tribunal Europeo de Derechos Humanos en las SSTEDH de 22 de febrero de 1989, asunto Barfod c. Dinamarca, § 29; de 20 de mayo de 1999, asunto Bladet Tromsø y Stensaas c. Noruega, § 64; de 21 de marzo de 2002, asunto Nikula c. Finlandia, § 54; de 15 de diciembre de 2005, asunto Kyprianou c. Chipre, § 175, 181 a 183; de 21 de julio de 2011, asunto Heinisch c. Alemania, § 91 y 92; de 3 de octubre de 2013, asunto Kasparov y otros c. Rusia, § 84; de 15 de mayo de 2014, asunto Taranenko c. Rusia, § 95 y 96; de 14 de octubre de 2014, asunto Yilmaz Yildiz y otros c. Turquía, § 33; de 15 de octubre de 2015, asunto Gafgaz Mammadov c. Azerbaiyán, § 50, y más recientemente, la STEDH de 4 de septiembre de 2018, asunto Fatih Taş c. Turquía —núm. 5—, §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14.4.4.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art. 25.1 CE en relación con los arts. 16, 20 y 21 CE que los recurrentes alegan en los apartados cuarto y quinto de la demanda se imputa a una interpretación y aplicación del delito de sedición que se considera incompatible con los derechos de reunión, de libertad de expresión y de libertad ideológica en un doble sentido. En primer lugar, por entender que se realizó un ejercicio legítimo de los mismos, que no puede ser objeto de sanción penal. En segundo lugar y de forma subsidiaria, porque, aun cuando existiera un ejercicio extralimitado, la respuesta penal resulta desproporcionada, por su severidad y porque se trata de un ámbito próximo al ejercicio regular del derecho, generándose un efecto desalentador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primer enfoque ya nos hemos pronunciado en este fundamento, descartando tanto que los hechos del 20 de septiembre y del 1 de octubre queden amparados por el ejercicio del derecho de reunión, como que la conducta de los demandantes determinante de su responsabilidad penal sea ejercicio de sus derechos de reunión, de libertad de expresión y de libertad ideológica. Es el segundo aspecto el que analizaremos a continuación. Los recurrentes insisten en que tanto la previsión legal del delito de sedición como su concreta aplicación al caso infringen el principio de proporcionalidad, pues la gravedad de la consecuencia jurídica en relación con la entidad del supuesto de hecho incurre en manifiesta desproporción y, además, puede desalentar el ejercicio de los derechos fundamentales concernidos. La lesión se atribuye así al precepto penal que estatuye las penas asociadas al delito de sedición, pero también a la propia condena penal y a la duración de las consecuencias penales que específicamente han sido impuestas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ambas vertientes procede pronunciarse, lo que haremos con base en la doctrina constitucional referida y los razonamientos vertidos en resoluciones previas sobre similares quejas de falta de proporcionalidad planteadas por otros condenados en el mismo procedimiento penal; en especial, en las SSTC 91/2021, FJ 11.5; 122/2021, FJ 10.3.3, y 184/2021, FJ 12.3.4, aun cuando sin olvidar las particularidades que la condena de los demandantes y su queja presentan.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14.4.4.1. Proporcionalidad de las penas en abstracto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recordar de partida que, como ya dijimos, si bien el recurso de amparo no ha sido concebido para el enjuiciamiento de las disposiciones de carácter general, sin embargo, nuestra doctrina autoriza tal eventualidad cuando se reprocha a la aplicación del propio precepto la lesión de un derecho fundamental (STC 167/2013, de 7 de octubre, FJ 2, con ulteriores referencias), tal y como plantea la queja de falta de proporcionalidad de las penas. En ese examen, de conformidad con nuestra doctrina y en atención al amplio margen de libertad del legislador, procede un juicio cauteloso, únicamente dirigido a descartar aquellas normas que produzcan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(STC 136/1999, FJ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tales premisas debe descartarse la falta de proporcionalidad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hilo del análisis de la constitucionalidad de la interpretación judicial del delito de sedición en el previo apartado 3.4.1 de este fundamento, señalamos que, precisamente, es la gravedad de las penas previstas lo que ha justificado que la sala haga una interpretación restrictiva, aun cuando diferente de la que se propone en la demanda, exigiendo que la acción enjuiciada, para ser considerada típica, afecte a un bien jurídico más complejo y relevante que el tradicional orden público, que da nombre al título XXII y, cabe añadir, que se tutela también por la Ley Orgánica 4/2015, de protección de seguridad ciudadana. En efecto, la sala ha considerado que tanto la sedición como los delitos de terrorismo, ubicados en el mismo título XXII, “desbordan los reducidos límites del concepto de orden público concebido como bien jurídico autónomo”. Y sobre tal disensión, hemos apreciado ya que esa interpretación más exigente, centrada en la idea de “paz pública” como interés protegido por la norma, identificada como “el interés de la sociedad en la aceptación del marco constitucional, de las leyes y de las decisiones de las autoridades legítimas, como presupuesto para el ejercicio y disfrute de los derechos fundamentales”, no puede ser calificada como irrazonable ni, por ello, indebida.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literal del art. 544 CP revela que, a diferencia de otras infracciones contra el orden público, en el delito de sedición concurre además un aspecto teleológico que lo singulariza: el propósito de impedir, por la fuerza o fuera de las vías legales, “la aplicación de las leyes o a cualquier autoridad, corporación oficial o funcionario público, el legítimo ejercicio de sus funciones o el cumplimiento de sus acuerdos o de las resoluciones administrativas o judiciales”. Este elemento diferencial supone que, al margen de la protección del orden público, el precepto penal pretende precaver el potencial daño que la conducta de los sujetos activos pudiera ocasionar en la organización estatal, al tratar de socavar la eficacia de las leyes o la ejecución de los acuerdos o resoluciones adoptados en el ámbito administrativo o judicial. Ese factor tendencial concierne a un aspecto medular del funcionamiento regular del Estado, en tanto que, conforme lo establecido en el art. 1.1 CE, España se constituye en un “Estado social y democrático de Derecho”. La acción, por otra parte, debe realizarse a través de un alzamiento público y tumultuario, elemento no solo expresivo de la mayor gravedad de la conducta, sino también articulador de la delimitación entre manifestaciones pacíficas de protesta y el ámbito típico del delito. Por tanto, el propósito neutralizador descrito comporta un plus de gravedad cuya repercusión en las penas establecidas no parece cuestionable al hacer el juicio comparativo propuesto.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para el tribunal sentenciador, únicamente aquellas conductas que son aptas para impedir u obstruir de forma grave la legítima voluntad legislativa, gubernativa o jurisdiccional, solo en caso de que se realicen a través de un alzamiento público y tumultuario, podrán ser consideradas sediciosas. Según su entendimiento, las conductas típicas han de afectar a la paz pública, concebida de forma rigurosa como el interés de la sociedad en el mantenimiento del marco constitucional, de las leyes y de las decisiones de las autoridades legítimas, ya sean judiciales o gubernativas, así como de la actuación de sus agentes, debidamente habilitados. Por ello, cabe afirmar que la sala de enjuiciamiento interpreta con severidad los elementos del delito de sedición, cuando impone como requisito de su apreciación la aptitud de la conducta, que debe ser tumultuaria, para poner en cuestión el funcionamiento del Estado democrático de Derecho; para derogar de hecho la efectividad de las leyes o el cumplimiento de órdenes o resoluciones dictadas en el ejercicio legítimo de las funciones públicas atribuidas. Solo estas conductas especialmente graves por el medio y efecto al que se dirigen pueden ser calificadas como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punto de vista abstracto, este entendimiento restrictivo del tipo penal, en atención a la mayor necesidad de tutela que deriva del interés que protege y la delimitación con el ejercicio del derecho de reunión, impide valorar como desproporcionadas las penas previstas en la ley. En tal sentido, pierden cualquier fuerza de convicción los argumentos de tipo sistemático que en la demanda ponen en relación el delito de sedición con otros recogidos en el Código penal, pues, en ninguno de ellos se exige ni el propósito que la impulsa, ni el modo de actuación tumultuario que la caracteriza ni, en fin, se produce esta especial afección al interés protegido definido como paz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Adicionalmente, todavía en un plano abstracto, cabe añadir que la regulación como delito de la sedición permite atemperar la respuesta penal a la gravedad de la acción, pues se construye y ordena en el Código penal a través de diversos grados de penalidad que atienden, singularmente, a varios factores: (i) la intensidad de la conducta en relación con el interés protegido; (ii) la simultánea comisión de otros delitos que tengan atribuidas penas graves (art. 547 CP); (iii) el grado de participación que se haya tenido en la conducta sediciosa, distinguiendo la de quien simplemente participa en el alzamiento (art. 545.2) y la de aquellos que la hubieren inducido, sostenido, dirigido o aparecieren en ella como autores principales (art. 545.1 CP), y (iv) por último, se prevé una modalidad doblemente agravada cuando, en el caso precedente, se trate de personas que estuvieren constituidas en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la regulación de la sedición, dejando al margen los actos preparatorios (provocación, conspiración y proposición), la penalidad prevista se extiende por una escala gradual que permite imponer desde uno hasta quince años de prisión e inhabilitación absoluta. La pena del tipo básico de sedición, la de los simples participantes, es de cuatro a ocho años de prisión. Cuando la sedición no llegue a entorpecer de modo grave el ejercicio de la autoridad y no haya ocasionado la comisión de otro delito castigado con pena grave, la pena prevista es de uno a cuatro años de prisión. Solo los líderes o promotores, directores o quienes aparezcan como principales autores de la sedición ven elevada la cuantía de su pena abstracta imponible (de ocho a diez años). La previsión penal más agravada (de diez a quince años de duración) se establece únicamente cuando estos últimos fueren personas constituidas en autoridad, dado el especial deber de lealtad con la Constitución y el resto del ordenamiento jurídico que contraen al acceder a dicha posición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es posible fundar ni apreciar la falta de proporción de la regulación legal atendiendo a la propuesta de comparación que se formula de forma genérica con figuras afines extraídas del Derecho extranjero. Cabe subrayar de principio que, conforme a nuestra doctrina, “el control de la ley penal que este tribunal tiene asignado debe venir presidido, en todo caso, por el reconocimiento de la competencia exclusiva del legislador para el diseño de la política criminal, correspondiéndole un amplio margen de libertad, dentro de los límites de la Constitución, para la configuración tanto de los bienes penalmente protegidos y los comportamientos penalmente reprensibles, como del tipo y la cuantía de las sanciones penales, o la proporción entre las conductas que pretende evitar y las penas con las que intenta conseguirlo (SSTC 55/1996, de 28 de marzo, FJ 9; 163/1999, de 20 de julio, FJ 23; 127/2009, de 26 de mayo, FJ 8; 203/2009, de 27 de octubre, FJ 5; 60/2010, de 7 de octubre, FJ 7)” (STC 160/2012, de 20 de septiembre, FJ 2). Cada sistema penal responde a su propia estructura interna. La dosimetría penal entre sus previsiones responde en cada sociedad a características históricas y sociales singulares que no la hacen apta para ponerla en relación con otros modelos punitivos distintos vigentes en otras sociedades, por más que compartan valores similares en su organización. Tampoco se toman en consideración en la propuesta de comparación las formas de ejecución de las penas, los beneficios penitenciarios, las formas de agravación de las conductas o la existencia de otros preceptos que se refieran a conductas afines y pueden dar cuenta de la proporcionalidad de la reacción penal. En definitiva, en términos constitucionales no cabe sustentar el juicio de proporcionalidad en tan exiguos datos, sin poner en cuestión toda la dosimetría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argumentado, debemos rechazar que el tipo de sedición fijado por el legislador vulnere el principio de proporcionalidad penal, habida cuenta del interés social que tutela, el medio comisivo y la configuración normativa de las distintas modalidades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14.4.4.2. Proporcionalidad de las penas impuestas en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adecuadamente a la queja suscitada por los demandantes es conveniente realizar tres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ha de tenerse presente que los recurrentes fueron condenados —a trece años de prisión y de inhabilitación absoluta el señor Junqueras y a doce años de prisión y de inhabilitación absoluta el señor Romeva— como autores de un delito de sedición de los arts. 544 y 545.1, segundo inciso (persona constituida en autoridad), en relación de concurso medial con un delito de malversación de caudales públicos del art. 432.1 y 3 (cuantía superior a 250 000 €), regulado en el art. 77.3 CP, dado que, según se razona en la sentencia, existió una indudable relación instrumental entre ambas infracciones. Para ponderar sobre la eventual falta de proporcionalidad que se indica en la demanda, habrá de tenerse en cuenta que, junto a la pena que autoriza imponer el art. 545 CP para quienes resulten ser “personas constituidas en autoridad” (de diez a quince años de prisión e inhabilitación absoluta), se une la pena prevista para malversaciones de caudales públicos por cuantía superior a 250 000 € (las penas de cuatro a ocho años de prisión y diez a veinte años de inhabilitación absoluta en su mitad superior —seis a ocho años de prisión—, pudiéndose llegar hasta la superior en grado —ocho a doce años de prisión—). A lo que se añade la regla que contempla el art. 77.3 CP para los casos de concurso medial, según la cual “se impondrá una pena superior a la que habría correspondido, en el caso concreto, por la infracción más grave, y que no podrá exceder de la suma de las penas concretas que hubieran sido impuestas separadamente por cada uno de los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incidir asimismo en un aspecto sobre el que ya hemos advertido en otras partes de esta sentencia y que los propios recurrentes hacen explícito al comienzo de sus alegaciones sobre la falta de proporcionalidad: la queja se apoya en su particular visión de los hechos que fundan la respuesta penal. Argumentan a partir de un relato alternativo de los hechos que, entre otros datos, prescinde de las notas de hostilidad y violencia afirmadas por la sentencia en relación con lo sucedido el 20 de septiembre y el 1 de octubre de 2017, y obvia el conjunto de actuaciones realizadas por los demandantes, soslayando aspectos centrales del factum que fundan la calificación de los hechos como sedición y su individual consideración penal de promotores de la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como hemos señalado, es doctrina constitucional asentada que la reacción penal frente a la extralimitación en el ejercicio de los derechos no puede producir por su severidad un sacrificio innecesario o desproporcionado de la libertad de la que privan o un efecto desalentador del ejercicio de los derechos fundamentales implicados en la conducta sancionada. No obstante, la referida doctrina se asienta en la premisa de que pueda seguir hablándose de conexión de la conducta con el derecho fundamental afectado; esto es, en tanto la conducta penada se sitúe en el marco y contexto objetivo del derecho fundamental invocado en atención a su contenido, finalidad o medios empleados. No es así, si se enmarca en un ámbito absolutamente ajeno al derecho concernido (STC 88/2003, de 19 de mayo, FJ 11), es solo un aparente ejercicio del mismo, ya que por su contenido, por la finalidad o por los medios empleados desnaturaliza el ejercicio del derecho y se sitúa objetivamente al margen del contenido propio del mismo (STC 185/2003, de 27 de octubre, FJ 5), o, por supuesto, si la invocación del derecho fundamental se convierte en un mero pretexto o subterfugio para, a su pretendido amparo, cometer actos antijurídicos (STC 104/2011, de 20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cabe anticipar que tampoco las penas de trece y doce años de prisión y de inhabilitación absoluta que se impusieron, respectivamente, al señor Junqueras y al señor Romeva como autores de un delito de sedición agravado en concurso medial con un delito de malversación de caudales públicos adolecen de una falta de proporcionalidad constitucionalmente relevante. Las razones que conducen a tal conclusión son las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primera reflexión debe traer no solo lo acabado de referir sobre los elementos de desvalor del delito de sedición, cuya aplicación a la conducta de los recurrentes hemos declarado ya conforme con el art. 25.1 CE desde la perspectiva subsuntiva, sino la particular gravedad de los hechos que se les imputa.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hemos explicado los factores que justifican la pena legalmente prevista para el delito de sedición, entre los que no se encuentran la causación de lesiones o la violencia generalizada, de manera que la ausencia de estas circunstancias invocadas en la demanda no impide apreciar la comisión del referido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la finalidad que, en este caso, perseguía el mandato judicial cuya ejecución se truncó el 1 de octubre era impedir el desarrollo de un aparente referéndum de cuyo resultado pretendía depender unilateralmente la decisión acerca de la independencia de Cataluña. Esta propuesta, expresada en las normas aprobadas por el Parlamento de Cataluña, había sido suspendida por este Tribunal Constitucional, en cuanto era formal y materialmente contraria a la Constitución y al Estatuto de Autonomía de Cataluña. La gravedad constitucional de esta pretensión, cuya consumación dependía de los representantes políticos y cargos públicos que actuaron concertadamente, ha sido ya puesta de manifiesto al describir la actividad institucional, parlamentaria y gubernamental que, en favor de esta, fue desarrollada a lo largo de la legislatura (fundamento jurídico tercero de esta resolución). Es precisamente esa gravedad del caso concreto la que en gran medida permite descartar la falta de proporcionalidad de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la actuación de los recurrentes se juzga prominente en las resoluciones impugnadas. En especial en lo que se refiere al señor Junqueras, se subraya su liderazgo como vicepresidente del Govern y presidente de su partido y su destacado papel en el proceso, imputándosele actuaciones continuas de organización y promoción del referéndum, que incluye la asunción del control de la preparación y ejecución de la consulta y, en general, el dominio del proceso de creación legislativa y reglamentaria que hizo posible la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juicio favorable a la proporcionalidad de la sanción impuesta a los recurrentes no obsta la alegada relación de su conducta con el ejercicio del derecho de reunión pacífica (art. 21 CE), de libertad de expresión (art. 20 CE) y de libertad ideológica (art. 16 CE) y el supuesto efecto desaliento que su condena determina. Debe recordarse de nuevo que el factor determinante de la condena de los demandantes fue su intervención como miembros del Govern, lo que propició que impulsaran y participaran en la aprobación de las normas ulteriormente declaradas inconstitucionales por este tribunal y, pese a la nitidez de los requerimientos en su día formulados para el restablecimiento del orden constitucional, finalmente el referéndum del día 1 de octubre de 2017 llegó a celebrarse, con los incidentes y enfrentamientos ya relatados, siendo destacable la activa promoción y facilitación de ese evento por parte de los recurrentes, a los que se les atribuye, además, la desviación de fondos de sus departamentos para hacer posible la consulta que integra un delito agravado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examen de las resoluciones impugnadas no se desprende que su condena derive de la participación u organización de los actos multitudinarios a los que repetidamente se ha hecho referencia, del mismo modo que no se anuda a sus manifestaciones pro independencia o directamente a su opción política o ideológica. El comportamiento sancionado de los recurrentes, como del resto de miembros del Govern, no consistió en el ejercicio de los derechos de reunión, expresión, o manifestación, no se limitaron a expresar y reivindicar sus ideas. Es sencillo disociar el mensaje de reivindicación y protesta de la aceptación y promoción de los actos impeditivos que han sido penalmente sancionados. Es este último efecto impeditivo, y generalizado en todo el territorio de Cataluña, del normal desarrollo de los medios de tutela del ordenamiento jurídico vulnerado, lo que ha dado lugar a la condena de los recurrentes, y no el mensaje reivindicativo de la independencia de Cataluña. Ese mensaje reivindicativo de la independencia de Cataluña y esa reclamación política están presentes en la vida social y política catalana con plena normalidad. Desde el advenimiento de la democracia, tras la aprobación de la Constitución en 1978, no ha sufrido ni sufre merma alguna en su expresión, ni es el objeto de la condena penal que se cuestiona. En este punto, convenimos con la fundamentación expresada en la sentencia cuestionada [fundamento de Derecho A) 17.5.2], cuando reitera la legitimidad constitucional de la discrepancia, de la crítica descarnada a las decisiones de los poderes públicos, de la reivindicación de programas políticos distintos de los previstos en la Constitución, ya sea el supuesto derecho de autodeterminación o el deseo de independencia de una parte del territorio del Estado español. Es igualmente legítimo llamar a la movilización en defensa de tales propuestas, incluirlas en los programas políticos y defenderlas en las convocatorias electorales. Ninguna de esas conductas ha sido ni debe ser perseguida penalmente. Distinto es organizar un referéndum ilegal confiando en la presencia masiva de ciudadanos, no siempre en actitud pacífica, para impedir la actuación policial en cumplimiento de lo ordenado por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Ciertamente, el ilícito que se les imputa se vincula a hechos realizados en el contexto del ejercicio del derecho de reunión, como son las movilizaciones acaecidas los días 20 de septiembre y 1 de octubre. Pero no solo no cabe dilucidar sobre la eventual vulneración de los derechos fundamentales de terceros, los ciudadanos que se movilizaron los citados días, sino que dichas movilizaciones, al margen de la consideración de la conducta individual de cada participante, presentan características que permite definirlas como alzamiento público tumultuario, como ya indicamos. En otras palabras, la conexión con el derecho de reunión de la conducta de los recurrentes que es objeto de reproche penal viene dada por la necesaria presencia del elemento típico “alzamiento tumultuario” para imputarles el tipo de promoción por autoridad de la sedición (arts. 544 y 545.1 CP). Es ahí donde debe evitarse una caracterización típica de las movilizaciones contraria o desalentadora del ejercicio del derecho de reunión, orientación que de forma confesa anima la interpretación y subsunción realizada en la sentencia impugnada y que, conforme a nuestra doctrina y la del Tribunal Europeo de Derechos Humanos, resulta respetuosa del derecho de reunión en los términos señalados en el apartado 3.4 de este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repetir, frente a la alegación de que la interpretación judicial conduce a que el delito de sedición se cierna sobre toda clase de movimientos sociales de protesta de gran alcance, que la comprensión del ámbito típico plasmada en la sentencia impugnada, según declara de modo expreso el Tribunal Supremo, se orienta y permite deslindar las actuaciones colectivas constitutivas de sedición no solo de manifestaciones de protesta amparadas por el derecho de reunión, sino de las protestas impeditivas que, sin estar cubiertas por el art. 21 CE, merecen, sin embargo, una calificación penal diversa menos severa.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es indudable que la actuación de los ciudadanos que se enfrentaron el 1 de octubre con los agentes encargados de ejecutar las órdenes judiciales con el fin de mantener los centros de votación operativos para la votación, ocasionándose heridos, no es más que un aparente ejercicio del derecho de manifestación. Considerar alzados a esos manifestantes y otros que asimismo mantuvieron, cuando menos, una actitud de abierta hostilidad intimidatoria hacia los agentes o la comisión judicial y, en ocasiones, ejercieron violencia o fuerza, esto es, por su despliegue de conductas ajenas al haz de facultades que confiere el derecho de reunión, que no a los miles de ciudadanos que participaron en las concentraciones, no puede estimarse desalentadora del ejercicio del derecho del que tanto se ha separado la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omiten en su argumentación, cuando aducen que resulta desincentivador el riesgo de ser encausado por sedición por convocar, promover o participar en una movilización de protesta de cualquier índole, que esas acciones en absoluto serían típicas según los arts. 544 y 545.1 CP, conforme a la interpretación del delito de sedición que acoge la sentencia impugnada. Su conclusión procede, más bien, de dulcificar lo acontecido el 20 de septiembre y el 1 de octubre frente a lo que refleja el relato de hechos probados y, en consecuencia, entender castigadas meras movilizaciones masivas. Pero, como tantas veces hemos repetido, los hechos narrados en el factum distan de tal visión o, incluso, de protestas con un efecto colateral obstaculizador del ejercicio de las funciones judiciales y policiales; y es en la medida en que lo hacen y concurren los requisitos típicos correspondientes que se subsumen en el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referido, debe descartarse que la severidad de la pena impuesta genere un efecto desaliento en el ejercicio de los derechos fundamentales, señaladamente del derecho de reunión, que la descalifique como desproporcionada y vulnere el art. 25.1 CE. Aun cuando los sucesos presentan aspectos que guardan relación con el derecho de reunión y manifestación, la conducta de los demandantes determinante de su responsabilidad penal no presenta la proximidad o vecindad con el pleno ejercicio del derecho precisa para apreciar el riesgo de tal efecto desincentivador. Debe insistirse, que una cosa es la defensa de una opción ideológica y la protesta en apoyo de la misma y otra una estrategia desplegada desde el poder autonómico para lograr que el referéndum prohibido se llevase a cabo imposibilitando el cumplimiento de las resoluciones judiciales dirigidas a impedirlo mediante movilizaciones en las que previsiblemente se emplearía violencia o abierta hostilidad para lograrlo.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estrecha relación con las anteriores consideraciones sobre el desvalor de la actuación de los demandantes y su desconexión con el ejercicio de derechos fundamentales, debe recordarse que la calificación de su conducta tiene en cuenta como elemento agravatorio su condición de autoridad en tanto que consejeros. Resulta así pertinente recordar las consideraciones que efectuamos al respecto en la STC 91/2021, de 22 de abril, FJ 11.5.2.3.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establece el art. 2.4 EAC: “[l]os poderes de la Generalitat emanan del pueblo de Cataluña y se ejercen de acuerdo con lo establecido en el presente estatuto y la Constitución”. A su vez, el art. 3 EAC dispone, en su apartado uno, que “[l]as relaciones de la Generalitat con el Estado se fundamentan en el principio de lealtad institucional mutua y se rigen por el principio general según el cual la Generalitat es Estado, por el principio de autonomía, por el de bilateralidad y por el de multilateralidad”, mientras que, en su apartado segundo, se estatuye que “Cataluña tiene en el Estado español y en la Unión Europea su espacio político y geográfico de referencia e incorpora los valores, los principios y las obligaciones que derivan del hecho de formar parte de los mismos”. Conforme a la normativa expuesta, se colige sin dificultad que los demandantes venían obligados a ejercer el cargo de conseller conforme al marco normativo enunciado. Ello implica que debían cumplir las obligaciones inherentes, de manera principal, el acatamiento de la Constitución y de las decisiones de su supremo intérprete.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deber especial de acatamiento ha sido reconocido por este tribunal, como así lo refleja el ATC 24/2017, FJ 8: “El deber de fidelidad a la Constitución por parte de los poderes públicos ‘constituye un soporte esencial del funcionamiento del Estado autonómico y cuya observancia resulta obligada’ (STC 247/2007, de 12 diciembre, FJ 4)”. Recae así “sobre los titulares de cargos públicos un cualificado deber de acatamiento a dicha norma fundamental, que no se cifra en una necesaria adhesión ideológica a su total contenido, pero sí en el compromiso de realizar sus funciones de acuerdo con ella y en el respeto al resto del ordenamiento jurídico […]. Que esto sea así para todo poder público deriva, inexcusablemente, de la condición de nuestro Estado como constitucional y de Derecho”. Por tanto, “el ordenamiento jurídico, con la Constitución en su cúspide, en ningún caso puede ser considerado como límite de la democracia, sino como su garantía misma” (STC 259/2015, FFJJ 4 y 5). Como advertimos también en la STC 259/2015,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garantía de la democracia tanto por su fuente de legitimación y por su contenido como por la previsión misma de procedimientos para su reforma” (STC 259/2015,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deber, cuyo incumplimiento cualifica la gravedad de la conducta, determina también la inadmisibilidad de pretextar el ejercicio de un derecho para legitimar que el titular de un poder público autonómico incumpla las obligaciones que la propia Constitución le impone; entre ellas, el cumplimiento de las resoluciones de este tribunal (art. 87.1 LOTC), al igual que las dictadas por los jueces y tribunales (art. 118 CE). El argumento expuesto también resultaría aplicable en relación con el supuesto favorecimiento del ejercicio de derechos fundamentales por parte de los ciudadanos que acudieron a votar el día 1 de octubre de 2017, algunos de los cuales participaron en los enfrentamientos con las fuerzas policiales que se detallan. Los demandantes eran titulares de un poder público autonómico; y en ejercicio de ese poder realizaron una actividad frontalmente contraria a Derecho, puesto que se sirvieron de los ciudadanos que acudieron a votar para desbordar “tumultuariamente” las defensas de la legalidad establecidas por el Estado de Derecho. Por tanto, debemos rechazar que, so pretexto de facilitar el ejercicio de esos derechos, estuvieran autorizados para incumplir las obligaciones inherentes al cargo que desempeñaban.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desmiente también el carácter desproporcionado de la pena la aplicación que ha hecho el Tribunal Supremo de la regla penológica del concurso medial de delitos del art. 77.3 CP, que dispone que “se impondrá una pena superior a la que habría correspondido, en el caso concreto, por la infracción más grave, y que no podrá exceder de la suma de las penas concretas que hubieran sido impuestas separadamente por cada uno de los delitos”. El referido límite de la suma de las penas determina un máximo mucho más elevado que el finalmente impuesto a los demandantes, aun en el caso de imponer las mínimas previstas para los delitos de sedición y malversación apreciados, que lo fijaría en una pena de dieciséis años de prisión y veinticinco años de inhabilitación. De otro lado, el órgano judicial interpreta el mandato de imponer “una pena superior a la que habría correspondido, en el caso concreto, por la infracción más grave” en términos extremadamente beneficiosos para los condenados, pues se conforma con que la pena impuesta supere la mínima prevista para el delito de sedición, identificado como delito más grave. No integra esa regla, como sostiene la doctrina, a partir de una interpretación sistemática de las normas de determinación de la pena en los concursos, que el mínimo debe ser, al menos, un día más al correspondiente al concurso ideal, esto es, la mitad superior de la pena correspondiente al delito más grave (doce años y medio a quince años de prisión e inhabilitación absoluta), para evitar aporías valorativas entre esas modalidades concursales.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 la luz de la severidad punitiva del delito de malversación de caudales públicos por el que han sido condenados, que parte de un mínimo de seis años y un día de prisión, pudiendo llegar a superar, en su máxima expresión, los doce años de privación de libertad, no puede compartirse el reproche de falta de proporcionalidad de la pena impuesta de doce y trece años de prisión y de inhabilitación absoluta por la comisión de ese delito y el delito de sedición, sobre cuya gravedad ya hemos concluido.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Entendemos así que, en términos absolutos, las penas asociadas al delito de sedición no incumplen los postulados establecidos por nuestra doctrina en materia de proporcionalidad. Tampoco presentan tal déficit las concretamente impuestas a los recurrentes. Con independencia del grado de eficacia o acierto técnico del legislador, aspectos que son ajenos al enjuiciamiento de este tribunal, no se constata que la regulación penal cuestionada comporte un desequilibrio manifiesto, excesivo o irrazonable entre el desvalor de la conducta penal y las sanciones a ella asociadas, de modo que la penalidad que cuestionan los demandantes produzca “un patente derroche inútil de coacción que convierte la norma en arbitraria y que socava los principios elementales de justicia inherentes a la dignidad de la persona y al Estado de Derecho” (STC 136/1999, FJ 23). En atención a la gravedad de los intereses jurídicos tutelados en el caso presente, a los que reiteradamente hemos hecho referencia, la conclusión expuesta es asimismo trasladable a las concretas penas impuestas a los recurrentes, donde no apreciamos ni una falta de armonía entre la gravedad de la conducta y la sanción ni un riesgo de efecto desalentador del ejercicio de derechos fundamentales. Esa doble conclusión conduce a desestimar la queja. Con ello resultan desestimadas todas las vulneraciones alegadas del art. 25.1 CE en relación con los arts. 16, 20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derecho de participación y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la infracción ya analizada de las prerrogativas parlamentarias de la inmunidad e inviolabilidad, los demandantes de amparo consideran que el derecho de participación y representación política (art. 23 CE) ha resultado vulnerado también por la indebida denegación de permisos penitenciarios para asistir a las sesiones de las Cámaras de las que eran miembros, por no haber podido participar en condiciones de igualdad con el resto de los candidatos en las campañas electorales y por la suspensión, en aplicación del art. 384 bis LECrim, en el ejercicio de los cargos públicos que ostentaban.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15.1.1. La denegación de permisos penitenciarios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sostienen que, incluso admitiendo a efectos dialécticos la justificación de su situación de prisión provisional, los órganos judiciales tenían la obligación de velar porque dicha situación no lesionara o interfiriera lo menos posible en su derecho de representación y participación política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personas internas en centros penitenciarios, se hallen en situación de cumplimiento de condena o de prisión provisional, tienen intactos todos sus derechos civiles, políticos, sociales, económicos y culturales, excepto aquellos estrictamente vinculados a la situación de privación de libertad (arts. 25 CE, y 3, apartado primero LOGP). Por consiguiente, consideran que la prisión provisional era compatible con el ejercicio de otros derechos; en particular, con sus derechos políticos inherentes al desempeño de sus funciones como miembros, primero, del Parlamento de Cataluña, después, del Congreso de los Diputados, en el caso del señor Junqueras, y del Senado, en el caso del señor Romeva, y, más tarde, del Parlamento Europeo, en el caso también de don Oriol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pese a ello, se les ha denegado a los recurrentes en diversas ocasiones la solicitud de permisos penitenciarios para poder asistir a las sesiones parlamentarias de las Cámaras de las que eran miembros, tanto plenarias como de las comisiones de las que hubieran podido formar parte. En ese sentido, en la demanda se cita el auto de 12 de enero de 2018 dictado por el magistrado instructor en relación con una petición de don Oriol Junqueras para asistir a sesiones del Parlamento de Cataluña, que fue la primera —afirman— de una lista de denegaciones en momentos procesales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permisos solicitados tenían, a su juicio, perfecta cabida en la legislación penitenciaria, pues aparecen explícitamente contemplados en el art. 48 LOGP, en relación con el régimen general de los permisos de salida del art. 47 LOGP, y en el concepto de “importante y comprobado motivo”, de aplicación al ejercicio de funciones de representación democrática. Por el contrario, no existe previsión legal que impidiese a los recurrentes acudir, con sistema de vigilancia si fuera menester, a las Cámaras de forma más o menos ordinaria, como ocurrió cuando se les permitió asistir al Congreso de los Diputados y al Senado para tomar posesión de sus 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diversos pasajes de la STEDH de 20 de noviembre de 2018, asunto Selahattin Demirtaş c. Turquía, los demandantes sostienen que las decisiones tomadas por el magistrado instructor y el tribunal a quo denegando reiteradamente las peticiones para que se les concedieran los permisos de salida lesionaron sus derechos civiles y políticos, ya que los privaron de toda efectividad con base en una aplicación desproporcionada de la prisión provisional. Los órganos judiciales, sin justificarlo debidamente, no han tomado en consideración medidas alternativas compatibles con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 los derechos políticos de los recurrentes se habría producido también por la negativa a trasladarles a cárceles situadas en Cataluña, viéndose además privados de otras formas de ejercicio del derecho de representación política actualmente importantes, como el acceso a internet para poder seguir la información política y mantener una adecuada presencia en las redes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15.1.2. La participación en campañas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participación y representación política de los recurrentes fue vulnerado además durante las campañas electorales de las elecciones generales de 28 de abril de 2019 y de las elecciones al Parlamento Europeo de 26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Diversas decisiones tomadas por distintos organismos les impidieron participar en dichas campañas electorales en condiciones de igualdad con el resto de candidatos. Se trae a colación en la demanda la decisión del secretario general de Instituciones Penitenciarias, de 10 de abril de 2019, que rechazó la petición de que se autorizase la organización de actos electorales en prisión, aduciendo que afectarían a la “seguridad y convivencia ordenada” y al “orden regimental de los centros penitenciarios”, alterando “la funcionalidad”, “los horarios prestablecidos” y la distribución de comidas” etc. Existen formas —se afirma en la demanda— de organizar un acto electoral en determinados espacios delimitados de una prisión manteniendo las condiciones de seguridad: desde un debate entre distintas formaciones, hasta una retrasmisión televisiva remota. La neutralidad e igualdad de condiciones que reclama el art. 23 CE se ve irremediablemente dañada si a algunos candidatos se les impide realizar actos de campaña electoral, aunque sea en condiciones limitadas por su estancia en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 también el auto de la Sala Segunda del Tribunal Supremo, de 11 de abril de 2019. Seguidamente se hace una referencia indeterminada en la demanda a decisiones de la Junta Electoral Central, identificando de modo expreso únicamente la de 16 de abril de 2019, dictada en el expediente núm. 293-930, por la que se denegó al señor Junqueras la participación en determinados debates televisivos, previo permiso de salida vigilada o, si no fuera posible, desde el propio centro penitenciario. Esta decisión de la Junta Electoral Central se dice que fue anulada por la Sala Tercera del Tribunal Supremo, que reconoció que no existía ninguna razón que justificara la limitación del derecho de sufragio pasivo del señor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situación se reprodujo durante la campaña electoral de las elecciones europeas de 26 de mayo de 2019. A pesar de que la sentencia del Tribunal Supremo antes citada hizo posible algunas breves intervenciones televisadas grabadas, no se le permitió al señor Junqueras la participación en debates electorales, ni siquiera de manera remota, así como tampoco la organización de actos electorales dentro del centro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15.1.3. La suspensión en el ejercicio de cargos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estiman asimismo lesionados sus derechos políticos por la aplicación del art. 384 bis LECrim. La primera vez, por el auto del magistrado instructor de 9 de julio de 2018, que los suspendió en su condición de diputados del Parlamento de Cataluña. La segunda, por los acuerdos de las mesas del Congreso de los Diputados y del Senado, de 24 y 29 de mayo de 2019, por los que se les suspendió, respectivamente, en su condición de diputado y senador.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solicita la reconsideración de la doctrina de este tribunal sobre el citado precepto legal, pues, a juicio de los recurrentes, el art. 384 bis LECrim es inconstitucional, porque vulnera el derecho a la presunción de inocencia (art. 24.2 CE) y el derecho de representación política (art. 23 CE). Alegan al respecto que el precepto impide tomar en consideración las circunstancias concretas que puedan concurrir en el caso e impone automáticamente la suspensión, sin que exista sentencia condenatoria, sea o no firme, por lo que es incompatible con la más elemental presunción de inocencia. Además, al ser una medida automática lesiona igualmente el derecho de representación política. Y, en fin, dada la íntima relación entre los dos apartados del art. 23 CE, contraviene también el interés público de todos los ciudadanos en que las Cámaras parlamentarias representen fielmente sus preferencias políticas expresadas en las elecciones respectivas.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la aplicación de leyes penales que suponga la pérdida de derechos fundamentales, aunque sea provisional, no puede quedar en manos de las mesas de las Cámaras legislativas, sino que es competencia exclusiva de la jurisdicción penal. Aunque la suspensión se produzca ex lege, se requiere una declaración del tribunal competente, en este caso de la Sala Segunda del Tribunal Supremo. Su aplicación no puede delegarse en otro poder del Estado y, menos aún, en un órgano de dirección y coordinación, como son las mesas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los recurrentes sostienen que tampoco se cumplían en este caso los requisitos exigidos para la aplicación del art. 384 bis LECrim, pues el auto de procesamiento no era firme, ni los hechos investigados eran constitutivos de un delito relacionado con bandas armadas o individuos terroristas o rebeldes. En consecuencia, las decisiones adoptadas con base en el citado precepto legal supusieron una vulneración directa de los derechos de participación y representación política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y el Ministerio Fiscal consideran que las quejas relativas a la lesión del art. 23 CE ahora consideradas ya han sido planteadas y desestimadas en los recursos de amparo resueltos por las SSTC 155/2019, de 28 de noviembre, 9/2020, de 8 de enero, 11/2020, de 28 de enero, y 22/2020, de 13 de febrero, a cuyo contenido se remiten.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del Tribunal Supremo analiza en la sentencia impugnada en amparo [fundamento de Derecho C) 17.5.4] el derecho de representación política (art. 23 CE) como posible causa de exclusión de la antijuridicidad. Desde esta perspectiva, considera que “no es posible abarcar en el efecto exoneratorio que concede el art. 20.7 del CP los hechos que se atribuyen a los procesados”, pues “[e]l ejercicio de un cargo político no legitima acciones en clara oposición a bienes jurídicos tutelados penalmente”. Con referencia a los limites funcionales inherentes a la prerrogativa de la inviolabilidad parlamentaria como causa de justificación de la antijuridicidad, que examinó en el fundamento de Derecho C) 17.3, afirma que “[c]uando ahora se alude, sin más, al derecho de representación política, vienen a adquirir sentido los obstáculos que venimos apuntando para una concepción de la función política entendida como una fuente de inmunidad para todo acto penalmente sancionado”. Se remite la sala, por lo tanto, a lo ya abordado al tratar de los límites de la inviolabilidad y, de modo especial, al contenido de las numerosas resoluciones dictadas por el instructor, por la sala de recursos y por la propia sala de enjuiciamiento en las que se ha admitido, en línea con la jurisprudencia del Tribunal Europeo de Derechos Humanos, “la legitimidad de una limitación del derecho de representación siempre que aquella sea necesaria para preservar un fin constitucionalmente legítimo y propio de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recuerda a continuación, abandonando la perspectiva del derecho de representación política como causa de exclusión de la antijuridicidad, “que ya ha resuelto con anterioridad quejas referidas a la quiebra de ese mismo derecho de participación política, pero desde la perspectiva de su restricción jurisdiccional, derivada de la privación de libertad acordada con carácter cautelar”. Desde este enfoque “no se trata de analizar la dimensión exoneratoria que atribuyen las defensas al ejercicio del derecho de representación política, sino la incidencia que las limitaciones jurisdiccionales podrían proyectar sobre el derecho a la libertad personal y, por ende, sobre el derecho a la participación en asuntos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reproduce la fundamentación jurídica de su auto de 25 de enero de 2019 en relación con la viabilidad de la adopción de medidas alternativas a la prisión preventiva, afirmando que era consciente “de la importancia de ponderar medidas alternativas a la prisión preventiva cuando lo que podía estar en juego era la influencia de esa restricción de libertad en el pleno ejercicio del derecho de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15.3. Doctrina jurisprudencial sobre el derecho a la participación y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23.2 CE, en lo que ahora interesa, reconoce el derecho de todos los ciudadanos a acceder en condiciones de igualdad a los cargos públicos con los requisitos que señalen las leyes. Derecho sobre cuyo alcance material este tribunal ha tenido ocasión de pronunciarse en numerosas resoluciones, que han dado lugar a una consolidada doctrina constitucional [por todas, SSTC 155/2019, de 28 de noviembre, FFJJ 15 y 20 A); 4/2020, de 15 de enero, FFJJ 3 y 4 a); 9/2020, de 28 de enero, FFJJ 4 y 5 a); 23/2020, de 13 de febrero, FFJJ 4 y 5 a); 36/2020, de 25 de febrero, FFJJ 4 y 5, y 97/2020, de 21 de julio,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las SSTC 10/1983, de 21 de febrero, FJ 2, y 32/1985, de 6 de marzo, FJ 3, hemos afirmado que el derecho a acceder a los cargos de naturaleza representativa implica también, necesariamente, el de mantenerse en ellos y desempeñarlos de acuerdo con la ley, sin constricciones o perturbaciones ilegítimas. Esta última garantía adicional resulta de particular relevancia cuando la petición de amparo, como ocurre en el presente caso, se presenta por un representante parlamentario en defensa del ejercicio de sus funciones, ya que, en tal supuesto, resulta también afectado el derecho de los ciudadanos a participar en los asuntos públicos a través de sus representantes, reconocido en 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de acceso a los cargos públicos, como inequívocamente se desprende del inciso final del propio art. 23.2 CE, es un derecho de configuración legal correspondiendo a la ley (concepto en el que se incluyen los reglamentos parlamentarios) ordenar los derechos y facultades que corresponden a los distintos cargos públicos, pasando aquellos, en virtud de su creación legal, a quedar integrados en el estatus propio de cada cargo, con la consecuencia de que sus titulares podrán defender, al amparo del art. 23.2 CE, el ius in officium que consideren ilegítimamente constreñido o ignorado por actos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caracteriza al precepto constitucional el amplio margen de libertad que confiere al legislador para regular el ejercicio del derecho, si bien su libertad tiene limitaciones que son, de una parte, las generales que impone el principio de igualdad y los derechos fundamentales que la Constitución garantiza, y, de otra, cuando se trata de cargos públicos representativos, la necesidad de salvaguardar la naturaleza de la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derecho a acceder a los cargos públicos representativos no es, ante todo, y al igual que ocurre con el resto de los derechos, incondicionado o absoluto, no es ilimitado, en la más usual de las formulaciones. Es, por el contrario, un derecho delimitado en su contenido tanto por su naturaleza como por su 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aunque el derecho se impone en su contenido esencial también al legislador, este podrá regularlo e imponer limitaciones y restricciones a su ejercicio que, respetando ese contenido y los imperativos del principio de igualdad, se ordenen desde la perspectiva constitucional a un fin legítimo, en términos proporcionados a dicha válida finalidad. Limitaciones y restricciones al ejercicio del derecho que pueden provenir de las normas legales que lo regulen o incidan en el mismo y, por tanto, también de los aplicadores de dichas normas y, en especial, de los órganos judiciales; si bien, en este caso, tales injerencias, de conformidad con nuestra doctrina sobre los límites o restricciones que pueden sufrir los derechos fundamentales, han de estar previstas por la ley, han de responder a un fin constitucionalmente legítimo, han de ser adoptadas mediante resolución judicial especialmente motivada y, en fin, no han de manifestarse desproporcionadas en relación con la finalidad perseguida por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Este tribunal también ha declarado, en lo que interesa a las quejas que ahora nos ocupan, que la condición de miembro de una cámara legislativa y, por tanto, el derecho de representación política que conlleva, no es obstáculo para que, cuando concurran las condiciones constitucionales y legales necesarias, pueda acordarse y mantenerse en el tiempo su prisión provisional, pese a las restricciones de diversa naturaleza que le son inherentes.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criterios reseñados de la doctrina de este tribunal en relación con el contenido y límites del derecho de acceso a los cargos públicos (art. 23.2 CE) son semejantes, como ya hemos tenido ocasión señalar desde la STC 155/2019, FJ 15 B), a los que se desprenden de la jurisprudencia del Tribunal Europeo de Derechos Humanos sobre el art. 3 del Protocolo adicional núm. 1 al Convenio relativo a un “derecho a elecciones libres”.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tiene declarado que los derechos garantizados por el art. 3 del citado Protocolo, inherentes al concepto de sistema verdaderamente democrático, serían meramente ilusorios si los representantes electos o sus votantes pudieran ser privados de ellos arbitrariamente en cualquier momento. Además, ha sostenido sistemáticamente que el art. 3 garantiza el derecho de una persona a presentarse a las elecciones y, una vez elegida, a ocupar su escaño en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también que los derechos consagrados en dicho art. 3 no son absolutos, sino que pueden ser objeto de “limitaciones implícitas”, disponiendo los Estados de un amplio margen de apreciación en este ámbito. Ahora bien, estas limitaciones no han de restringir los derechos en cuestión hasta el punto de menoscabar su propia esencia y privarlos de su eficacia; han de pretender alcanzar un objetivo legítimo; y los medios empleados han de ser proporcionados.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advierte, asimismo, que el art. 3 del mencionado Protocolo no impide que se imponga una medida de privación de libertad a un miembro del parlamento o a un candidato a elecciones parlamentarias. En otras palabras, entiende que la imposición de tal medida no constituye automáticamente una violación de este artículo. No obstante, habida cuenta de la importancia que reviste en una sociedad democrática el derecho a la libertad y seguridad de un parlamentario, los tribunales nacionales deben demostrar, en el ejercicio de su facultad discrecional, que al ordenar la detención preventiva inicial y/o continuada de una persona han ponderado los intereses pertinentes, en particular los de la persona en cuestión, salvaguardados por el art. 3 del Protocolo adicional núm. 1, frente al interés público que supone privar a esa persona de su libertad cuando así lo exija un procedimiento penal. Un elemento importante de ese ejercicio de ponderación es si los cargos tienen base política. La función del Tribunal Europeo de Derechos Humanos consiste entonces en revisar las decisiones de los tribunales nacionales desde el punto de vista del Convenio, sin sustituir a las autoridades nacionales pertinentes (por todas, STEDH de 22 de diciembre de 2020, GS, asunto Selahattin Demirtaş c. Turquía —núm. 2—, § 382 a 389 y sentencias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15.4.1. Consideraciones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bajo la invocación del derecho de participación y representación política (art. 23 CE), no cuestionan la constitucionalidad de su prisión provisional, que en la demanda constituye un motivo de amparo distinto y sobre la que este tribunal ya se ha pronunciado con ocasión de los recursos que promovieron contra las decisiones judiciales que la acordaron (SSTC 155/2019, de 28 de noviembre, FFJJ 11 a 15, y 20/2020, de 13 de febrero, FFJJ 7 a 10). Sus quejas se contraen ahora a la incidencia de esa situación cautelar en aquel derecho fundamental, porque se les ha impedido el ejercicio de sus funciones como parlamentarios, al haberles denegado permisos penitenciarios para asistir a las sesiones de las Cámaras a las que pertenecían; asimismo, por haberles impedido participar en condiciones de igualdad con el resto de los candidatos en las campañas electorales de las elecciones generales de 28 de abril de 2019 y de las elecciones al Parlamento Europeo de 26 de mayo de 2019; y, en fin, por haberles suspendido, en aplicación del art. 384 bis LECrim, en el ejercicio de sus cargos como miembros del Parlamento de Cataluña, del Congreso de los Diputados y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sintetizado el contenido de la queja que ahora corresponde resolver, previamente procede formular una consideración previa, dada su notable importancia. El objeto y el contenido de las resoluciones recurridas en amparo —la STS, Sala Segunda, 459/2019, de 14 de octubre, que les condena como autores de sendos delitos de sedición (arts. 544 y 545.1 CP) y de malversación de caudales públicos (art. 432.1 y 3 CP) y el auto de 29 de enero de 2020, que desestima los incidentes de nulidad de actuaciones interpuestos, entre otros, por los demandantes contra aquella sentencia— son ajenos a la quejas ahora formuladas, pues ni en aquella sentencia ni en este auto se efectúa pronunciamiento alguno sobre la concesión o denegación de permisos penitenciarios, la participación de los demandantes en las referidas campañas electorales, ni, en fin, sobre la suspensión en el ejercicio de sus funciones como miembros del Parlamento de Cataluña, del Congreso de los Diputados y del Senado. Las vulneraciones que los demandantes denuncian, de las que nos ocuparemos seguidamente, serían imputables, en su caso, a las resoluciones —judiciales y parlamentarias— que durante la tramitación de la causa penal denegaron los permisos penitenciarios que hubieran solicitado, impidieron su participación en condiciones de igualdad en aquellas campañas electorales y acordaron, en aplicación del art. 384 bis LECrim, la suspensión en el ejercicio de los cargos públicos que ostentaban. En consecuencia, aun en la hipótesis de que se pudiera apreciar aquí que estas resoluciones —judiciales y parlamentarias— hubieran podido vulnerar el derecho de participación y representación política de los recurrentes, en ningún caso se podría dar satisfacción a la pretensión que formulan en el petitum de la demanda de que se declare la nulidad de la sentencia y el auto impugnados, dada la ajenidad y falta de conexión de su objeto y contenido con este motivo del recurso de amparo, que ni los condiciona ni predetermina. De modo que los efectos de una supuesta inconstitucionalidad de aquellas resoluciones no podrían extenderse a la sentencia y al auto ahora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15.4.2. La denegación de permisos penitenciarios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demandantes estiman lesionados sus derechos políticos inherentes al ejercicio de sus funciones como miembros del Parlamento de Cataluña, primero, del Congreso de los Diputados y del Senado, después, y, en fin, del Parlamento Europeo, al haberles denegado reiteradamente los órganos judiciales —magistrado instructor y tribunal a quo— permisos penitenciarios de salida para asistir, de forma más o menos ordinaria, a las sesiones de las Cámaras a las que pertenecían.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reiterar que los motivos que se indican en el párrafo anterior son ajenos las resoluciones que conciernen al presente recurso de amparo son ajenas, hemos de añadir, no obstante, que los recurrentes no identifican las resoluciones judiciales a las que sería imputable la vulneración que se denuncia —con la excepción a la que a continuación nos referiremos—, ni, lo que es sin duda, más relevante, rebaten mínimamente las razones en las que los órganos judiciales han podido fundar la denegación de los permisos solicitados, siendo claramente insuficiente la genérica e inconcreta calificación, sin más razonamiento, de aquellas resoluciones como desproporcionadas por la aplicación que han hecho de la prisión provisional. La falta de identificación y, sobre todo, la ausencia de reproches específicos y singulares a las referidas resoluciones, en atención a su contenido, supone, de acuerdo con una conocida doctrina constitucional, la omisión del deber de diligencia procesal que corresponde a los demandantes no solo de abrir la vía para que este tribunal pueda pronunciarse sobre su queja, sino también de colaborar con la justicia constitucional mediante un pormenorizado análisis de las cuestiones que suscitan. En definitiva, este motivo de amparo carece del imprescindible desarrollo argumental en la demanda, lo que impide su consideración por parte de esta jurisdicción, al no cumplir el requisito mínimo exigible para que pueda ser tenido en cuenta como base de una posible pretensión de amparo. Como hemos señalado reiteradamente, no corresponde a este tribunal reconstruir de oficio la demanda de amparo, ni suplir las razones de las partes, sobre las que recae la carga de la argumentación, cuando aquellas no se aportan al recurso. En palabras de la STC 97/2020, “a quien recurre correspondía aportar el razonamiento que omitió y que el tribunal, ciertamente, no ha de articular mediante conjeturas propias” (FJ 3) (en este sentido, SSTC 123/2006, de 24 de abril, FJ 3; 80/2011, de 6 de junio, FJ 3; 23/2014, de 13 de febrero, FJ 6, y 9/2020, de 28 de enero, FJ 1,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demanda únicamente se cita, a título de ejemplo, el auto del magistrado instructor, de 12 de enero de 2018, que fue confirmado en apelación por auto de la sala de recursos de la Sala Segunda del Tribunal Supremo, de 14 de marzo de 2018, que denegó al señor Junqueras, entonces diputado del Parlamento de Cataluña en situación procesal de prisión preventiva, el otorgamiento de los permisos de salida necesarios para asistir a los plenos de la Cámara con las medidas de seguridad que fuesen convenientes, especialmente, a la sesión de constitución del Parlamento convocada para el 17 de enero de 2018, así como a una posterior sesión de investidura del presidente del Consejo de Gobierno de la Generalitat de Cataluña. Ambas resoluciones, las únicas recaídas en la causa especial núm. 20970-2017 sobre permisos penitenciarios que el señor Junqueras ha impugnado ante este tribunal, fueron objeto del recurso de amparo núm. 2327-2018, en el que recayó la STC 9/2020, de 28 de enero, a cuyos razonamientos hemos de remitirnos para reiterar que dichas resoluciones judiciales no lesionaron el derecho del demandante a la representación y participación política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dijimos entonces (fundamentos jurídicos 5 a 7), y en ello hemos de insistir ahora, que “las decisiones judiciales cuestionadas en este proceso de amparo, por las que se denegó al recurrente la autorización solicitada para ser excarcelado y asistir al Parlamento de Cataluña para su sesión constitutiva y la de investidura, no son la fuente directa de las limitaciones que fundamentan su queja, sino que estas derivan de una previa y legítima situación de prisión provisional; por más que el modo de ejercicio de tales funciones representativas se haya mantenido restringido, y en esta medida afectado, como consecuencia de la denegación que se cuestiona”. Precisamos que no es a este tribunal “sino a los órganos de la jurisdicción ordinaria a quienes en primer lugar compete determinar en cada caso, atendidas las circunstancias concurrentes, cuáles son esos otros ‘importantes y comprobados motivos’ [art. 47.1 LOGP] que pueden dar lugar a la concesión de permisos extraordinarios”. En este aspecto particular destacamos que “las resoluciones judiciales impugnadas no niegan la posibilidad abstracta de obtener permisos extraordinarios de salida para ejercer funciones propias del cargo representativo obtenido, sino que, en este caso, la denegación de su autorización se fundamenta en atención a las circunstancias objetivas concurrentes, a la naturaleza de los delitos que se imputan y a la apreciación actualizada de riesgo de reiteración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control que nos corresponde, afirmamos que “la ponderación efectuada por las resoluciones judiciales impugnadas es conforme con las exigencias de proporcionalidad en la afectación a los derechos fundamentales”, pues “con la motivación desarrollada —que toma en consideración, por un lado, la relevancia del derecho fundamental subjetivo limitado y su conexión con intereses objetivos esenciales en un sistema de democracia parlamentaria y, por otro, los intereses constitucionales que la decisión está llamada a salvaguardar— es preciso concluir que la prevalencia de estos últimos determina, atendiendo a las circunstancias del caso, la necesidad de un sacrificio de los primeros y de desechar la posibilidad de haberse accedido a la solicitud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consideramos que “los órganos judiciales, con la inmediación que es propia en el ejercicio de sus funciones, han ponderado de manera constitucionalmente adecuada la concurrencia de datos objetivos y constatables que permiten fundamentar la existencia de un riesgo relevante de reiteración delictiva”. Asimismo, el tribunal observó que, “en el presente caso, también se fundamenta en evidencias de hechos objetivos y constatables la afirmación de la posibilidad de que la concesión de la autorización instada por el recurrente, y las conducciones que esto comportaría entre el centro penitenciario y el Parlamento de Cataluña, pudieran suponer una alteración de la seguridad pública cuya magnitud permite justificar la privación al demandante del ejercicio de la función representativa en actos que estaba previsto desarrollar, pese a su trascendencia y singularidad especial en el orden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anterior, valoramos de igual manera que “las resoluciones judiciales impugnadas ponderaron la repercusión que la decisión de denegar la autorización a los investigados para asistir a las sesiones del Pleno del Parlamento de Cataluña pudiera tener sobre una conformación de la voluntad de este órgano respetuosa con los resultados electorales, por lo que se permitió que por el Parlamento de Cataluña se habilitasen los instrumentos precisos para que el demandante de amparo pudiera acceder a la condición de diputado a pesar de la situación de prisión provisional, comunicada y sin fianza en la que se encontraba, así como para que pudiera delegar su voto, si la mesa de la Cámara no contaba motivo alguno para oponerse 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delegación de voto del señor Junqueras fue autorizada por la mesa de la Cámara por acuerdo de 20 de enero de 2018, y la del señor Romeva, acordada su prisión provisional siendo ya diputado por auto del magistrado instructor de 23 de marzo de 2018, también fue autorizada por acuerdo de la mesa de 26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demanda se tilda de incongruente que se les permitiera a los recurrentes presentarse como candidatos al Congreso de los Diputados y al Senado en las elecciones generales celebradas el 28 de abril de 2019, así como asistir a las sesiones constitutivas de las respectivas Cámaras el día 21 de mayo de 2019 para tomar posesión de sus actas y, sin embargo, se les impidiese después el ejercicio de sus funciones como parlamentarios. A pesar de la falta de referencia en la demanda a alguna concreta resolución judicial que hubiera impedido a los demandantes el ejercicio de sus funciones como diputado, en un caso, y senador, en otro, es suficiente para poner de manifiesto la absoluta carencia de fundamento de esta alegación con advertir que fueron suspendidos en sus cargos públicos, en aplicación del art. 384 bis LECrim, con efectos desde el 21 de mayo de 2019 —fecha en la que adquirieron la condición de miembros de una y otra Cámara— por sendos acuerdos de las mesas del Congreso de los Diputados y del Senado, de 24 y 29 de mayo de 2019, respectivamente. Circunstancia temporal que revela la improcedencia de cualquier eventual concesión de un permiso penitenciario para el ejercicio de unas funciones parlamentarias en el que habían sido suspendidos.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condición de diputado electo del Parlamento Europeo del señor Junqueras, es cierto que, hallándose en situación de prisión provisional, la Sala Segunda del Tribunal Supremo, por auto de 14 de junio de 2019, le denegó la concesión de un permiso extraordinario de salida para asistir a la Junta Electoral Central a fin de cumplimentar los trámites exigidos por el art. 224 de la Ley Orgánica 5/1985, de 19 de junio, de régimen electoral general y evitar que su escaño fuera declarado vacante. Este auto, como ya se ha indicado, es objeto de un recurso de amparo distinto (núm. 1523-2020) al ahora enjuiciado, por lo que no resulta procedente ni, por consiguiente, cabe esperar aquí ningún pronunciamiento de este tribunal respecto al mismo por ser ajeno al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demandantes concluyen sus alegaciones en relación con esta primera queja afirmando, sin hacer mención expresa a ninguna resolución judicial, que la vulneración de sus derechos políticos se ha producido también por la negativa a trasladarles a cárceles situadas en Cataluña y por verse privados de acceso a internet.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denegación del traslado a un centro penitenciario en Cataluña, hemos de reiterar, al igual que ya hicimos con una queja semejante en la STC 9/2020, FJ 1, que la respuesta jurisdiccional que se les ha dado en la vía judicial previa (entre otros, autos del magistrado instructor de 12 de enero y 14 de junio de 2018), en el sentido de que el instructor no es competente para definir el concreto centro penitenciario en el que deben quedar confinados los recurrentes, debiendo formular esa reclamación ante la autoridad penitenciaria (arts. 79 LOGP y 31 del Real Decreto 190/1996, de 9 de febrero, por el que se aprueba el reglamento penitenciario), no ha sido controvertida en la demanda de amparo mediante el necesario soporte argumental que hubiera permitido a este tribunal conocer las razones de su impugnación. Como ya hemos señalado no le corresponde a esta jurisdicción reconstruir de oficio la demanda de amparo, ni suplir las razones de las partes, sobre las que recae la carga de la argumentación, cuando aquellas no se aportan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al uso de internet en el centro penitenciario, en modo alguno se acredita que los demandantes hubieran sido privados de la posibilidad de acceder a internet en las condiciones previstas en el régimen ordinario del centro penitenciario, máxime cuando el magistrado instructor autorizó su uso a otros imputados en la causa e internos en el mismo centro (en este sentido, STC 36/2020, FJ 6). En consecuencia, al no satisfacer los recurrentes su deber de acreditar el sustrato fáctico de la lesión que denuncian, también debe decaer su queja en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15.4.3. La participación en campañas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de participación y representación política de los recurrentes también habría resultado vulnerado por decisiones tomadas por distintos organismos que les impidieron el ejercicio del derecho de sufragio pasivo en condiciones de igualdad con el resto de los candidatos durante la campaña electoral de las elecciones generales de 28 de abril de 2019 y, además, para el señor Junqueras durante la campaña electoral de las elecciones al Parlamento Europeo de 26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de las decisiones identificadas en la demanda a las que se le imputa la lesión denunciada —el acuerdo del secretario general de Instituciones Penitenciaras de 10 de abril de 2019 y el acuerdo de la Junta Electoral Central de 16 de abril de 2019, recaído en el expediente núm. 293-930— resultan totalmente ajenas a la causa penal en la que se han dictado las resoluciones judiciales impugnadas en amparo —STS, Sala Segunda, 459/2019, de 14 de octubre, y auto de 20 de enero de 2020—, a las que en ningún caso sería atribuible la supuesta lesión que se denuncia. Incluso la revisión jurisdiccional de aquellos acuerdos no corresponde a los tribunales del orden penal, sino a los del orden contencioso-administrativo. Además, se afirma en la propia demanda que el citado acuerdo de la Junta Electoral Central fue anulado por sentencia de la Sala de lo Contencioso-Administrativo del Tribunal Supremo, que reconoció que no existía razón alguna que justificara la limitación del derecho de sufragio del señor Junqueras. La falta de idoneidad de los referidos acuerdos para ser objeto del presente recurso de amparo nos exime, sin necesidad de entrar en otro tipo de consideraciones, de cualquier pronunciamiento sobre los mismos en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auto de la Sala de enjuiciamiento de la Sala Segunda del Tribunal Supremo, de 11 de abril de 2019, que se cita en la demanda de amparo, no deniega una solicitud de permiso penitenciario de salida, como en aquella se dice, sino una nueva petición de los recurrentes, entre otros encausados, para que se dejase sin efecto su prisión provisional. La sala se remite así en el referido auto a resoluciones precedentes, entre ellas al auto de 25 de enero de 2019, dictadas “al resolver las sucesivas peticiones que han sido formuladas en el mismo sentido”, en las que se había pronunciado como órgano de enjuiciamiento sobre los presupuestos que justificaban el mantenimiento de la prisión preventiva. Considera que “[l]as razones sobrevenidas que ahora son alegadas por las defensas para reivindicar el cese de la medida cautelar que afecta a los acusados, no son atendibles”, concurriendo, “[p]or si fuera poco un elemento de indispensable ponderación que aconseja descartar la libertad interesada. En efecto —continúa el auto— el juicio oral está en pleno desarrollo. Se ha celebrado ya un número importante de sesiones. La desatención al llamamiento judicial para la continuación de las sesiones del plenario, introduciría una importante disfunción, frustrando el sentido de toda medida cautelar privativa de libertad, que se orienta, precisamente, a asegurar la presencia del procesado durante el desarrollo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interesa, la sala desestima como argumento en favor de una modificación de la situación personal de algunos acusados el hecho de que sean candidatos a las elecciones generales de 28 de abril de 2019 y a las europeas de 26 de mayo de 2019. Tras afirmar, con una nueva remisión al auto de 25 de enero de 2019 y con cita de la STEDH de 20 de noviembre de 2018, asunto Selahattin Demirtaş c. Turquía, que el hecho de que un procesado sea miembro o candidato a un Parlamento “no excluye la prisión preventiva que, por sí misma, no implica una vulneración de sus derechos políticos”, estima que “[l]os presupuestos para el mantenimiento de la medida preventiva de libertad —analizados con detalle en esta resolución, como en otras anteriores de esta Sala— continúan concurriendo y lo hacen, según hemos explicado, con especial fuerza si valoramos el momento del juicio en el que nos encontramos”.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 sala concluye que “el mantenimiento de la privación de libertad es proporcionado y no vulnera el derecho a la participación política de los acusados. La decisión misma de presentarse como candidato es una manifestación de este derecho esencial consagrado en el artículo 23 CE y una muestra de que los acusados son plenos titulares del mismo” (fundamentos de Derecho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transcrito es coherente con la finalidad justificativa de la prisión provisional adoptada y expresa una ponderación de los derechos e intereses constitucionales en juego, lo que impide calificar las limitaciones cuestionadas, en principio, como injustificadas, desproporcionadas o inequitativas (en este sentido, STC 36/2020, FJ 5). En todo caso, la demanda de amparo se limita a citar el referido auto, sin ofrecer razonamiento alguno que rebata o cuestione la ponderación llevada a cabo por el órgano judicial, incumpliendo los recurrentes de nuevo su deber de ofrecer la debida carga argumental para que la lesión denunciada pueda ser enjuiciada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obstante, a mayor abundamiento, como ya hemos tenido ocasión de declarar con quejas similares suscitadas por otros acusados en el mismo proceso penal, no resulta ocioso recordar que los demandantes de amparo, cuando fueron designados candidatos a las elecciones generales y europeas, eran plenamente conscientes de las consecuencias de su situación de prisión provisional y, por consiguiente, no podían esperar “razonablemente que se les permitiera participar en esas elecciones sin ninguna restricción, en pie de igualdad con otros candidatos que no eran objeto de proceso penal alguno” (STEDH de 20 de diciembre de 2016, asunto Uspaskich c. Lituania). Los demandantes de amparo han participado directa e indirectamente en la campaña electoral de las elecciones generales y europeas (véase, en este sentido, entre otros, acuerdos de la Junta Electoral Central de 16, 22 y 25 de abril de 2019 y de 9 y 16 de mayo de 2019, respectivamente). Si bien no han podido hacerlo presencialmente en los mítines convocados al efecto, no es cierto, sin embargo, que no hayan podido transmitir en ningún momento de manera efectiva sus propuestas electorales a los ciudadanos. De otra parte, la prisión provisional no era incomunicada, de manera que han contado con las posibilidades ordinarias de comunicación exterior reconocidas en el ordenamiento penitenciario a los presos preventivos. Y, en fin, no se puede dejar de tomar en consideración que los demandantes eran líderes políticos conocidos, así como que la formación política que ha presentado las candidaturas de las que han formado parte y el resto de los miembros que las integraron pudieron trasladar al electorado, indirectamente, pero de forma efectiva, sus propuestas políticas (STC 36/2020,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las razones expuestas esta segunda queja del presente motivo de amparo ha de igualmente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15.4.4. La suspensión en el ejercicio de cargos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15.4.4.1. Los recurrentes impugnan en relación con la suspensión en el ejercicio de los cargos públicos que ostentaban durante la tramitación de la casusa especial núm. 20907-2017, por la aplicación del art. 384 bis LECrim, el auto del magistrado instructor, de 9 de julio de 2018, confirmado en apelación por el auto de la sala de recursos de la Sala Segunda del Tribunal Supremo, de 30 de julio de 2018, que acordó comunicar a la mesa del Parlamento de Cataluña la suspensión en el ejercicio de sus funciones como miembros de la Cámara, y los acuerdos de las mesas del Congreso de los Diputados y del Senado, de 24 y de 29 de mayo de 2019, confirmados en reconsideración por sendos acuerdos de 11 de junio de 2019, que suspendieron, respectivamente, al señor Junqueras en el ejercicio del cargo de diputado y al señor Romeva en el de senador.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vuelven a reproducir las alegaciones que efectuaron en el recurso de amparo que en su día interpusieron contra aquellos autos; esto es, la vulneración del derecho al ejercicio de cargo público representativo (art. 23.2 CE), por considerar que el art. 384 bis LECrim es contrario a este derecho fundamental y por estimar que, en todo caso, no concurrían los presupuestos legales para su aplicación —la firmeza del auto de procesamiento y que los hechos investigados fueran constitutivos de un delito relacionado con bandas armadas o individuos terroristas o rebeldes—. A estas quejas añaden ahora que la aplicación del citado precepto, por una parte, no puede corresponder a las Mesas del Congreso de los Diputados y del Senado, sino a la Sala Segunda del Tribunal Supremo, al implicar una pérdida de derechos fundamentales, habiendo resultado lesionado, en consecuencia, su derecho de representación política (art. 23.2 CE); y, por otra, que resulta contraria al derecho a la presunción de inocencia (art. 24.2 CE), al imponerse automáticamente la medida de suspensión, sin que exista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ya sobre la constitucionalidad del art. 384 bis LECrim y sobre la concurrencia de los presupuestos legales para su aplicación a algunos de los procesados en la causa especial núm. 20907-2017 en las SSTC 11/2020, de 28 de enero, y 38/2020, de 25 de febrero, que desestimaron, la primera, el recurso de amparo interpuesto entonces por los ahora demandantes, y, la segunda, el promovido por otros procesados contra los mismos autos del magistrado instructor y de la sala de recursos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entiende que no concurren razones para reconsiderar la doctrina constitucional recogida en ambas sentencias sobre el art. 384 bis LECrim, ni resulta convincente a este respecto la argumentación expuesta de la demanda, por lo que procede remitirse a los razonamientos de la STC 11/2020, FFJJ 7 a 9, para reiterar que las citadas resoluciones judiciales, con base en las quejas entonces formuladas y que ahora se vuelven a reproducir, no resultan lesivas del derecho de representación política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dijimos entonces sobre la constitucionalidad del art. 384 bis LECrim, con base en las conclusiones que extrajimos de la STC 71/1994, de 3 de marzo, que “el precepto legal no configura una suspensión del derecho fundamental reconocido en el art. 23.2 CE en el sentido del art. 55 CE” y que, por el contrario, “engarza directamente en los derechos del art. 23.2 CE como derechos de configuración legal […], pues ‘[e]n definitiva, la regla enjuiciada no viene sino a prescribir, en negativo, uno de los requisitos para el mantenimiento en el ejercicio de una función o cargo público, concretamente el no encontrarse en situación de prisión provisional como consecuencia del procesamiento por delito por persona integrada o relacionada con bandas armadas o individuos terroristas o rebeldes’”; que “[l]a medida en cuestión no es autónoma sino que surge de la confluencia de dos factores: la situación de prisión provisional; y el procesamiento por delito cometido por persona integrada o relacionada ‘con bandas armadas o individuos terroristas o rebeldes’”; por lo que concluíamos “reconociendo la legitimidad constitucional de la medida en función de la conjunción de los dos elementos o factores referidos”, de modo que “‘el supuesto contemplado en el art. 384 bis bien puede ser visto por el legislador como inconciliable con la permanencia del procesado por esos delitos en el desempeño de funciones o cargos públicos o, más sencillamente, como incompatible con la concesión de cualquier permiso de salida de prisión para la eventual realización de actos concretos que suponga ejercicio de tal función o cargo’. El requisito negativo de no hallarse en situación de prisión provisional por aquellos delitos es ‘una condición, en suma, cuya legitimidad y proporcionalidad no la hace contraria al contenido de los derechos fundamentales reconocidos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definir el canon de control de constitucionalidad de las resoluciones judiciales impugnadas, afirmamos que la respuesta ofrecida por el Tribunal Supremo respecto al presupuesto legal para la aplicación del art. 384 bis LECrim consistente en la firmeza del auto de procesamiento lo superaba, pues “la provisionalidad de la calificación jurídica contenida en el auto de procesamiento no contradice la noción de firmeza, en cuanto este concepto cobra todo su sentido al hacerse equivalente a inimpugnabilidad formal de tal resolución judicial, cuando contra ella no cabe recurso alguno, bien por haber dejado transcurrir el plazo para recurrir bien por haberse rechazado el último recurso disponible según la legislación procesal, como sucedió en el caso examinado en relación con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presupuesto legal de que el procesamiento y la prisión provisional tengan su causa en la imputación de un “delito cometido por persona integrada o relacionada con bandas armadas o individuos terroristas o rebeldes”, consideramos que las resoluciones judiciales impugnadas “ofrecen una respuesta a esta cuestión respetuosa con la doctrina constitucional y que cumple con las exigencias de suficiencia y razonabilidad que hemos señalado”. Argumentamos al respecto que “[a]l incluir dentro del ámbito de protección de la norma a los recurrentes en tanto que procesados por presunta participación de un delito de rebelión, las resoluciones judiciales cuestionadas no se apartan del tenor literal y del significado gramatical de la norma, respetan el contenido de la STC 71/1994, y no incurren en aplicación extensiva del precepto legal”, pues la citada sentencia “no vincula la restricción legal del derecho fundamental de que se trata con el empleo de armas o explosivos por la persona procesada o por el grupo u organización en la que presuntamente se integra o con la que se relaciona. Lo determinante [proseguíamos] es que la medida se inserta en la persecución de ‘delitos que conllevan un desafío mismo a la esencia del Estado democrático tal como ha encontrado reflejo en el propio texto constitucional’”, de modo que “el juicio de subsunción efectuado por el Tribunal Supremo, al entender incluidos a los procesados por el delito de rebelión al que provisionalmente apuntaban los indicios, delito en cuya definición legal aparece en primer lugar la finalidad de ‘derogar, suspender o modificar total o parcialmente la Constitución’ (art. 472.1 del Código penal), no puede calificarse de arbitrario, irrazonable ni incurso en error patente” [FJ 9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concluimos que “la interpretación llevada a cabo [del art. 384 bis LECrim] por las resoluciones judiciales impugnadas respetó la exigencia constitucional ex art. 23.2 CE de motivación suficiente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15.4.4.2. Tampoco puede prosperar la denunciada vulneración del derecho al ejercicio del cargo representativo (art. 23.2 CE) por la supuesta falta de competencia de las mesas del Congreso de los Diputados y del Senado para aplicar el art. 384 bis LECrim, debiendo adoptarse la medida de suspensión, según los recurrentes, por la jurisdicción penal, en este caso, por la sala de enjuiciamiento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queja idéntica a la ahora suscitada ha sido desestimada en la STC 97/2020 frente a los mismos acuerdos de la mesa del Congreso de los Diputados que declararon “automáticamente suspendidos en el ejercicio del cargo y en los derechos y deberes establecidos en el Reglamento del Congreso”, además del ahora recurrente en amparo señor Junqueras, a otros tres diputados procesados también en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Declaramos en la citada sentencia que no cabía censura jurídica-constitucional alguna por el hecho de que la mesa del Congreso de los Diputados, pronunciamiento que es lógicamente extensible ahora a la mesa del Senado, procediera a la aplicación de la medida de suspensión del art. 384 bis LECrim. Razonamos al respecto que “‘la peculiaridad que presenta la medida […] reside en que surge automáticamente ex lege, sin dejar margen alguno en su aplicación más allá de la verificación de la concurrencia de los presupuestos a los que la norma liga tal medida’, sin que ‘los órganos llamados a aplicarla o a hacerla cumplir puedan incidir en ella o modularla’ (STC 11/2020, FJ 8)”. De modo que “[l]a suspensión de que se trata no trae causa jurídica directa de una resolución judicial, que aquí, por tanto, no cabe echar en falta, sino de un mandato legal imperativo, y de cumplimiento inexcusable, ligado a la adopción de sendas resoluciones que sí tienen aquel carácter jurisdiccional, procesamiento en firme y prisión provisional en las causas por los delitos que el precepto dice, de modo que a los órganos judiciales no les corresponde sino comunicar a quienes hayan de hacer efectiva la medida el dictado en el procedimiento penal de las decisiones determinantes de la misma o hacer lo propio, respecto de cualquier otra resolución judicial que modificara uno u otro de los presupuestos legales de la suspensión, suspensión que, una vez declarada inicialmente por quien corresponde, ha de ser de nuevo aplicada, también por quien proceda, si el afectado accediere a otra función o cargo público”. En este caso, concluye la sentencia, ni siquiera era necesario, en rigor, una explícita comunicación judicial para que la mesa del Congreso de los Diputados, y lo mismo cabe decir ahora también de la mesa del Senado, procediera a la aplicación de la medida de suspensión ex art. 384 bis LECrim [FJ 6 C) a)] una vez que los demandantes de amparo hubieran adquirido, respectivamente, la condición de diputado y senador.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fin, igual suerte desestimatoria ha de merecer la invocada lesión del derecho a la presunción de inocencia (art. 24.2 CE), pues “[n]i el artículo 384 bis LECrim establece sanción o pena alguna”, ni su aplicación por las mesas del Congreso de los Diputados y del Senado ha deparado la condena de los demandantes. “El precepto legal no es una norma punitiva, sino establecedora de una medida provisional vinculada, de manera inmediata y necesaria a otras previas —procesamiento firme y prisión provisional— adoptadas por la autoridad judicial” [STC 97/2020, FJ 5 B); con cita de las SSTC 71/1994, FJ 7; 11/2020, FJ 9 B), y 38/2020, de 25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ha de ser desestimado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individualización de la pena impuesta: el derecho a la tutela judicial efectiva en relación con la exigencia de motivación de las resoluciones judiciales (arts. 24.1 y 120 CE) y del derecho a un proceso equitativo (art.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Aducen los recurrentes señores Junqueras y Romeva que la sentencia condenatoria impugnada ha vulnerado su derecho a la tutela judicial efectiva puesto en relación con la exigencia constitucional de motivación de las resoluciones judiciales (arts. 24.1 y 120 CE, y art. 6 CEDH) y otros derechos fundamentales con los que los relaciona (derechos a un proceso con todas las garantías, a la legalidad de las penas y a la igualdad en la aplicación de la ley). Afirman que la sentencia no explicita las razones que justifican la imposición de las concretas penas que les han sido impuestas —trece y doce años de privación de libertad e inhabilitación absoluta— lo que impide conocer el criterio por el cual se ha superado el mínimo legal previsto y se les ha dado un trato diferenciado en relación con otros acusados condenados por los mismos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no comparte la justificación de la queja atendiendo a la fundamentación de la sentencia impugnada. Destaca que a los recurrentes se les ha impuesto una pena que se halla muy por debajo del máximo legal posible, debido a que su conducta ha sido declarada constitutiva de dos delitos graves en régimen de concurso ideal (art. 77.3 CP), por lo que les hubiera podido ser impuesta hasta una pena de veinte años de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acusación popular no ha formulado alegaciones sobre esta queja. Por su parte, el Ministerio Fiscal, tras recordar los pronunciamientos sobre las penas imponibles y las finalmente impuestas a cada una de las personas acusadas que vienen recogidos en la sentencia condenatoria y en el auto que desestimó la petición de su nulidad, singularmente a los recurrentes, solicita la desestimación de la queja. Considera que la sala se refiere de forma suficiente “a la gravedad de los hechos cometidos por los acusados, a sus concretos aportes para la consecución de los objetivos delictivos propuestos y a la contumacia de su proceder para imponer las penas que ha estimado procedente”, atendiendo al cargo que ostenta cada uno de los demandantes y al papel superior desempeñado en el concierto delictivo, lo que justifica que, explicándolo en la sentencia, se hayan impuesto penas distintas a cada uno de ellos que se alejan mucho de las máximas imponibles.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señores Junqueras y Romeva, han sido condenados conforme a lo establecido en los arts. 432.1 y 3, párrafo último, 544, 545.1 CP, que definen y establecen las penas de los delitos de malversación de caudales públicos en cuantía superior a 250 000 €, y sedición protagonizada por persona constituida en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prevé el art. 544 CP, 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 Su previsión punitiva abstracta establece un trato diferenciado en función de que sus protagonistas fueren, o no, personas constituidas en autoridad. Las penas imponibles a sus autores principales aparecen establecidas en el art. 545 CP, a cuyo tenor: “1. Los que hubieren inducido, sostenido o dirigido la sedición o aparecieren en ella como sus principales autores, serán castigados con la pena de prisión de ocho a diez años, y con la de diez a quince años, si fueran personas constituidas en autoridad. En ambos casos se impondrá, además, la inhabilitación absoluta por el mismo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432.1 CP, al definir la malversación sobre el patrimonio público, remite a la conducta descrita en su art. 252, conforme al cual cometen este delito quienes, “teniendo facultades para administrar un patrimonio ajeno, emanadas de la ley, encomendadas por la autoridad o asumidas mediante un negocio jurídico, las infrinjan excediéndose en el ejercicio de las mismas y, de esa manera, causen un perjuicio al patrimonio administrado”. El tipo básico del delito de malversación tiene prevista una pena de prisión de dos a seis años; la modalidad agravada por la cuantía (art. 432.3 CP), cuando el valor del perjuicio causado excediere de 250 000 €, tiene prevista una pena de seis a ocho años de prisión, pudiendo llegar a imponerse la pena superior en grado (de ocho a doce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sala: “Los delitos de sedición y malversación de caudales públicos se hallan en una relación de concurso medial. […] el delito de malversación como expresión de la deslealtad en la administración de los fondos públicos, viene a formar parte de la referencia típica integrada por una actuación ‘fuera de las vías legales’, que es lo que precisamente exige el delito de sedición. Queda así patentizada su instrumentalidad respecto de la finalidad sediciosa, en el sentido del art. 77.3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para determinar la pena a imponer, el tribunal sentenciador ha atendido a la regla penológica establecida en el art. 77 CP, conforme a la cual, cuando uno de los delitos sea medio necesario para cometer otro “se impondrá una pena superior a la que habría correspondido, en el caso concreto, por la infracción más grave, y que no podrá exceder de la suma de las penas concretas que hubieran sido impuestas separadamente por cada uno de los delitos. Dentro de estos límites, el juez o tribunal individualizará la pena conforme a los criterios expresados en el artículo 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 justificar la concreta condena de los recurrentes como autores de los dos delitos ya reseñados [fundamento de Derecho D), Penas, 1], la sentencia destaca que además de ser reputados como autoridad a efectos penales —art. 24.1 CP—, detentaban una autoridad funcional marcada por su capacidad para sumarse y condicionar el desarrollo del concierto delictivo pues, al igual que otros condenados, en cuanto formaban parte del Govern, “desde sus respectivos ámbitos decisorios y en función de su fecha de nombramiento como consejeros, hicieron posible y suscribieron los acuerdos gubernativos […] que dibujaron una pretendida legalidad administrativa contraria a todos los requerimientos del Tribunal Constitucional” y “alentaron las movilizaciones tumultuarias convocadas para hacer visible la pérdida de poder de los órganos judiciales en Cataluña”, contribuyendo así “con las decisiones individuales que han sido descritas en el relato de hechos probados, a la realidad del referéndum reiteradamente desautorizado y prohibido por el Tribunal Constitucional”. Del señor Junqueras se destaca en la sentencia que, en su condición de “vicepresidente del Gobierno de la Generalitat y consejero de Economía y Hacienda”, ocupaba “la cúspide en el organigrama político-administrativo puesto al servicio del proceso sedicioso”.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dicha contribución decisiva y a la regla concursal, se le impuso al señor Junqueras la pena más elevada de todos los acusados; una pena de trece años de prisión 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Al señor Romeva se le impusieron las mismas penas con una duración inferior —doce años—, que coincide con la que ha sido impuesta a otros miembros del gobierno autonómico a los que se ha declarado autores de los dos delitos ya reseñados.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rechazar la solicitud de nulidad de la condena, en lo que se refiere a la extensión de las penas impuestas a los recurrentes y a otras personas acusadas, la sala de enjuiciamiento se remitió a los concretos razonamientos expuestos en la sentencia, descartando que las penas impuestas fueran desproporcionadas o injustificadas, remitiéndose también a lo expuesto en relación con otros condenados que plantearon la misma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jurisprudencia muy consolidada, a la que se refiere la STC 108/2001, de 23 de abril, este tribunal ha venido declarando que el derecho a la tutela judicial efectiva incluye el derecho a obtener de los órganos judiciales una respuesta razonada, motivada y congruente con las pretensiones oportunamente deducidas por las partes, por cuanto la motivación de las resoluciones judiciales, aparte de venir requerida por el art. 120.3 CE, es una exigencia derivada de su art. 24.1. Esta exigencia constitucional entronca de forma directa con el principio del Estado democrático de Derecho (art. 1 CE) y con una concepción de la legitimidad de la función jurisdiccional sustentada esencialmente en el carácter vinculante que para todo órgano jurisdiccional tienen la ley y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razón última que sustenta este deber de motivación, en tanto que obligación de exteriorizar el fundamento de la decisión, reside en la interdicción de la arbitrariedad y, por tanto, en la necesidad de evidenciar que el fallo de la resolución no es un simple y arbitrario acto de voluntad del juzgador, sino una decisión razonada en términos de Derecho, la exigencia de motivación cumple una doble finalidad inmediata: de un lado, exterioriza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de otro, garantiza la posibilidad de control de la resolución por los tribunales superiores mediante los recursos que procedan, incluido este tribunal a través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último concreto ámbito, el control que ejerce el Tribunal Constitucional se circunscribe a la mera comprobación de la relación directa y manifiesta existente entre la norma que el juzgador declara aplicable y el fallo de la resolución, exteriorizada en la argumentación jurídica de la misma. Y dado que no existe un derecho fundamental del justiciable a una determinada extensión de la motivación, nuestra función debe limitarse a comprobar si existe fundamentación jurídica y, en su caso, si el razonamiento que contiene constituye, lógica y jurídicamente, suficiente motivación de la decisión adoptada, cualquiera que sea su brevedad y concisión, incluso en supuestos de motivación por remisión.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precedentes resoluciones hemos exigido un canon más riguroso en la motivación cuando el derecho a la tutela judicial efectiva se encuentra conectado con otro derecho fundamental. En particular, este deber reforzado de motivación se impone en el caso de las sentencias penales condenatorias cuando el derecho a la tutela judicial efectiva se conecta, directa o indirectamente, con el derecho a la libertad personal. En una sentencia penal, el deber de motivación incluye la obligación de fundamentar los hechos y la calificación jurídica, así como la pena finalmente impuesta, obligación esta última a la que se refiere también el art. 72 CP (SSTC 193/1996, de 26 de noviembre, FJ 3; 43/1997, de 25 de enero, FJ 2; 47/1998, de 2 de marzo, FJ 6; 136/2003, de 30 de junio, FJ 3; 170/2004, de 18 de octubre, FJ 2; 98/2005, de 18 de abril, FJ 2, o 91/2009, de 20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recordar que, en nuestro ordenamiento jurídico, el sistema legal de determinación de la pena se caracteriza por la estrecha vinculación del juez a la ley; el margen de arbitrio judicial se encuentra limitado y queda poco espacio para la motivación judicial, en la medida en que esta se erige en expresión de la racionalidad de la decisión y, por tanto, en excluyente de la arbitrariedad judicial. Así pues, en principio, será el margen de arbitrio judicial del que, en cada caso, goce el juez para imponer la pena que corresponda al delito cometido, la medida de la motivación constitucionalmente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enjuiciar quejas anteriores relativas a la suficiencia de la motivación de la determinación concreta de la pena, hemos reiterado que “[los]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pues, a determinar si, en el caso concreto, atendidas la previsión legal y los datos que los hechos probados relatan, la motivación acerca del quantum de la pena impuesta resulta o no manifiestamente irrazonable o arbitraria (STC 47/1998, de 31 de marzo, FJ6, o, más recientemente, SSTC 196/2007, de 11 de septiembre, FJ 7; 40/2008, de 10 de marzo, FJ 4; 205/2009, de 23 de noviembre, FJ 5). En definitiva, se ciñe a examinar si la concreta extensión de la pena impuesta es coherente con los elementos objetivos y subjetivos cuya valoración exigen los preceptos legales relativos a la individualización de la pena (arts. 61 a 72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a partir de los pronunciamientos judiciales cuestionados, la previsión legal aplicada, la conducta de ambos recurrentes que ha sido declarada probada, los delitos cometidos y su relación medial, nos corresponde determinar si la imposición de una pena privativa de libertad y de derechos cuya duración se sitúa en la mitad inferior de la imponible viene apoyada en una aplicación razonada de los criterios de graduación establecidos por las normas penales aplicables al caso que han sido ya descritas.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Código penal configura un sistema de penas relativamente determinadas con criterios judiciales de graduación. Su objetivo es conjugar la necesidad de imponer límites a la discrecionalidad judicial con la necesidad de personalizar o individualizar la respuesta penal concreta. La determinación de la pena en los delitos dolosos se produce a partir del marco penal abstracto señalado por la ley para el tipo de delito consumado. Dicho marco penal se individualiza en atención al grado de ejecución de la conducta delictiva, al grado de participación de la persona acusada y a la concurrencia de circunstancias modificativas de la responsabilidad penal, agravantes o atenuantes, genéricas o específicas.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causa penal en la que los demandantes han sido condenados junto con otros acusados, descartando a quienes lo han sido exclusivamente por un delito de desobediencia (a quienes se ha impuesto una pena de multa e inhabilitación especial), la decisión plural de condena ha sido ordenada cuantitativamente en atención a los delitos cometidos, a la condición de autoridad de sus autores, al protagonismo atribuido a cada uno de los acusados y a la relevancia del papel desempeñado en cada caso. De esta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Quienes no eran miembros del Govern ni estaban constituidos en autoridad han sido condenados a penas privativas de libertad y derechos cuya duración es de nueve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miembros del Govern condenados como autores constituidos en autoridad de un único delito de sedición, han sido condenados a la pena de diez años y seis meses de privación de libertad e inhabilitación.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presidenta del Parlamento de Cataluña, condenada también por un delito único de sedición, lo ha sido a la pena de once años y seis meses de prisión atendiendo al protagonismo de primer orden que se le atribuye en “las peripecias vividas en sede parlamentaria durante los días 6 y 7 de septiembre y las estrategias urdidas para eludir la suspensión decretada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Los titulares de consejerías de Gobierno que, como el señor Romeva, han sido condenados conjuntamente por los delitos de sedición y malversación de caudales públicos en relación instrumental, han visto incrementada sus penas hasta una duración de doce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Únicamente el vicepresidente del Gobierno autonómico, recurrente en este caso, a quien la sentencia condenatoria sitúa “en la cúspide del organigrama político-administrativo que fue puesto al servicio del proceso sedicioso”, ha sido condenado a penas superiores, cuya duración es de trece años de prisión e inhabilitación absoluta, tras ser declarado autor de los dos delitos reseñados.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conducta de ambos recurrentes, calificada como constitutiva de dos delitos dolosos graves consumados en grado de autoría, el tribunal sentenciador no ha apreciado la concurrencia de ninguna circunstancia modificativa de la responsabilidad. Como hemos dicho, se ha considerado que ambos delitos se encuentran en relación medial o instrumental, dado que la malversación se ha cometido para hacer posible el desarrollo del referéndum ilegalmente convocado. Además de la regla de determinación de la pena establecida en el art. 77.3 CP, para estos supuestos, en última instancia, el art. 66.6 CP prevé específicamente dos criterios de graduación al establecer que “cuando no concurran atenuantes ni agravantes [los jueces y tribunales] aplicarán la pena establecida por la ley para el delito cometido, en la extensión que estimen adecuada, en atención a las circunstancias personales del delincuente y a la mayor o menor gravedad del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ya anticipar que la aplicación a la presente queja de los criterios jurisprudenciales de control expuestos justifica su desestimación, pues la fundamentación y concreta extensión de la pena impuesta a ambos recurrentes es coherente con los elementos objetivos y subjetivos cuya valoración exigen los preceptos legales relativos a la individualización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del relato de hechos probados, el juicio de autoría y la concreta determinación de la pena que les ha sido impuesta permite apreciar que su concreta duración deriva de la cuantía del patrimonio público ilícitamente comprometido, de su participación como miembros del Govern en las decisiones reglamentarias que, desde sus respectivos ámbitos decisorios, según el grado de responsabilidad que ejercían, suscribieron e hicieron posible los acuerdos gubernativos que establecieron una pretendida legalidad administrativa contraria a todos los requerimientos del Tribunal Constitucional; al tiempo que alentaron las movilizaciones tumultuarias convocadas para hacer visible la pérdida de poder de los órganos judiciales en Cataluña. Por tanto, no cabe hablar de ausencia de motivación, sino de discrepancia de los demandantes con la motivación expresada.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destacar que, el marco penal abstracto que establece el art. 545.1 CP para los autores principales del delito de sedición constituidos en autoridad se extiende desde una pena mínima de diez años de prisión hasta una máxima de quince años. En el caso de la malversación de caudales públicos agravada, el marco punitivo previsto por la ley es de seis a doce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conjunta de ambos delitos en concurso medial no permite considerar irrazonable o arbitraria la pena impuesta, de doce y trece años de prisión e inhabilitación, pues el tribunal sentenciador no se ha apartado de los criterios legales que, en el Código penal, disciplinan la individualización judicial de la pena cuando no concurren atenuantes ni agravantes. Son criterios que tienen que ver con las circunstancias y el rol que han protagonizado los señores Junqueras y Romeva en la acción concertada que ha sido declarada delictiva. Es también coherente con el papel que, según el relato factico, desempeñaron en los hechos que han dado lugar a su condena; y, también, con la objetiva gravedad del delito por el que han sido condenados, la cual aparece justificada a lo largo de la sentencia impugnada en cuanto, con su conducta conjunta pusieron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criterios expresados de forma escueta, pero explícitos y ajustados a la previsión legal, que no pueden ser cuestionados desde la perspectiva de su insuficiencia, pero tampoco en relación con su contenido razonado y no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Afirmada la inexistencia de arbitrariedad o irrazonabilidad en la motivación de las decisiones cuestionadas, no es labor de este tribunal sustituir al juzgador en su cometido de determinar la pena a imponer en el caso concreto, ni reducir el margen de arbitrio que en dicho cometido le concede la ley. En conclusión, en el presente supuesto la Sala de enjuiciamiento ha motivado y explicitado las circunstancias legalmente previstas que ha tenido en cuenta para la individualización de las penas impuestas a los recurrentes, habiendo tenido ambos la posibilidad de cuestionarlas al solicitar su nulidad y a través de este proceso de amparo, por lo que hemos de concluir que ninguna lesión cabe apreciar del derecho a la tutela judicial efectiva invocado en la demanda de amparo, ni el resto de derechos relacionados a los que se refiere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ha de ser desestimado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Reenvíos prejudiciales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en méritos del art 267 TFUE, insta de este tribunal que, caso de existir alguna duda sobre la vigencia o interpretación del Derecho de la Unión Europea imprescindible para la resolución del recurso, formule el oportuno reenvío prejudicial. Y concretamente solicita que se planteen al Tribunal de Justicia de la Unión Europea las cuatro siguientes cuestiones prejudiciales: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“¿Debe interpretarse el art 7.2 Directiva 2012/13, relativa al derecho a la información en los procesos penales, en relación con los arts. 6, 47 y 48 CDFUE y el art 6.1 CEDH, en el sentido de que se opone a una decisión del Tribunal Supremo que deniegue la petición de incorporar al sumario la información existente en otros procedimientos judiciales relacionados intrínsecamente con los hechos enjuiciados en la causa ante el Tribunal Supremo, lo que impide a la defensa analizar si existe información o documentación útil y proponerla como prueba, teniendo en cambio en cuenta que todas las acusaciones han tenido acceso y conocimiento de toda la información de esos otros procedimientos y por lo tanto han tenido la oportunidad de incorporar pruebas documentales, así como solicitar otras pruebas contra los acusados provenientes de esos procedimientos o basadas en la información contenida en esos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opone el art 4.1 Directiva 2016/343 al conjunto de declaraciones emitidas por miembros del Gobierno español, cargos de la administración del Estado y cargos electos como diputados del Congreso de los diputados y eurodiputados españoles, que señalan a los investigados como autores de diversos delitos enjuiciados en el litigio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mantenimiento en prisión y la continuación de un proceso penal contra el eurodiputado electo Oriol Junqueras sin efectuar una solicitud de levantamiento de su inmunidad al Parlamento Europeo, independientemente de la fase en que se halle dicho procedimiento pero antes del dictado de una sentencia que analice su culpabilidad, debe ser considerado contrario a lo que prevé el art 9 del Protocolo sobre los privilegios y las inmunidades de la Unión, el art. 39 CDFUE y el art. 3 del Protocolo Adicional núm. 1 al CEDH y de conformidad con lo que dispone la STJUE de 19 de diciembre de 2019, asunto C-502/19?”.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existencia de un pronunciamiento judicial del Tribunal de Justicia de la Unión Europea relativo a la necesidad de ordenar la libertad provisional del eurodiputado electo Oriol Junqueras para acudir al Parlamento Europeo y la tramitación de un suplicatorio en aplicación del art 9 del Protocolo sobre los privilegios y las inmunidades de la Unión (STJUE de 19 de diciembre de 2019, en el asunto C-502/19) obliga al órgano judicial nacional competente para analizar la legalidad de su privación de libertad (incluso si se trata del Tribunal Constitucional) a decretar dicha libertad y solicitar el suplicatorio, incluso cuando la privación de libertad ha sido posteriormente transformada en pena firme de prisión sin esperar a la resolución de la cuestión prejudicial por el tribunal que la planteó, y de acuerdo con los arts. 6, 39 y 47 CDFUE y los arts. 5, 6 y 3 del Protocolo Adicional núm. 1 al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17.2.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que las cuestiones prejudiciales cuya elevación ante el Tribunal de Justicia de la Unión Europea instan se relacionan respectivamente con las violaciones denunciadas en su demanda en materia de indefensión por ruptura de la continencia de la causa (apartado 6.4 de la demanda), de presunción de inocencia en su vertiente extraprocesal (apartado 6.14) y, por partida doble, de inmunidad europea del señor Junqueras (apartado 7.4). Este tribunal, en términos lógicos, ha considerado (y descartado) la procedencia de promover dichas cuestiones prejudiciales al tiempo de resolver cada una de las alegaciones de los recurrentes que se acaban de mencionar, pues de concurrir la misma habría sido necesario suspender el proceso y no resolver sobre el fondo hasta no recibir la respuesta del Tribunal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ha entendido más oportuno esperar a este momento posterior para hacer explícitas las razones (STEDH de 13 de febrero de 2020, asunto Sanofi Pasteur c. Francia, § 79) que le han conducido a no elevar ninguna de aquellas y, en consecuencia, resolver el fondo de las quejas de los recurrentes. El motivo es que solo en este estadio, cuando el tribunal ya ha referido cuál es el contenido y alcance de las cuestiones sobre derechos fundamentales que vienen a plantear las alegaciones de los recurrentes y cuáles los criterios de fondo conforme a los que resolver cada una de ellas, resulta viable mostrar por qué algunas de esas cuestiones prejudiciales no tienen ningún nexo con el objeto de este recurso de amparo y por qué las otras pueden ser decididas en cuanto al fondo conforme a los criterios interpretativos que el Tribunal de Justicia de la Unión Europea ya ha explicitado al interpretar las normas de Derecho europeo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Nótese también que los recurrentes instan que sea el propio tribunal quien eleve estas cuatro cuestiones prejudiciales en caso de que tenga dudas a la hora de resolver el objeto de este recurso de amparo. Responder a estas solicitudes de los recurrentes requiere que el tribunal cambie su perspectiva de análisis (adopte una distinta a la que ha utilizado en cuanto al resto de alegaciones). Aquí no se trata de partir de la interpretación dada por la sentencia impugnada para determinar si es conforme con los derechos fundamentales alegados por los recurrentes, sino más bien de decidir directamente, con el fin de delimitar el contenido de los derechos fundamentales invocados [ATC 86/2011, de 9 de junio, FJ 4, SSTC 76/2019, de 22 de mayo, FJ 3, y 97/2020, de 21 de julio, FJ 5 D)], si este tribunal requiere la ayuda prejudicial del Tribunal de Justicia de la Unión Europea en los términos que afirman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17.3. Cuestiones prejudiciales que el Tribunal descarta por no revestir relación alguna con el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mecanismo del reenvío prejudicial al Tribunal de Justicia de la Unión Europea presenta como una de sus notas identificativas su indisponible carácter incidental. No cabe su puesta en marcha cuando la interpretación del Derecho de la Unión Europea que se pretende del Tribunal de Justicia no tiene “relación alguna con la realidad o con el objeto del litigio principal” (SSTJUE, entre otras, de 4 de diciembre de 2018, asunto Minister for Justice and Equality y Commissioner of the Garda Síochána c. Workplace Relations Commission, C-378/17, § 27, y de 17 de octubre de 2019, asunto Caseificio Cirigliana Srl., y otros c. Ministero delle Politiche agricole, alimentari e forestali y otros, C-569/18, §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 el caso de la segunda de las cuestiones prejudiciales que los recurrentes instan de este tribunal, relativa a la afectación de la dimensión extraprocesal de la presunción de inocencia que pudiera derivarse de que determinadas autoridades y cargos públicos hayan señalado a los investigados como autores de diversos delitos enjuiciados en la sentencia impugnada. En la STC 91/2020, FJ 8 D), que decide el recurso de amparo presentado por otro de los condenados contra la misma sentencia aquí impugnada, como también en el fundamento jurídico 11 de la presente resolución, hemos resuelto que, dadas las circunstancias concurrentes (que están presentes igualmente en este caso), “la vulneración del derecho a la presunción de inocencia en su dimensión extraprocesal no es imputable a la sentencia recurrida en amparo. Tampoco cabe reprochar eficazmente a dicha sentencia, ni al tribunal que la dictó, no haber tutelado el derecho de que se trata, por la sencilla razón de que no constituía el objeto del proceso resolver sobre esta materia, ni era función del tribunal penal juzgador pronunciarse al respecto para, en su caso, otorgarla. En definitiva, la tutela del derecho fundamental invocado no tenía su cauce en el proceso penal del que dimana la condena ni, por tanto, integra el objeto del presente recurso de amparo”. Consecuentemente, dado que la afectación del derecho fundamental invocado no integra el objeto de este recurso de amparo, debe descartarse a limine, por no concurrir el requisito de la incidentalidad o prejudicialidad, solicitar al Tribunal de Justicia de la Unión Europea cualquier interpretación sobre el art 4.1 de la Directiva 2016/343.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mismo criterio puede afirmarse respecto de la cuarta de las cuestiones prejudiciales propuestas por los recurrentes. Con ella se apunta a las dudas que pueden surgir acerca de cómo inciden la STJUE de 19 de diciembre de 2019 (y las normas de Derecho de la Unión Europea que allí se aplican) sobre la decisión que haya de tomarse en relación con la privación de libertad del señor Junqueras una vez que se ha transformado en pena firme de prisión. Pues bien, este tribunal destaca que esa decisión sobre la libertad del señor Junqueras no es imputable a la sentencia impugnada, sino a otras resoluciones posteriores como el auto de 14 de octubre de 2019 (por el que se acuerda proceder a la ejecución de la sentencia condenatoria) y el auto de 9 de enero de 2020 (que evalúa las consecuencias de la citada STJUE sobre el proceso principal y, en particular, sobre la situación del señor Junqueras), contra las cuales se ha deducido los recursos de amparo 212-2020 y 1634-2020. En conclusión, no cabe en el seno de este recurso de amparo requerir del Tribunal de Justicia de la Unión Europea ningún apoyo interpretativo que venga referido al mantenimiento de la privación de libertad del señor Junqueras una vez que ha sido condenado a una pena firme de prisión, por la sencilla razón que este no es uno de los aspectos que integran el objeto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de las cuestiones prejudiciales se proyecta también sobre la conexión entre la condición de eurodiputado del señor Junqueras y su estado de privación de libertad, pero esta vez refiriéndose al periodo anterior al dictado de la sentencia impugnada. Nótese que las decisiones cautelares obre la libertad del señor Junqueras como medida provisional mientras estaba pendiente el dictado de la sentencia de fondo son, como resalta el Ministerio Fiscal, objeto de la pieza separada de situación personal. Y téngase en cuenta adicionalmente que, dentro de esa pieza separada, el señor Junqueras pudo solicitar su puesta en libertad como consecuencia de su elección como eurodiputado tantas veces como las circunstancias lo hicieran procedente a su juicio. En realidad, luego de ser electo como eurodiputado solo planteó la cuestión de su libertad cuando instó que se le concediera un permiso penitenciario para cumplir los requerimientos para adquirir la condición de eurodiputado (y la inmunidad consiguiente, que a su juicio determinaría su no retorno a prisión mientras el Parlamento Europeo no levantase su inmunidad) y, ante la denegación del Tribunal Supremo, registró ante este tribunal el recurso de amparo 1523-2020. En definitiva, las posibles lesiones de derechos fundamentales que puedan hipotéticamente derivarse de las decisiones sobre la libertad del eurodiputado señor Junqueras no son imputables a la sentencia impugnada y, por tanto, no son objeto de este recurso de amparo, por lo que no concurre el requisito de prejudicialidad necesario para que sea posible recabar el auxilio interpretativo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añadir, no obstante, que esa tercera cuestión prejudicial tiene una segunda parte. Se proyecta también sobre la conexión entre la condición de eurodiputado del señor Junqueras y “la continuación de un proceso penal contra el eurodiputado electo Oriol Junqueras sin efectuar una solicitud de levantamiento de su inmunidad al Parlamento Europeo”. Este otro aspecto sí resulta imputable a la sentencia impugnada y por ello nos referiremos a él en el próximo epígrafe.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17.4. Razones por las que el Tribunal descarta el resto de cuestiones prejudiciales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por explicitar las razones que han llevado a este tribunal a no considerar procedente elevar al Tribunal de Justicia de la Unión Europea el resto de las cuestiones prejudiciales propuestas por los recurrentes, que giraban en torno a la interpretación que hubiera de darse, en el contexto de las respectivas violaciones de derechos fundamentales alegadas, a algunos preceptos de la Carta de los derechos fundamentales de la Unión Europea y a la concreción que de los mismos hacen determinadas disposiciones de Derecho de la Unión Europea y ciertas resoluciones del Tribunal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97/2020, de 21 de julio, FJ 5 D), ha destacado que “[l]a Carta de los derechos fundamentales de la Unión Europea, y la doctrina del Tribunal de Justicia de la Unión Europea que la interpreta, es, conforme a reiterada jurisprudencia de este tribunal, de inexcusable consideración tanto a efectos hermenéuticos (art. 10.2 CE) como cuando haya lugar a aplicar directamente el Derecho comunitario (arts. 51.1 de la propia CDFUE y 93 CE)”. En este caso, por las razones que se expondrán a continuación, este tribunal aprecia que ya existen criterios interpretativos del Tribunal de Justicia de la Unión Europea sobre las disposiciones de Derecho de la Unión Europea relevantes, de modo que ha procedido a resolver conforme a ellos las quejas formuladas en la demanda, entendiendo por ello que sería redundante y por tanto innecesario recabar el auxilio judicial interpretativo del Tribunal de Justicia a estos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17.4.1. Acceso a los materiales del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instan del tribunal que, para decidir sobre si el Tribunal Supremo vulneró el derecho a un proceso con todas las garantías y a la igualdad de armas (art. 24.2 CE) al denegar la incorporación al sumario de la información existente en otros procesos judiciales relacionados intrínsecamente con los hechos enjuiciados en la causa pendiente ante él, recabase del Tribunal de Justicia de la Unión Europea la interpretación del art. 7.2 Directiva 2012/13 del Parlamento Europeo y del Consejo, de 22 de mayo de 2012, relativa al derecho a la información en los procesos penales, a la luz de los arts. 6, 47 y 48 CDFUE y el art 6.1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constata que la STJUE de 5 de junio de 2018, asunto C-612/15, ha resaltado que incumbe al tribunal nacional “determinar si en el litigio principal se han respetado las disposiciones de la Directiva 2012/13” y “corresponde al Tribunal de Justicia indicarle los criterios objetivos que deben presidir tal apreciación” (§ 81). Y destaca que “[e]l artículo 7, apartado 2, de la misma Directiva añade que la persona sospechosa o acusada o su abogado deberán tener acceso al menos a las pruebas materiales en posesión de las autoridades competentes a favor o en contra de dicha persona” (§ 83), añadiendo que esta disposición se fundamenta en los arts. 47 y 48 CDFUE (§ 88) y pretende aplicar “los derechos de defensa y equidad del proceso” (§ 97), “correspond[iendo] sin embargo al juez garantizar un adecuado equilibrio entre, por un lado, el respeto de los derechos de defensa y, por otro lado, la necesidad de asegurar la efectividad de la acción penal y de la represión de las infracciones que afecten a los intereses financieros de la Unión y la necesidad de velar por que el procedimiento se desarrolle dentro de un plazo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mismos criterios objetivos son los elementos esenciales que derivan de la doctrina establecida por este tribunal en relación con el derecho a un proceso con todas las garantías (art. 24.2 CE), en su dimensión de derecho a la defensa y a la igualdad de armas, por lo que ha entendido que, sin necesidad de elevar una cuestión prejudicial que sería redundante, le cabía determinar si en el presente caso se han respetado tales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expuso en el fundamento jurídico 7 de esta resolución (“El derecho de defensa en la instrucción del proceso”), delimitar el ámbito subjetivo de la causa especial a partir de una regla de inescindibilidad del enjuiciamiento de los hechos conexos limitada a uno de los escalones participativos en la ejecución de los mismos no persigue la imputación paralela que denuncian los recurrentes, sino evitar una excesiva complejidad o dilación en el proceso, en aras del objetivo de “asegurar la efectividad de la acción penal”; criterio que, como destaca la STJUE de 5 de junio de 2018, puede ser tenido en cuenta para hallar una aplicación equilibrada del derecho de defensa. Por lo demás, y así se ha resaltado en los citados apartados de esta resolución, la sentencia impugnada enfatiza que lo que la Sala de lo Penal del Tribunal Supremo ha denegado “no es la incorporación a la causa de uno u otro documento, sino el testimonio íntegro de todo el procedimiento seguido en el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17.4.2. Inmunidad europea y continuación del proceso penal contra el eurodiputado don Oriol Junqueras Vies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instan del tribunal que, para decidir sobre si la inmunidad del señor Junqueras como eurodiputado es compatible con “la continuación de un proceso penal contra el eurodiputado electo Oriol Junqueras sin efectuar una solicitud de levantamiento de su inmunidad al Parlamento Europeo”, recabe del Tribunal de Justicia de la Unión Europea la interpretación del art. 9 del Protocolo (núm. 7) sobre los privilegios y las inmunidades de la Unión Europea, del art. 39 CDFUE y del art. 3 del Protocolo Adicional núm. 1 al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que, según las SSTJUE de 6 de septiembre de 2011, asunto Patriciello, § 25, y de 21 de octubre de 2008, asunto Marra, § 26, en la inmunidad prevista en el art. 9.1 a) del Protocolo sobre los privilegios y las inmunidades de la Unión, y a diferencia de la inviolabilidad ex art. 8 del Protocolo, la consideración del Derecho de la Unión Europea debe hacerse en cuanto a sus principios generales. La STJUE de 19 de diciembre de 2019, mediante la que se resuelve una cuestión prejudicial planteada por la Sala Segunda del Tribunal Supremo en un incidente del proceso principal que dio lugar a la condena recurrida en amparo, en la que se preguntaba al Tribunal de Justicia de la Unión Europea sobre la adquisición de la condición de eurodiputado y los efectos de la inmunidad consiguiente, ha establecido que estos principios generales implican: (a) que en respeto del principio de democracia representativa la composición del Parlamento Europeo refleje de forma fiel y completa las preferencias de los ciudadanos (§ 64, 65 y 83), y (b) que dicha institución quede protegida contra cualquier riesgo de menoscabo que pueda afectar a su buen funcionamiento (§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mismos criterios objetivos son los elementos esenciales considerados expresamente, incluso con su misma dicción literal, en las SSTC 70/2021 y 71/2021. Estas sentencias, en relación con la determinación del alcance de la inmunidad parlamentaria como manifestación del derecho a la participación política (art. 23 CE), consideran expresamente que el Tribunal de Justicia de la Unión Europea “ha declarado que los objetivos del Protocolo (núm. 7) sobre los privilegios y las inmunidades de la Unión Europea se concretan en garantizar a sus instituciones una protección completa y efectiva contra cualquier impedimento o riesgo de menoscabo que pueda afectar a su buen funcionamiento y a su independencia. Objetivos que proyectados sobre el Parlamento Europeo no solo implican que su composición refleje de forma fiel y completa la libre expresión de las preferencias manifestadas por los ciudadanos de la Unión, sino también que el Parlamento Europeo quede protegido en el ejercicio de sus actividades contra cualquier impedimento o riesgo de menoscabo que pueda afectar a su buen funcionamiento” [FJ 3 B)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dichas sentencias utilizan ese criterio como ratio decidendi del litigio concreto, al señalar que “la interpretación judicial de la que discrepan los recurrentes en amparo se cohonesta con la finalidad institucional que se persigue con la prerrogativa de la inmunidad y que permite ‘preservar su legitimidad’ (STC 124/2001, FJ 4), cual es la de evitar que la vía penal pueda ser utilizada con la intención de perturbar o alterar el funcionamiento de las Cámaras o la composición que el cuerpo electoral le ha dado en el ejercicio del derecho de sufragio (art. 23.1 CE)”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el Tribunal de Justicia de la Unión Europea ya ha precisado cuáles son los principios generales que informan la interpretación de la inmunidad prevista en el art. 9.1 a) del Protocolo sobre los privilegios y las inmunidades de la Unión, y dado que esos criterios objetivos, incluso en su misma literalidad, son los que han aplicado las SSTC 70/2021 y 71/2021 en supuestos en que se decidía sobre el alcance de la inmunidad parlamentaria, este tribunal ha entendido que, sin necesidad de elevar una cuestión prejudicial que sería redundante, le cabía determinar si en el presente caso se han respetado tales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lo que ha hecho el tribunal en el fundamento jurídico 13.1 de esta resolución (“La inmunidad de don Oriol Junqueras como diputado del Parlamento Europeo”) donde, con el detalle que allí consta, aprecia que la decisión de la sala de continuar con el enjuiciamiento del eurodiputado señor Junqueras sin solicitar al Parlamento Europeo el levantamiento de su inmunidad, en la medida que se debe a que la condición de europarlamentario ha sido adquirida sobrevenidamente una vez que ha concluido el juicio oral, no solo toma razonadamente en consideración aquellos principios rectores de las inmunidades de las instituciones europeas sino que es la expresión de su significado sistemático dentro del conjunto del ordenamiento jurídico.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Oriol Junqueras Vies y don Raül Romeva Rueda.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marzo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pronunciada en el recurso de amparo avocado núm. 1621-2020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mis compañeros del Tribunal, reflejo en este voto particular la posición discrepante que defendí en la deliberación de este recurso de amparo avocado respecto de diversas invocaciones realizadas por los recurrentes en relación con determinadas actuaciones y la condena que les fue impuesta por la Sala de lo Penal del Tribunal Supremo en la causa especial 20907-2017 y las razones por las que considero que debería haber sido estimado respecto de algunas de 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invocación del derecho a la libertad (art. 17.1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Los recurrentes han invocado el derecho a la libertad (art. 17.1 CE) alegando, entre otras razones, que el mantenimiento de su situación de prisión preventiva hasta el dictado de la sentencia condenatoria ha sido arbitraria y carecía de justificación.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de acuerdo con la opinión mayoritaria en la que se sustenta la sentencia en que las decisiones sobre la adopción de esta medida cautelar resultan ajenas al presente recurso de amparo por haber sido ya resueltas en los recursos de amparo formulados en su día contra ellas. No obstante, en la medida en que por la posición mayoritaria se traen a colación las SSTC 155/2019, de 28 de noviembre, y 22/2020, de 13 de febrero, en las que se resolvieron sendos recursos interpuestos por don Oriol Junqueras y don Raül Romeva, respectivamente, contra las decisiones del mantenimiento de su situación de prisión preventiva, he de reiterarme en los votos particulares que formulé a ambas sentencias conjuntamente con otros magistrados y en los que se exponían las razones por las que considerábamos que se había vulnerado el derecho de representación política de ambos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invocación del derecho de representación política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Los recurrentes también han invocado el derecho a la representación política (art. 23.2 CE) alegando, entre otras razones, que se les han denegado permisos penitenciarios para el cumplimiento de deberes como representantes políticos y para su participación como candidatos en campañas electorales.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nuevo he de mostrar mi conformidad con la opinión mayoritaria en la que se sustenta la sentencia en que esta cuestión es ajena al presente recurso de amparo y que, en su caso, han sido o podría haber sido objeto de planteamiento ante el Tribunal en su momento oportuno. No obstante, en la medida en que por la posición mayoritaria se traen a colación las SSTC 9/2020, de 28 de enero, y 36/2020, de 25 de febrero, he de reiterarme en los votos particulares que formulé a ambas sentencias conjuntamente con otros magistrados y en los que se exponían las razones por las que considerábamos que se había vulnerado el derecho de representación política. En concreto, en el voto particular formulado a la STC 9/2020 se consideró que se había vulnerado este derecho fundamental del recurrente don Oriol Junqueras por no haberse realizado la ponderación requerida por la afectación a dicho derecho derivada de la decisión de denegar un permiso penitenciario en su entonces condición de diputado autonómico para asistir al acto de investidura, siguiendo con ello lo que ya se había afirmado en los votos particulares realizados en las SSTC 4/2020, de 15 de enero, y 23/2020, de 13 de febrero, respecto de otros de los condenados en esta misma causa y por ese mismo motivo. Por su parte, en el voto particular formulado a la STC 36/2020 también se defendió que había concurrido la misma vulneración respecto de la decisión de denegar un permiso penitenciario a otro de los condenados en esta misma causa para participar en actos electorales en su entonces condición de candidato a unas elecciones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Las invocaciones de los derechos a la representación política (art. 23.2 CE) y a un proceso con todas las garantías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Los recurrentes han invocado los derechos a la representación política (art. 23.2 CE) y a un proceso con todas las garantías (art. 24.2 CE) alegando, entre otras razones, que no se suspendió la pieza principal del procedimiento, dictándose sentencia condenatoria, respecto del demandante de amparo don Oriol Junqueras sin atender al efecto suspensivo derivado del planteamiento de una cuestión prejudicial en la pieza de situación personal de este recurrente sobre el alcance de su inmunidad como diputado electo del Parlamento europeo. Más en concreto, en la demanda se exponen como presupuestos fácticos relevantes, en relación con el demandante don Oriol Junqueras,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la pieza de situación personal, al serle denegado por la sala de enjuiciamiento un permiso para poder cumplimentar los trámites establecidos en la normativa nacional para acceder a la plena condición de eurodiputado, interpuso recurso de súplica solicitando el planteamiento de determinadas cuestiones prejudiciales ante el Tribunal de Justicia de la Unión Europea, lo que fue aceptado por auto de 1 de julio de 2019 con suspensión de la resolución de ese recurso de súplica.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Este recurrente, mediante escrito de 17 de septiembre de 2019, solicitó que se suspendiera también la pieza principal de procedimiento (ya solo quedaba el pronunciamiento de la sentencia) a la espera de la resolución de las cuestiones prejudiciales, argumentando que la sentencia podría determinar la eventual necesidad de petición de un suplicatorio, lo que fue denegado por auto de 3 de octubre de 2019, dictándose la sentencia condenatoria, ahora impugnada en amparo, el 14 de octubre de 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condena dio lugar a la incoación de la ejecutoria por auto de 14 de octubre de 2019 en la que la sala de enjuiciamiento acordó respecto de este recurrente la suspensión de la pena de inhabilitación absoluta con el argumento de que “puede resultar condicionada por el efecto reflejo, en su caso, de la resolución del recurso de súplica pendiente en la pieza de situación personal contra el auto de 14 de mayo de 2019”. La decisión fue confirmada en súplica por auto de 18 de noviembre de 2018, que también denegó la suspensión de la pena privativa de libertad impuesta.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STJUE de 19 de diciembre de 2019, asunto C-502/19, resolvió las cuestiones prejudiciales y, según la demanda de amparo, se ponía de manifiesto su efecto sobre el devenir del proceso principal al determinar la obligatoriedad del suplicatorio, por lo que al no acordarse la suspensión se habría producido una vulneración de los derechos del art. 23.2 CE y del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opinión mayoritaria en la que se sustenta la sentencia desestima esta invocación con fundamento en los razonamientos que se resumen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Desde la perspectiva del parámetro de control de constitucionalidad, se reconoce que el derecho a la tutela judicial efectiva, en su dimensión de derecho a un proceso con todas las garantías, puede quedar concernido en aquellos casos en que el órgano judicial que promueve una cuestión prejudicial de interpretación ante el Tribunal de Justicia de la Unión Europea resuelva sin esperar a que dicho tribunal se pronuncie sobre el particular, ya que en tal caso quedaría impedida o defraudada la eficacia de la garantía procesal que significa la cuestión prejudicial de interpretación.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Esta vulneración concurre cuando es el propio órgano judicial el que, al plantear la cuestión prejudicial, está reconociendo esa relación de dependencia con el procedimiento en que se solicita la respuesta prejudicial del Tribunal de Justicia de la Unión Europea y también cuando el órgano judicial que la promueve tiene pendiente ante sí cuestiones que, aunque estén fuera del procedimiento concreto en que se eleva la cuestión prejudicial, puedan revestir una relación de dependencia con la interpretación que haga el Tribunal de Justicia de las normas europeas consultadas.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En este último caso, corresponde al órgano judicial, como decisión de legalidad ordinaria, establecer si, por entender que concurre una relación de dependencia, procede paralizar ese procedimiento hasta que se pronuncie el Tribunal de Justicia de la Unión Europea o, por no apreciar la misma, cabe continuar el mismo y acordar sobre esas cuestiones sin esperar a aquel pronunciamiento. Esta decisión puede ser revisada en vía de amparo por el Tribunal Constitucional, a la luz del derecho a la tutela judicial efectiva en su dimensión de derecho a un proceso con todas las garantías, por lo que la lesión de estos derechos solo se produciría de haberse incurrido en algún defecto constitucional de motivación (arbitrariedad, irrazonabilidad o error patente).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opinión mayoritaria en la que se sustenta la sentencia, tras analizar la inicial decisión del órgano judicial adoptada en el auto de 1 de julio de 2019 de plantear las cuestiones prejudiciales y suspender solo la tramitación de la pieza de situación personal, concluye que responde a parámetros de razonabilidad, ya que del citado planteamiento cabe deducir que la respuesta en relación con la eventual inmunidad de la que pudiera ser beneficiario el recurrente don Oriol Junqueras solo afectaba a su derecho a salir de la prisión para acudir a la sesión constitutiva y, por tanto, a la cuestión pendiente de resolución en esa pieza de situación personal.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posición mayoritaria, más allá del anterior pronunciamiento, analiza si las cuestiones planteadas en la pieza principal revestían una relación de dependencia con la resolución de las cuestiones prejudiciales, concluyendo que, tal como había reiterado el órgano judicial en numerosas resoluciones, no era así, pues la posibilidad misma de enjuiciarlo sin necesidad de solicitar el suplicatorio del Parlamento Europeo se relacionaba con un contenido distinto de la inmunidad in itinere cuestionada, lo cual es una respuesta que tampoco incurre en irrazonabilidad.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Estoy de acuerdo con la opinión mayoritaria en la que se sustenta la sentencia en que, con carácter general, el incumplimiento de la obligación de suspensión establecida en el art. 23 del Estatuto del Tribunal de Justicia de la Unión Europea, aprobado como Protocolo núm. 3 anejo a los Tratados de la Unión Europea y de funcionamiento de la Unión Europea, vinculado al planteamiento de una cuestión prejudicial en los términos del art. 19.3 b) TUE y 267 TFUE, puede suponer la vulneración de garantías procedimentales básicas y de la tutela judicial efectiva.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creo que hubiera sido necesario destacar de una forma más rotunda que la razón de esa conclusión no es solo que quedaría impedida o defraudada la eficacia de la garantía procesal que significa la cuestión prejudicial de interpretación, sino también que ello implica la infracción de otro principio nuclear de nuestro sistema de fuentes como es el de la primacía del Derecho de la Unión Europea. La jurisprudencia constitucional ya se ha extendido ampliamente sobre ese particular en supuestos, por ejemplo, en que (i) se considera desplazada una norma interna sin plantear cuestión prejudicial ante el Tribunal de Justicia de la Unión Europea, cuando exista una duda objetiva sobre esa supuesta contradicción (así, SSTC 58/2004, de 19 de abril, FJ 9; 194/2006, de 19 de junio, FJ 5, y 37/2019, de 26 de marzo, FJ 6); (ii) se hace aplicación de una norma interna supuestamente contraria del Derecho de la Unión, dejando de plantear una cuestión prejudicial, sin haber dado razones sobre dicha decisión o incurriendo en algún defecto constitucional de motivación (SSTC 27/2013, de 11 de febrero, FJ 7; 212/2014, de 18 de diciembre, FJ 3; 99/2015, de 25 de mayo, FJ 3; 22/2018, de 5 de marzo, FJ 4, y 25/2022, de 23 de febrero, FJ 8.4), o cuando ya exista una interpretación auténtica efectuada por el propio Tribunal de Justicia en esa materia (SSTC 145/2012, de 2 de julio, FJ 6; 232/2015, de 5 de noviembre, FJ 5; 75/2017, de 19 de junio, FJ 3; 31/2019, de 28 de febrero, FJ 6, y 152/2021, de 13 de septiembre, FJ 4); o (iii) se ignora la aplicabilidad directa del efecto vinculante de las directivas no traspuestas en plazo que crean derechos mediante disposiciones incondicionales y suficientemente precisas (STC 13/2017, de 30 de enero, FJ 6). Por tanto, considero que hubiera sido también pertinente que respecto de la cuestión suscitada del eventual incumplimiento de la obligación de suspensión por el planteamiento de una cuestión prejudicial se hubiera incidido en la dimensión que tiene de infracción de la primacía del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me hubiera parecido adecuado, ya que así fue invocado por los demandantes, que se abordara la hipótesis de que el incumplimiento de la exigencia de otorgar la debida primacía al Derecho de la Unión pudiera suponer no solo la vulneración de garantías constitucionales procedimentales o de tutela judicial efectiva sino también de derechos sustantivos —en este caso, el derecho de representación política (art. 23.2 CE)— por el efecto que podría tener pronunciar, contra una eventual obligación de suspensión, de manera anticipada una sentencia condenatoria que tenía como efecto inmediato la pérdida de la condición de eurodiputado por la imposición de la pena de inhabilitación absoluta o la privativa de libertad, al constituirse esta en una causa de inelegibilidad y, por tanto, de incompatibilidad conforme a la normativa electoral.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no habría que descartar la posibilidad de que se produzca una vulneración de derechos fundamentales sustantivos —y no solo procedimentales o en términos de tutela judicial efectiva— susceptibles de análisis en esta jurisdicción de amparo constitucional vinculada a la infracción de la primacía del Derecho de la Unión dependiendo de la conexión de la norma aplicable con el desarrollo de un derecho fundamental sustantivo. Entiendo, además, que esa posibilidad ya ha sido en cierta medida sugerida por la jurisprudencia constitucional. Esta, tras reiterar que el principio de primacía no dota a las normas del Derecho de la Unión, originario o derivado, de rango y fuerza constitucionales, ha puesto de manifiesto que “ello no significa, obviamente, que este tribunal deba abstenerse de cualquier valoración sobre un acto de los poderes públicos ante él recurrido cuando el mismo aplica Derecho de la Unión Europea o, al contrario, se plantee su posible contradicción con este, pues ello implicaría una abdicación de nuestra función señalada en los arts. 53.2 y 161.1 b) CE. Significa, mucho más simplemente, que cuando ello sucede debemos abordar esa denuncia desde la perspectiva que nos es propia, valorando si con ese acto de los poderes públicos recurrido ante la jurisdicción constitucional se ha ocasionado o no alguna vulneración a los derechos fundamentales y libertades públicas cuya tutela tenemos encomendada, de conformidad con los preceptos constitucionales antes citados, que son los únicos que vinculan a este tribunal como recuerda el art. 1.1 de la Ley Orgánica del Tribunal Constitucional (LOTC)” (así, SSTC 232/2015, de 5 de noviembre, FJ 4, y 148/2016, de 19 de septiembre, FJ 5). De hecho, en la STC 13/2017, de 30 de enero, en un supuesto en que no se hizo la debida aplicación directa del efecto vinculante de las directivas no traspuestas en plazo que crean derechos mediante disposiciones incondicionales y suficientemente precisas —en aquel caso en materia de derechos del detenido— el derecho fundamental que el Tribunal consideró vulnerado fue el derecho a la libertad personal (art. 17.1 y 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Al margen de lo anterior, además, considero que el análisis realizado en la ponencia respecto de la razonabilidad de la decisión judicial de no suspender el proceso principal a la espera de la resolución de las cuestiones prejudiciales sustanciadas ante el Tribunal de Justicia de la Unión Europea no resulta lo suficientemente concluyente como para la desestimación de la invocación realizada. Parece que no toma en consideración ni pondera determinados aspectos y circunstancias alegadas por los recurrentes y acreditadas en las actuaciones que, en principio, no descartarían la presencia de indicios de que el órgano judicial consideraba que existía una relación de dependencia —no solo indirecta sino incluso directa— entre la resolución de las cuestiones prejudiciales y el objeto que debía resolverse en la pieza principal del procedimiento o, al menos, que prudencialmente no cabía excluir dicha dependencia hasta el extremo de que hubiera resultado necesario, también en respeto a la primacía del Derecho de la Unión Europea, paralizar la tramitación de la causa principal o adoptar alguna otra medida adecuada.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Esos elementos que a mi juicio no son debidamente ponderados en la ponencia y tendrían una potencial influencia en el análisis de la invocación realizada sobre esta concreta cuestión serían los siguientes por las razones que también a continuación se exponen: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presidente de la Sala de lo Penal del Tribunal Supremo, una vez que se dicta la sentencia condenatoria el 14 de octubre de 2019, sin esperar a la resolución de las cuestiones prejudiciales, envía al presidente del Tribunal de Justicia de la Unión Europea con esa misma fecha de 14 de octubre de 2019 un oficio remisorio de la sentencia, haciendo constar que “pongo en conocimiento que la citada cuestión prejudicial sigue manteniendo su interés y vigencia para este Tribunal Supremo, toda vez que la respuesta del Tribunal de Justicia tendrá eficacia con independencia de la situación de prisión preventiva o penado que afecte a don Oriol Junqueras i Vies”.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indicación de la Presidencia de la Sala Segunda del Tribunal Supremo parece evidenciar que el órgano de enjuiciamiento no excluía que la dependencia de la resolución de las cuestiones prejudiciales no quedaba limitada a la respuesta que debía darse en el contexto del recurso de súplica planteado en la pieza de situación personal (en la que el demandante estaba en situación de prisión preventiva) sino también en la pieza principal, único contexto en el que el recurrente podría adquirir la condición de penado mediante el pronunciamiento de una sentencia sobre el fondo.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si entonces se afirmaba que las cuestiones tenían interés y vigencia con independencia de la situación de prisión preventiva o de penado, es porque no se excluía una eventual influencia sobre la situación de penado que solo podría adquirirse a partir de la continuidad de la pieza principal en aparente contravención con la obligación de suspensión respecto de cualquier decisión que pudiera verse afectada por la solución de la cuestión prejudicial.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Sala de lo Penal del Tribunal Supremo, simultáneamente con la sentencia condenatoria de 14 de octubre de 2019, dictó el auto de 14 de octubre de 2019 acordando la ejecución de la sentencia respecto del recurrente don Oriol Junqueras, pero haciendo constar en el segundo párrafo de su fundamento jurídico único la suspensión de la pena principal de inhabilitación absoluta con el siguiente razonamiento: “En cuanto a la pena de inhabilitación, esta puede resultar condicionada por el efecto reflejo, en su caso, de la resolución del recurso de súplica pendiente en la pieza de situación contra el auto de 14 de mayo de 2019. Como quiera que esa pena se integra por una parte privativa de derechos no susceptible de suspensión y por una delimitación temporal de su ejercicio, la Sala acuerda posponer su ejecución hasta la resolución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indicación de la Sala de que la pena de inhabilitación podía resultar condicionada por el efecto reflejo de lo que se acordara respecto de las cuestiones prejudiciales es otro elemento que, en este caso, solo parece poder interpretarse como un reconocimiento por el órgano de enjuiciamiento de que no cabría excluir que la dependencia de la resolución de las cuestiones prejudiciales se extendía también en la pieza principal, único contexto en el que el recurrente podría resultar condenado a la pena de inhabilitación absoluta.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si entonces se estableció la necesidad de suspender una pena que solo podía ser impuesta como consecuencia del pronunciamiento de la sentencia condenatoria en la pieza principal es porque no se podía excluir una eventual influencia sobre la situación de penado derivada de la continuidad de la pieza principal en aparente contravención con la obligación de suspensión respecto de cualquier decisión que pudiera verse afectada por la solución de la cuestión prejudicial.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Sala de lo Penal del Tribunal Supremo en el auto de 18 de noviembre de 2019, en que se dio respuesta al recurso de súplica interpuesto por el señor Junqueras al anterior auto y a la petición de que la suspensión también alcanzara a la pena de prisión, afirma en el apartado 2 de su fundamento de Derecho único que “el objeto y alcance de la cuestión prejudicial fueron expuestos con claridad en el auto en el que se acordó su planteamiento y han sido reiterados en anteriores resoluciones de esta Sala ante las peticiones de alguna de las partes relativas a la suspensión de este procedimiento a la espera de su resolución”, a lo que añade que “ese objeto y ese alcance son los que justifican la decisión adoptada en la resolución recurrida y con la extensión en ella indicada. Solo de la pena de inhabilitación son predicables las características que justifican que esta Sala posponga su ejecución”.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nuevo, esta reiteración de que el objeto y alcance de la cuestión prejudicial es lo que justifica la decisión de suspensión de la pena de inhabilitación parece profundizar en el reconocimiento por parte de la Sala de la existencia de una dependencia de la pieza principal con la resolución de las cuestiones prejudiciales, ya que, se insiste en ello, solo en esa pieza principal mediante la condena del recurrente podría entrar en juego una pena de inhabilitación que la propia Sala considera necesario suspender a la espera del pronunciamiento del Tribunal de Justicia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Sala de lo Penal del Tribunal Supremo, una vez resueltas las cuestiones prejudiciales por la STJUE de 19 de diciembre de 2019, pronuncia dos autos el 9 de enero de 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primero tenía con objeto resolver el recurso de súplica cuya resolución estaba suspendida por el auto de 1 de julio de 2019 a consecuencia del planteamiento de las cuestiones prejudiciales. En ese auto, atendiendo al pronunciamiento del Tribunal de Justicia de la Unión Europea, se estima el recurso en el sentido de reconocer la condición de eurodiputado del recurrente desde el 13 de junio de 2019, señalando que de no haber pasado ya el recurrente a la condición de penado hubiera procedido el mantenimiento de su prisión preventiva, sin perjuicio de una ágil activación del suplicatorio ante el Parlamento Europeo. Ahora bien, en el último párrafo del fundamento de Derecho sexto se afirma lo siguiente: “Conforme a lo señalado en la sentencia de 19 de diciembre de 2019, dictada por el Tribunal de Justicia en respuesta a nuestro auto de fecha 1 de julio de 2019 —parágrafos 93 y 30—, los efectos jurídicos que han de proyectarse sobre la causa principal y que, por tanto, desbordan el contexto del recurso de súplica interpuesto por la defensa del señor Junqueras, serán resueltos en resolución aparte”.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referencia explícita a los efectos jurídicos que la resolución de las cuestiones prejudiciales tiene sobre la cuestión principal y a que la resolución del Tribunal de Justicia de la Unión Europea desborda el contexto de súplica en cuyo contexto fueron formuladas pone también de manifiesto, aunque ahora lo sea con posterioridad a la STJUE y ya conocido su contenido, el reconocimiento expreso de la existencia de una dependencia de la pieza principal con las cuestiones prejudiciales pendientes de resolución. Una dependencia tan directa que llega hasta el límite de exigir que se dicte un segundo auto para resolver, precisamente en la pieza principal que se afirmó que no era necesario suspender, todos los efectos jurídicos que sobre ella proyectaba la STJUE.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El segundo de los autos de 9 de enero de 2020, pronunciado ya en la pieza principal con la finalidad de resolver aquellos aspectos afectados por la STJUE, tras hacer un extenso resumen de la citada sentencia y de las circunstancias procesales que dieron lugar al planteamiento de las cuestiones prejudiciales en el contexto de la pieza de situación personal, realiza toda una serie de afirmaciones que también son potencialmente relevantes en esta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el fundamento de Derecho quinto se afirma lo siguiente: “El juego combinado de los apartados 93 y 30 de la sentencia del Tribunal de Justicia de la Unión Europea avala la conclusión de que es a esta Sala a la que corresponde dilucidar los efectos —directos o indirectos— que la respuesta a la cuestión prejudicial debe conllevar. Ello no priva de interés a la decisión del Tribunal de Justicia. De hecho, así lo expresó esta Sala en el escrito de 14 de octubre de 2019, en el que comunicamos al Tribunal de Justicia que la petición de decisión prejudicial, pese a la firmeza de la sentencia, seguía manteniendo interés y vigencia, toda vez que la respuesta a las cuestiones formuladas en el auto de remisión tendría eficacia, con independencia de la situación de prisión preventiva o penado que afecte al señor Junqueras (apartados 41 y 42). Y ello, lógicamente, en función del alcance de la modalidad de inmunidad que se derivase de la respuesta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párrafo no solo afianza lo que ya se afirmó anteriormente en el apartado (i) en relación con el oficio remitido por el presidente de la Sala de lo Penal del Tribunal Supremo al presidente del Tribunal de Justicia de la Unión Europea sino que ahora añade un elemento más indiciario de que ya entonces, antes de resolverse las cuestiones prejudiciales, la sala de enjuiciamiento era conocedora de que la dependencia derivada del planteamiento de la cuestión prejudicial no quedaba limitada a la pieza de situación personal, que efectivamente suspendió, sino que se extendía a la pieza principal, cuya tramitación se negó reiteradamente a suspender a pesar de la petición del recurrente, que es el presupuesto fáctico de las vulneraciones que se están ahora analizando.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Solo así parece poder entenderse la referencia, que ahora sí es expresa, de que la vigencia de las cuestiones prejudiciales tras el dictado de la sentencia condenatoria estaba vinculada con el hecho relevante de comprobar cuál era el alcance general de la modalidad de inmunidad que se derivase de la respuesta del Tribunal y que, por tanto, podría no haberse limitado a la inmunidad in itinere, afectada en la pieza de situación personal, sino a la inmunidad de jurisdicción, afectada en la pieza principal.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el fundamento de Derecho 5.1 se afirma que “es evidente que la sustitución de la medida cautelar de prisión preventiva que afectaba al señor Junqueras por la pena de prisión impuesta en sentencia firme, acarrea trascendentales efectos que no pueden eludirse al examinar las consecuencias de lo resuelto por el Tribunal de Justicia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nuevo, es el propio órgano judicial que se negó a suspender la pieza principal por considerar que nada de lo que allí sucediera podría depender de las resoluciones de las cuestiones prejudiciales, el que en esta resolución hace afirmaciones tan categóricas como que la sustitución de la prisión preventiva por la prisión, que solo cabría producirse con la continuación de la pieza principal mediante ejecución de la sentencia condenatoria, “es evidente que […] acarrea transcendentales efectos” vinculados a lo resuelto por el Tribunal de Justicia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también este es un elemento indiciario que no permite excluir que la reiterada decisión de no suspender la pieza principal fue adoptada con la concurrencia de defectos de motivación constitucionalmente relevantes.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En el fundamento de Derecho 5.1 también se razona que (i) la pena privativa de libertad, que no fue suspendida, implica por ministerio de la ley una situación de inelegibilidad que se constituye en una causa de incompatibilidad que excluye a este recurrente del Parlamento Europeo; (ii) esa circunstancia no era contradictoria con la decisión de suspender la pena de inhabilitación a la espera de la respuesta a las cuestiones prejudiciales, pues “que la ejecución de la pena de inhabilitación y, sobre todo, su liquidación de condena, podían quedar condicionadas por la respuesta que ofreciera el Tribunal de Justicia de la Unión Europea es una obviedad”; y (iii) esto no implicaba aceptar implícitamente una eficacia de las cuestiones prejudiciales respecto de pieza principal, ya que “se trataba, en fin, de determinar el alcance de la inmunidad —si llegara a reconocérsele— y si ese reconocimiento limitaba, en alguna medida, nuestro pronunciamiento, que conllevaba la pérdida de la condición de europarlamentario del señor Junqueras. Y hasta tanto no se pronunciara el Tribunal de Justicia, no podíamos precisar sus últimos perfiles, que habían de ser definidos en la sentencia que diera respuesta a la cuestión prejudicial”.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órgano judicial otra vez realiza afirmaciones que pueden no responder a criterios de razonabilidad respecto de su decisión de no suspender la pieza principal del procedimiento penal. En apariencia, no puede excluirse que se esté incurriendo en una contradicción lógica cuando se contrapone la afirmación de que nada de lo que se decidiera en la pieza principal dependía de la resolución de las cuestiones prejudiciales, hasta el límite de que no resultaba necesaria su suspensión, con el reconocimiento de que el mantenimiento de la eficacia y vigencia de las cuestiones prejudiciales radicaba en el interés de determinar cuál era el alcance de la inmunidad que pudiera reconocérsele y “si ese reconocimiento limitaba, en alguna medida, nuestro pronunciamiento, que conllevaba la pérdida de la condición de europarlamentario del señor Junqueras”.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última instancia, ese potencial pronunciamiento sobre la pérdida de la condición de eurodiputado en ningún caso podría derivarse de la decisión sobre la posibilidad de que se le concediera un permiso penitenciario, que era el exclusivo objeto de la pieza de situación personal cuya suspensión se acordó, sino de una condena firme derivada bien de la pena de prisión, por constituir una causa de inelegibilidad y de incompatibilidad, bien de la pena de inhabilitación absoluta, y ambos son pronunciamientos que solo pueden ser objeto de una sentencia sobre el fondo dictada en la pieza principal posibilitada por la decisión de no suspender dicha pieza.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conclusión, todos los extremos señalados anteriormente podrían resultar relevantes en el análisis de la concreta invocación de los derechos a la representación política (art. 23.2 CE) y a un proceso con todas las garantías (art. 24.2 CE) vinculados a la negativa del órgano judicial a otorgar los efectos suspensivos propios del planteamiento de las cuestiones prejudiciales a la pieza principal, anticipando con ello el pronunciamiento de la sentencia condenatoria. No obstante, la ponencia no los pondera en el análisis que hace para concluir la desestimación de esta cuestión a pesar de que (i) son aspectos alegados por los recurrentes, (ii) acreditados en las actuaciones y (iii) a partir de los cuales parece derivarse un panorama indiciario de que dicha decisión de no suspensión podría estar incursa en un defecto constitucional de motivación.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invocación del derecho a la legalidad sancionadora (art. 25.1 CE), desde la perspectiva del principio de proporcionalidad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Los recurrentes han invocado el derecho a la legalidad sancionadora (art. 25.1 CE), en relación con los derechos a la libertad personal (art. 17.1 CE), a la libertad ideológica (art. 16 CE), y de reunión (art. 21 CE), alegando que se les ha impuesto una pena desproporcionada.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con la parte de la fundamentación jurídica en la que se analiza esta invocación y con el fallo de la sentencia relativo a su desestimación ya que considero que, en efecto, la pena impuesta a ambos recurrentes ha sido desproporcionada. Las razones de mi discrepancia son las expuestas en los votos particulares formulados de manera conjunta con otra magistrada a las SSTC 91/2021, de 22 de abril; 106/2021, de 11 de mayo, y 184/2021, de 28 de octubre, en que se resolvieron sendos recursos de amparo formulados por otros condenados en la sentencia impugnada. Los dos primeros eran miembros del Gobierno de la Generalidad de Cataluña y diputados del Parlamento de Cataluña, que es la misma condición que ostentaban los demandantes del presente recurso de amparo, y la última era presidenta del Parlamento de Cataluña. Por tanto, me parece adecuado reproducir las razones expuestas en dichos votos particulares con las necesarias adaptaciones a las concretas circunstancias del caso, a diferencia de lo que hicimos en los votos particulares formulados a las SSTC 121/2021 y 122/2021, de 2 de junio, en que los condenados en la sentencia impugnada eran destacados representantes de organizaciones de la sociedad civil en que solo se incluyó una remisión a dichos votos particulares en cuanto a la vulneración del principio de proporcionalidad penal, para dar mayor presencia a la vulneración del derecho de reunión (art. 21 CE), que se consideraba que hubiera debido ser la causa principal de la estimación del recurso de amparo en aquellos casos.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como ya se destacaba en esos votos particulares, reitero que mi discrepancia no se hace en detrimento de la calidad técnica de la argumentación de la opinión mayoritaria en la que se sustenta la sentencia, sino como expresión de la posibilidad, técnica también, de formular un juicio distinto sobre la proporcionalidad de las penas impuestas, más acorde con una interpretación abierta del principio de legalidad y en sintonía con la que está presente en el ámbito de la cultura jurídica común de los países de la Unión Europea. Se trata de una visión del principio de legalidad que encuentra su articulación óptima en la preservación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Han sido muy diversos los derechos fundamentales invocados por los recurrentes respecto del procedimiento penal desarrollado ante la Sala de lo Penal del Tribunal Supremo que ha culminado con sus condenas a trece años —en el caso de don Oriol Junqueras— y a doce años —en el caso de don Raül Romeva— de prisión y otros tantos de inhabilitación absoluta por la comisión de un delito de sedición de los arts. 544 y 545.1 CP en concurso medial del art. 73.2 CP con un delito de malversación de caudales públicos del art. 432.1 y 3 CP. Mi principal desacuerdo con la posición mayoritaria en la que se sustenta la sentencia radica en lo que considero un análisis de constitucionalidad y una resolución final de la invocación del derecho a la legalidad sancionadora, especialmente en la proyección del principio de proporcionalidad penal a la cuantificación de la pena realizada por el órgano judicial sentenciador, alejado de la que juzgo una visión más flexible del principio de legalidad penal. Entiendo, a su vez, que esta flexibilidad está asociada a una perspectiva en la que la defensa del Estado de Derecho y de los principios vinculados a esta noción básica de las democracias modernas debe conjugarse con una protección y garantía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análisis alternativo, que considero de mayor corrección constitucional y más respetuoso con el actual estándar en el Derecho nacional y europeo de los derechos humanos, hubiera debido desembocar, tal como sostuve en la deliberación, en una sentencia estimatoria. Esta sentencia, sin negar la eventual relevancia penal de la conducta enjuiciada, hubiera debido establecer la necesidad de una cuantificación de la pena acorde con el principio de proporcionalidad penal en atención a la gravedad de la conducta enjuiciada y a su vinculación con el contexto del ejercicio de derechos fundamentales sustantivos.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El proceso argumental que me ha llevado a defender esta posición durante la deliberación exige, por la interrelación que hay entre muchos de los aspectos alegados bajo la invocación del derecho a la legalidad penal y su conexión con otros derechos sustantivos, que se aborden, a pesar de que no se discrepe con la fundamentación ni la solución aportada a todos ellos, las siguientes garantías del principio de legalidad penal: (i) el principio de taxatividad en la configuración legal del delito de sedición; (ii) el principio de prohibición de interpretación extensiva o analógica en la aplicación judicial del delito de sedición; (iii) el principio de proporcionalidad penal en la configuración legal del delito de sedición; y (iv) el principio de proporcionalidad penal en la cuantificación de la pena en el momento judicial de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Sobre el cumplimiento del principio de taxatividad en la configuración legal del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Los recurrentes fundamentaron una de las invocaciones del derecho a la legalidad penal (art. 25.1 CE) en la eventual vulneración del principio de taxatividad o certeza en la configuración del delito de sedición, con el argumento de que los elementos que delinean este tipo penal resultan indeterminados y de difícil aprehensión para el ciudadano, quien no podría, en consecuencia, ordenar su comportamiento con la previsibilidad necesaria para no incurrir en una conducta delictiva. Esta invocación ha sido rechazada por la posición mayoritaria en la que se sustenta la sentencia argumentando que la conducta sancionada resulta reconocible con un razonable grado de claridad.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En términos generales estoy de acuerdo con esta conclusión. Pero, tal y como pone de manifiesto parte de la doctrina penalista, la solución no era clara ni inequívoca desde el principio. Esta falta de certeza, sobre la que reflexiona y resuelve in extenso la sentencia de la mayoría, con una argumentación sumamente lógica, es un punto determinante para la posterior aplicación del principio de proporcionalidad. Es decir, sin discrepar de la subsunción ni los argumentos de la mayoría a este respecto, se puede admitir la existencia de dudas notables, y ello posee relevancia para el posterior análisis de la garantía de proporcionalidad penal. Por estas razones exclusivamente, los párrafos que siguen hacen patente la relativa indeterminación de la descripción de la conducta sancionada en el delito de sedición. El delito de sedición se configura legalmente a partir de elementos de un fuerte carácter normativo que, frente a aquellos de carácter descriptivo, tienen una más difícil aprehensión por parte del ciudadano. Los elementos de carácter normativo aparecen de manera muy señalada en todos los aspectos esenciales delimitadores de la conducta sancionada, ya que están presentes tanto para describir la acción típica —alzamiento público y tumultuario—, como el medio comisivo —fuerza o fuera de las vías legales— o la finalidad perseguida —impedir la aplicación de las leyes o a cualquier autoridad, corporación oficial o funcionario público el legítimo ejercicio de sus funciones o el cumplimiento de sus acuerdos o de las resoluciones administrativas o judiciales—. Estos elementos, al deber ser interpretados por parte de los aplicadores del derecho no a partir de su directa comprensión en el lenguaje común, sino mediante un proceso interpretativo más complejo en que influyen criterios que trascienden de los meramente gramaticales, implican un mayor grado de imprevisibilidad en su aplicación para el ciudadano.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cabe ignorar en este sesgo de relativa indeterminación del delito de sedición algunos aspectos sistemáticos como son: (i) La referencia expresa que se hace en la tipificación de este delito en el art. 544 CP a “sin estar comprendidos en el delito de rebelión”, la cual pone de manifiesto una voluntad legislativa de que, en última instancia, el delito de sedición se configure como un escalón inmediato inferior de responsabilidad o residual en relación con el delito de rebelión. (ii) La íntima conexión que guarda el delito de sedición con otros tipos penales que se sancionan dentro del título relativo a los delitos contra el orden público, como se refleja en que (a) la acción pública y tumultuaria con fines de alteración de la paz pública es también parte de la descripción típica del delito de desórdenes públicos del art. 557 CP y (b) la finalidad de impedir el cumplimiento de acuerdos o resoluciones administrativas o judiciales es también elemento constitutivo de los delitos de desobediencia de los arts. 410 y 556.1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relativa indeterminación del delito de sedición parece que resulta también difícilmente rebatible a partir de la labor interpretativa complementaria de la jurisprudencia, dado el escaso número de ocasiones en las que el Tribunal Supremo ha tenido la oportunidad de analizar este delito. Así se acredita en la propia sentencia impugnada que cita como único precedente en su labor exegética del art. 544 CP la STS de 10 de octubre de 1980, que, en análisis de la regulación del art. 218 del Código penal de 1973 vigente en aquel momento, confirmó la condena por un delito de sedición, pero de la que reconoce que su “valor hermenéutico es más que limitado, al referirse a un artículo previgente” [FJ B) 4.4]. La misma consideración podría hacerse de las SSTS de 3 de julio de 1991 y 11 de marzo de 1994, que también en aplicación de dicho precepto ya derogado confirmaron la absolución por 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En conclusión, si bien la configuración legal del delito de sedición supera a mi juicio el estándar constitucional establecido por el principio de taxatividad, interesa resaltar, por su trascendencia respecto de la aplicación de otras garantías del derecho a la legalidad penal, la presencia de rasgos de relativa incertidumbre para el ciudadano potencial autor de este delito derivados de (i) la alta presencia de elementos normativos en su configuración legal, (ii) la muy limitada posibilidad de que se pudieran aprehender dichos elementos a partir de una previa labor complementaria de la jurisprudencia y (iii) la íntima conexión que mantiene en su umbral superior de gravedad con el delito de rebelión y en su umbral inferior con otros delitos contra 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Sobre el cumplimiento del principio de prohibición de interpretación extensiva o analógica en la aplicación judicial del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Los recurrentes fundamentaron otra de las invocaciones del derecho a la legalidad penal (art. 25.1 CE) en la eventual vulneración del principio de prohibición de interpretación y aplicación analógica o extensiva del delito de sedición, con el argumento de que la labor de subsunción del órgano judicial había resultado constitucionalmente defectuosa en relación con diversos aspectos como eran (i) su relación de autoría con los hechos considerados sediciosos —los producidos el 20 de septiembre de 2017 en la Consejería de Economía, con ocasión de la diligencia judicial que se estaba desarrollando allí, y el 1 de octubre de 2017, con ocasión de la celebración del denominado referéndum—; y (ii) la propia consideración como sediciosos de los hechos que tuvieron lugar ambos días.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invocación ha sido rechazada por la posición mayoritaria en la que se sustenta la sentencia argumentando que, con carácter general, la sentencia impugnada, con un razonable grado de concreción, ha fijado el soporte fáctico sobre el que fundamentar la existencia de la infracción penal tanto en relación con los actos constitutivos del “alzamiento tumultuario”, que exige el tipo penal, como respecto del desarrollo de la estrategia ideada por los acusados que sustentan su autoría.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La argumentación desarrollada por la posición mayoritaria en la que se sustenta la sentencia, no siendo irrazonable, podría haber sido diversa al valorar la aplicación del principio de prohibición de la analogía del tipo penal de sedición, porque también aquí cabían dudas lógicas, tal como lo demuestra el muy ilustrativo voto particular suscrito a esta sentencia por el magistrado don Ramón Sáez Valcárcel, en el que se ponen de relieve las deficiencias de la sentencia impugnada tanto en la construcción y descripción de los hechos probados a partir de la actividad probatoria desarrollada como en la determinación abstracta de elementos esenciales del delito de sedición y, singularmente, los de alzamiento tumultuario y su conexión con los fines impeditivos previstos en este tipo penal, que son presupuestos fáctico y normativo imprescindibles en el proceso de subsunción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Son fundamentadas las dudas sobre la construcción de la responsabilidad por autoría que se ha desarrollado en la sentencia impugnada con el argumento de una supuesta posición de garantía solidaria de todos los miembros del Govern por su mera condición de tales, especialmente en relación con los hechos del 20 de septiembre de 2017, por tratarse de una manifestación convocada por diversas organizaciones de la sociedad civil, en principio ajena a la labor de decisión política o administrativa del Consejo Ejecutivo de la Generalidad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son aceptables las dudas relativas a que los actos del 20 de septiembre y 1 de octubre de 2017 representen actos típicos de alzamiento público y tumultuario desarrollados a partir de conductas de fuerza o vías de hecho. Es laxa la interpretación de estos medios comisivos realizada por las resoluciones judiciales impugnadas como sinónimos de “extravío procedimental”. Admite dudas proyectar la idea de alzamiento tumultuario sobre dichas movilizaciones. Los acontecimientos del 20 de septiembre de 2017 se desarrollan en el curso de una concentración por lo que, en principio, se encuentran amparados en el ejercicio del derecho de reunión, sin perjuicio de los excesos en los que algunos manifestantes pudieran haber incurrido en el ejercicio de este derecho. En relación con la multitudinaria movilización ciudadana del día 1 de octubre de 2017, los incidentes que se produjeron, aunque importantes, tuvieron carácter aislado, por lo que no resulta fácil atribuir a esa movilización ciudadana que tuvo lugar ese día con el fin de ejercer un supuesto derecho de voto elementos tumultuarios.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si en los términos exigidos por el órgano judicial, el delito de sedición no criminaliza meros actos colectivos de ciudadanos intentando el incumplimiento de órdenes judiciales, sino “el ataque y consiguiente efectivo riesgo para el modo democrático de convivencia que se quisieron dar todos los ciudadanos españoles […]”, tampoco cabría prescindir de otras consideraciones, reconocidas en las resoluciones impugnadas, que (i) ponen de manifiesto el muy alto control institucional que el propio sistema democrático tenía sobre los riesgos pretendidos o generados con estos actos colectivos, singularmente la suspensión de cualquier tipo de eficacia de la normativa que pretendía dar legitimidad al denominado referéndum del 1 de octubre de 2017 y de los resultados de dicho referéndum; y (ii) reconocen que la pretensión real de los condenados “era presionar al Gobierno de la Nación para negociar un referéndum, este sí, susceptible de homologación”. Ambos aspectos son relevantes en lo relativo a la subsunción del delito de sedición en tanto que servirían para proyectar serias dudas de tipicidad de la conducta respecto de la exigencia, reconocida por el propio órgano judicial, de la existencia de un efectivo riesgo para el sistema democrático, cuando (i) la pretensión real no era la declaración unilateral de independencia sino la presión política para poder conseguir, en su caso, dicha pretensión por procedimientos homologados por el actual régimen constitucional, y (ii) cuando, en su caso, dichos riesgos estaban controlados mediante los instrumentos establecidos en el ordenamiento jurídico del propio sistema democrático.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Estas valoraciones no permiten descartar a priori la invocación del principio de prohibición de la analogía en la aplicación de los tipos penales. La conducta enjuiciada podría haber tenido un encaje natural en otros tipos penales como los desórdenes públicos o la desobediencia. No obstante, aun pudiendo concluirse que las labores interpretativa y subsuntiva del delito de sedición en este caso se han conducido con un grado de previsibilidad suficiente para colmar el estándar del principio de prohibición de la analogía, sin embargo, por su trascendencia respecto de la aplicación del principio de proporcionalidad penal, deben destacarse determinados aspectos esenciales en el proceso argumental para la desestimación de esta vulneración.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es relevante que, (i) desde la perspectiva de la acción típica, se haya interpretado y considerado concurrente un alzamiento público y tumultuario, a partir de la idea de actos públicos cívicos multitudinarios con incidentes aislados; (ii) desde la perspectiva de los medios comisivos, se haya interpretado y considerado concurrente el uso de fuerza o fuera de las vías legales, a partir de la idea de “extravío procedimental”; (iii) desde la perspectiva del resultado típico, se haya considerado concurrente la existencia de un efectivo riesgo para el modo democrático de convivencia a partir de situaciones que estaban controladas mediante instrumentos legales y cuyo objetivo era ejercer presión política para posibilitar la búsqueda de vías legales de autodeterminación; y (iv) desde la perspectiva de la autoría, se haya interpretado y considerado concurrente la responsabilidad penal de los recurrentes a partir no de su participación directa y singular en los hechos declarados sediciosos, sino a partir de una genérica posición de garante por formar parte del Consejo de Gobierno de la Generalidad.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Todos estos aspectos son de interés para el ulterior análisis del principio de proporcionalidad penal, pues, aunque la interpretación y aplicación judicial del delito de sedición pudiera superar el estándar constitucional establecido por el principio de prohibición de la analogía, no puede obviarse que el órgano judicial optó en esta labor de interpretación y subsunción por entender responsables penales a los recurrentes en virtud de unos hechos y participación en ellos que se sitúan en lo que se podría considerar el umbral mínimo de tipicidad del delito de sedición en atención a los medios comisivos utilizados, las conductas desarrolladas, la afectación al orden público, el grado de participación y la actitud proactiva en favor de que toda la movilización fuera pacífica. En última instancia, si estas consideraciones no han tenido una traducción en términos de su subsunción en delitos de una inferior gravedad —desórdenes públicos o desobediencia, por ejemplo— sí resulta exigible constitucionalmente en términos de proporcionalidad penal, que deban tener un reflejo en la cuantificación de la pena dentro de su calificación como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Sobre el cumplimiento del principio de proporcionalidad penal en la configuración legal del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Los recurrentes también han invocado el principio de legalidad penal (art. 25.1 CE), en su dimensión del principio de proporcionalidad penal, alegando que el delito de sedición (i) se sanciona con unas penas privativas de libertad elevadas y (ii) la conducta tipificada puede implicar una restricción de los derechos de reunión pacífica, libertad de expresión y libertad ideológica, provocando con ello un efecto desincentivador de tales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posición mayoritaria en la que se sustenta la sentencia, en respuesta a esta invocación, incluye una transcripción del fundamento jurídico 23 de la STC 136/1999, de 20 de julio (asunto mesa de Herri Batasuna), en que se destacan los dos aspectos siguientes: (i) El amplio margen de libertad del legislador penal para la configuración de los tipos y la cuantificación de las penas producto de un complejo juicio de oportunidad. (ii) La limitación del control de constitucionalidad en esta materia a la verificación de que no se produzca un patente derroche inútil de coacción que convierta la norma en arbitraria y que socave los principios elementales de justicia inherentes a la dignidad de la persona y al Estado de Derecho. A estos efectos, se debe indagar sobre (a) si los fines de protección de la norma penal son relevantes; (b) si la medida era idónea y necesaria para alcanzar esos fines de protección, por no ser manifiestamente suficientes los medios alternativos; y (c) si el precepto es desproporcionado desde la perspectiva de la comparación entre la entidad del delito y la entidad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Existen tres aspectos que a mi juicio deberían haber sido objeto de un tratamiento más detenido por su relevancia para dar una respuesta más fundamentada a esta invocación. Estos aspectos son: (i) un análisis más en profundidad del principio de proporcionalidad penal en la jurisprudencia constitucional; (ii) una exposición más detallada de la jurisprudencia establecida en la STC 136/1999 como precedente más relevante para la resolución de la invocación; y (iii) el tratamiento del principio de proporcionalidad penal en la jurisprudencia del Tribunal Europeo Derechos Humanos y Tribunal de Justicia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 La resolución de la invocación del principio de proporcionalidad penal en la configuración del delito de sedición hubiera exigido un análisis más en profundidad del tratamiento que la jurisprudencia constitucional ha dedicado a este principio. La mera exposición —parcial, en relación con lo que después se dirá— de la STC 136/1999 refleja una visión jurisprudencial pretendidamente unitaria o monolítica que no se adecua a la realidad de una jurisprudencia constitucional más matizada y en la que cabe apreciar hasta dos corrientes o posiciones en convivencia simultánea, que se pueden concretar del siguiente modo: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inicial posición del Tribunal respecto de la eventual existencia de un principio de proporcionalidad penal estaba presidida por dos ideas fundamentales: (a) negar su conformación como una garantía reconocida en alguno de los derechos fundamentales alegables en amparo, especialmente en el art. 25.1 CE; y (b) ubicar de manera residual los supuestos de desproporción penal evidente en la configuración de los tipos penales como actuaciones legislativas contrarias a los principios de justicia (art. 1.1 CE) y de respeto a la dignidad humana (art. 10.1 CE) con una posibilidad de control de constitucionalidad muy debilitada y excepcional.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sentido, la STC 65/1986, de 22 de mayo, es categórica al afirmar que “en principio, el juicio sobre proporcionalidad de la pena, prevista por la ley con carácter general, con relación a un hecho punible que es presupuesto de la misma, es de competencia del legislador. […] Consecuentemente, no cabe deducir del artículo 25.1 de la Constitución Española un derecho fundamental a la proporcionalidad abstracta de la pena con la gravedad del delito” (FJ 3). En relación con ello, en el fundamento jurídico 2, se hacía una consideración general sobre que “el principio de proporcionalidad de la pena pueda considerarse consagrado por otros preceptos constitucionales. Especialmente los que constituyen a España como Estado de Derecho y proclaman la justicia como valor superior de su ordenamiento jurídico (art. 1) y el que establece que la dignidad de la persona humana y los derechos que le son inherentes son fundamento del orden político y de la paz social (art. 10)”. En consolidación de esta posición acudieron las SSTC 160/1987, de 27 de octubre, FJ 6, y 150/1991, de 4 de julio,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corriente es la que se ha asentado en relación con las invocaciones del principio de proporcionalidad sancionadora en el ámbito del derecho administrativo sancionador [así, por ejemplo, ATC 145/2015, de 10 de septiembre, FJ 4, y STC 13/2021, de 28 de enero, FJ 5 b)], sin duda por la imposibilidad de que en estos casos exista una vinculación de la proporcionalidad penal con una eventual limitación del derecho a la privación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anterior posición jurisprudencial sufrió un importante giro con la STC 55/1996, de 28 de marzo, que aborda el principio de proporcionalidad penal, aun pretendiendo mantener una cierta línea continuista, desde una perspectiva completamente diferente caracterizada por los tres criterios siguientes: (a) el principio de proporcionalidad no es un canon autónomo; (b) el principio de proporcionalidad penal está conectado con el principio general de proporcionalidad vinculado a los derechos fundamentales; y (c) la fundamentación del principio de proporcionalidad penal se integra por la relación con la eventual restricción de derechos fundamentales en que pueda consistir la conducta sancionada o, más claramente, con la consecuencia jurídica de privación de libertad que implica, pero con un reconocimiento natural en el art. 25.1 CE, lo que permite hacer operativo y normalizado un control de constitucionalidad también en vía de amparo de este principio.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cabe destacar, respecto del criterio (a), la afirmación de que “el principio de proporcionalidad no constituye en nuestro ordenamiento constitucional un canon de constitucionalidad autónomo cuya alegación pueda producirse de forma aislada respecto de otros preceptos constitucionales. […]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esta afecta al contenido de los preceptos constitucionales invocados: solo cuando la desproporción suponga vulneración de estos preceptos cabrá declarar la inconstitucionalidad”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 los criterios (b) y (c), la afirmación más destacada es que “el ámbito en el que normalmente y de forma muy particular resulta aplicable el principio de proporcionalidad es el de los derechos fundamentales […]. Esta es, pues, la perspectiva de enjuiciamiento que debemos adoptar aquí, analizando si la sanción establecida por el legislador entraña un sacrificio desproporcionado de los derechos de libertad ideológica y de libertad personal, derecho este último que invocado en el contexto de penas de privación de libertad remite naturalmente al art. 25.1 CE” (FJ 3). De ese modo, en esta resolución se analiza el cuestionamiento del entonces delito de insumisión —negativa a cumplir el servicio social sustitutorio al servicio militar— por falta de proporcionalidad penal, abordando tanto la restricción que podía suponer de la libertad ideológica (FJ 5), como especialmente y de manera muy extensa el derecho a la libertad aplicando el test general de proporcionalidad en su dimensión de finalidad perseguida por la sanción (FJ 7), necesidad de la sanción penal (FJ 8) y adecuación cuantitativa de la pena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posición jurisprudencial tuvo una inmediata proyección en la STC 136/1999, de 20 de julio, que es el único supuesto en que hasta ahora se ha estimado un recurso de amparo por vulneración del principio de proporcionalidad penal en la configuración legislativa de un tipo penal, y fue seguida posteriormente en el análisis de constitucionalidad de las invocaciones de falta de proporcionalidad penal en relación con los diversos delitos de violencia de género (así, por ejemplo, AATC 233/2004, de 7 de junio, y 332/2005, de 13 de septiembre; y SSTC 99/2008, de 24 de julio; 45/2009, de 19 de febrero; 127/2009, de 26 de mayo, y 60/2010, de 7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 En los términos ya mencionados, el análisis que se hace por parte de la posición mayoritaria de la STC 136/1999 a mi juicio no desarrolla con la debida atención dos criterios centrales que conforman parte de la posición del Tribunal respecto del principio de proporcionalidad penal en la configuración legislativa de los tipos penales y que son de interés para la resolución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STC 136/1999, como planteamiento central y a los efectos de establecer el encaje constitucional del principio de proporcionalidad penal —en aquel caso en relación con el delito de colaboración con banda armada—, asume los planteamientos de la STC 55/1996 y subraya que dicho principio está vinculado tanto a la restricción que puede suponer el tipo penal de determinados derechos fundamentales por la conducta sancionada como a la restricción que supone la imposición de una pena privativa de libertad y, por tanto, que ambos aspectos pueden ser objeto de análisis en vía de amparo bajo la invocación del art. 25.1 CE en relación con los derechos fundamentales sustantivos concernidos.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esta resolución se afirma que “en materia penal, ese sacrificio innecesario o excesivo de los derechos puede producirse bien por resultar innecesaria una reacción de tipo penal o bien por ser excesiva la cuantía o extensión de la pena en relación con la entidad del delito (desproporción en sentido estricto). En esta materia, en la que la previsión y aplicación de las normas supone la prohibición de cierto tipo de conductas a través de la amenaza de la privación de ciertos bienes —y, singularmente, en lo que es la pena más tradicional y paradigmática, a través de la amenaza de privación de la libertad personal—, la desproporción afectará al tratamiento del derecho cuyo ejercicio queda privado o restringido con la sanción. El contexto sancionador nos va a conducir con naturalidad del ámbito de la libertad personal (art. 17 CE) —cuando, como es ahora el caso, la pena sea privativa de libertad— al ámbito del principio de legalidad en materia sancionadora (art. 25.1 CE) (SSTC 55/1996, 161/1997, 61/1998), sin que, en conexión también con él, quepa descartar que quede también lesionado el derecho cuyo ejercicio quedaba implicado en la conducta prohibida. En el presente caso la pretendida desproporción afectaría, pues, como hemos avanzado, al art. 25.1 CE en su relación con la libertad personal (art. 17 CE) y con las libertades de expresión y de información del art. 20 CE y la de participación en los asuntos públicos del art. 23 CE” (FJ 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STC 136/1999 hizo radicar la inconstitucionalidad de la configuración legislativa del delito de colaboración con banda armada desde la perspectiva de la cuantificación de la pena considerando los tres aspectos siguientes: (a) la conducta típica, si bien no suponía una limitación desproporcionada de los derechos a la libertad de información, expresión o participación política, sí se mueve en la órbita de dichos derechos por lo que establecer una penas elevadas puede implicar un efecto desaliento respecto de su ejercicio; (b) ese efecto desaliento puede verse potenciado en los casos en que, aunque el tipo penal no infrinja la taxatividad, sí use conceptos indeterminados que generen más incertidumbre; y (c) es precisa algún tipo de previsión legal que permita atemperar la sanción penal para adecuar su cuantificación a este tipo de 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(a), la STC 136/1999 afirma que “hemos reiterado que la difusión de estas ideas e informaciones y este modo de participación en la actividad política no constituye un ejercicio lícito de las libertades de expresión, de información y de participación política y, por ello, no están tuteladas por esos derechos constitucionales y por ello pueden ser objeto de sanción penal; sin embargo, también hemos señalado que es indudable que las conductas incriminadas son actividades de expresión de ideas e informaciones y constituyen una forma de participación política y, en consecuencia, una sanción penal desproporcionada puede producir efectos de desaliento respecto del ejercicio lícito de esos derechos. En suma, aun admitiendo la legitimidad del recurso a la vía penal, la pena no puede proyectarse con la dureza que el tipo previene sobre la universalidad de los componentes del órgano dirigente de una asociación política que, si bien extralimitándose, han actuado en un ámbito en el que las formaciones políticas deben operar con la mayor libertad sin más limitaciones que las estrictamente necesarias para preservar la libertad de los ciudadanos” [FJ 29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(b), la STC 136/1999 afirma que “finalmente debe tenerse en cuenta que ese efecto disuasorio se refuerza en supuestos como el presente en el que la relativa indeterminación del precepto, aunque no plantee problemas desde el punto de vista de la taxatividad, puede crear alguna incertidumbre acerca de si la expresión de unas ideas, la comunicación de una información o la participación en una determinada actividad pública es lícita o, por el contrario, resulta muy severamente penada. Esta incertidumbre puede inhibir de modo natural el ejercicio de tales libertades, necesarias para el funcionamiento democrático de la sociedad y radicalmente imprescindibles cuando tal ejercicio se refiere a los partidos políticos y al momento en el que se dirigen a recabar la voluntad de los ciudadanos” [FJ 29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(c), la STC 136/1999 afirma que “el precepto resulta, en efecto, inconstitucional únicamente en la medida en que no incorpora previsión alguna que hubiera permitido atemperar la sanción penal a la entidad de actos de colaboración con banda armada que, si bien pueden en ocasiones ser de escasa trascendencia en atención al bien jurídico protegido, no por ello deben quedar impunes. Expresado en otros términos, no es la apertura de la conducta típica de colaboración con banda armada la que resulta constitucionalmente objetable, sino la ausencia en el precepto de la correspondiente previsión que hubiera permitido al juzgador, en casos como el presente, imponer una pena inferior a la de prisión mayor en su grado mínimo. A partir, por tanto, de la apreciación por parte de la Sala sentenciadora de que nos encontramos ante uno de los mencionados ‘actos de colaboración’ con banda armada, el precepto legal en cuestión hubiera debido permitir la imposición de una pena proporcionada a las circunstancias del caso: no habiéndolo hecho así, el reiterado precepto incurre en inconstitucionalidad en el sentido que se acaba de indicar” (FJ 30)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 Un último aspecto de la mayor utilidad en la resolución de la invocación del principio de proporcionalidad penal en la configuración legislativa del delito de sedición hubiera sido profundizar en la jurisprudencia del Tribunal Europeo Derechos Humanos y del Tribunal de Justicia de la Unión Europea sobre esta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del Tribunal Europeo Derechos Humanos sobre este principio está fundamentada en los tres aspectos esenciales siguientes: (i) El principio de proporcionalidad penal en cuanto a la determinación legislativa de la cuantificación de la pena vinculado a la afectación del derecho a la libertad no tiene un reconocimiento expreso entre las garantías del CEDH, singularmente el derecho la legalidad penal (art. 7 CEDH) y queda dentro del margen de apreciación nacional (así, STEDH de 9 de julio de 2013, asunto Vinter y otros c. Reino Unido, § 105). (ii) Solo cuando la sanción fuera extremadamente desproporcionada, podría entrar en juego, en su caso, la prohibición de penas inhumanas del art. 3 CEDH (así, STEDH de 9 de julio de 2013, asunto Vinter y otros c. Reino Unido, § 102). (iii) El principio de proporcionalidad penal en cuanto al recurso al derecho penal vinculado a la sanción de conductas que supongan una injerencia en el ejercicio de derechos fundamentales sustantivos queda incluido dentro de la protección dispensada a dichos derechos sustantivos en el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 esto último, lo más significativo de la jurisprudencia del Tribunal Europeo Derechos Humanos es que, con carácter general, posibilita un control incluso abstracto y no solo aplicativo, cuando la configuración legislativa del tipo penal se hace de tal modo que no existe un ámbito de aplicación autónomo que no sea lesivo de dicho derecho. Ese control se ha realizado, por ejemplo, respecto del derecho a la vida privada (art. 8 CEDH) en relación con la sanción penal de determinadas relaciones íntimas entre personas del mismo sexo (así, SSTEDH de 22 de octubre de 1981, asunto Dudgeon c. Reino Unido, y de 26 de octubre de 1988, asunto Norris c. Irlanda); o de carácter incestuoso (así, STEDH de 12 de abril de 2012, asunto Stübing c. Alemania); o, respecto del derecho a la libertad de expresión (art. 10 CEDH) en relación con la sanción de injurias a determinadas instituciones (así, STEDH de 25 de junio de 2002, asunto Colombani y otros c. Francia). Más allá de ello, si la conclusión es que dicha tipificación no vulnera en sí misma el derecho sustantivo concernido, la cuantificación abstracta de la pena no es controlable desde el Tribunal Europeo Derechos Humanos y se remitiría a cada acto concreto de aplicación el análisis de si en las circunstancias del caso, por estar afectado el ejercicio de un derecho fundamental sustantivo, la sanción penal es desproporcionada en el sentido de que es innecesaria en una sociedad democrática, en cuyo caso se habría vulnerado dicho derecho sustantivo (así, por ejemplo, respecto de pronunciamientos que conciernen a España, SSTEDH de 15 de marzo de 2011, asunto Otegi Mondragón c. España; de 13 de marzo de 2018, asunto Stern Taulats y Roura Capellera c. España, y de 22 de junio de 2021, asunto Erkizia Almandoz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 La jurisprudencia del Tribunal de Justicia de la Unión Europea sobre el principio de proporcionalidad penal resulta de especial interés tomando en consideración que el art. 49.3 CDFUE reconoce el principio de proporcionalidad penal como una garantía autónoma dentro del derecho a la legalidad penal, al establecer que “la intensidad de las penas no deberá ser desproporcionada en relación con la infracción” y que, además, dicho precepto ha sido expresamente invocado por los recurrentes en su demanda. A esos efectos, los aspectos centrales de la jurisprudencia del Tribunal de Justicia de la Unión Europea sobre el particular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trata de un principio penal autónomo e independiente con sustantividad propia (STJUE de 4 de octubre de 2018, asunto C-384/17, § 40 a 45) y de carácter imperativo (STJUE de 8 de marzo de 2022, asunto C-205/20, § 31) conforme al cual las sanciones previstas en una normativa no deben exceder de lo que resulta necesario para lograr los objetivos legítimamente perseguidos por esa normativa y la gravedad de las sanciones deberá adecuarse a la gravedad de las infracciones que castigan, garantizando un efecto realmente disuasorio (SSTJUE de 16 de julio de 2015, asunto C-255/14, § 22 y 23, y de 11 de febrero de 2021, asunto C-77/20, § 37 y 38).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proporcionalidad de una sanción debe valorarse tanto desde la perspectiva del sacrificio que supone la conducta tipificada para los derechos del potencial autor (STJUE de 12 de septiembre de 2019, asunto C-64/18 y acumulados, § 42) como desde la perspectiva de la repercusión de la sanción en el ejercicio de derechos (STJUE de 11 de febrero de 2021, asunto C-77/20, § 54) incluyendo los supuestos de cuantificación de las multas (SSTJUE de 6 de octubre de 2021, asunto C-35/20, § 91 y 92, y de 6 de octubre de 2021, asunto C-544/19, § 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determinación de que una sanción es desproporcionada se vincula también con la posibilidad otorgada por la normativa de aminoraciones de responsabilidad o sustituibilidad de las sanciones (STJUE de 12 de septiembre de 2019, asunto C-64/18 y acumulados, § 42 a 47) y de la individualización de la responsabilidad en atención a la magnitud y gravedad de la infracción y las circunstancias concurrentes en el hecho (STJUE de 6 de octubre de 2021, asunto C-544/19, § 104 a 106).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proporcionalidad penal exige que se individualice el grado de responsabilidad del sujeto cuando actúa en conjunción con otros responsables en atención a su contribución al hecho (STGUE de 15 de julio de 2015, asunto T-418/10, § 411 a 413).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 Los criterios operativos establecidos en la STC 136/1999 y la jurisprudencia del Tribunal Europeo Derechos Humanos y Tribunal de Justicia de la Unión Europea determinan que no considere que en la configuración legal del delito de sedición se haya vulnerado el principio de proporcionalidad penal ni desde el potencial efecto desaliento que podría generarse en el ejercicio de derechos fundamentales ni desde la perspectiva de la gravedad de la sanción privativa de libertad que comporta por las razones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delito de sedición establece en su configuración legislativa la sanción de conductas que pueden desarrollarse en la órbita del ejercicio de derechos fundamentales sustantivos, singularmente los derechos a la libertad ideológica, de reunión y de participación política, que son los también alegados por los recurrentes. Esto no determina, sin embargo, que este tipo penal sea inconstitucional en su actual configuración legislativa, opinión que comparto con la posición mayoritaria en la que se sustenta la sentencia. No cabe apreciar que, en sí misma considerada, la acción tipificada en el delito de sedición sea siempre y en todo caso una restricción ilegítima de derechos sustantivos sin espacio para la sanción de conducta por completo ajenas ya no solo al núcleo esencial de estos derechos sustantivos sino también a un ejercicio extralimitado que se mueva en su contexto.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sí hay que dejar constancia de esa potencial conexión del delito de sedición con el contexto del ejercicio de determinados derechos fundamentales sustantivos. Ese es un aspecto relevante que debe analizarse en el momento aplicativo por parte del órgano judicial penal en una doble dimensión: (a) en la verificación general —y previa a la propia labor de subsunción penal— de que en el caso concreto cualquier respuesta penal pueda resultar una injerencia desproporcionada por tratarse de una conducta que se desenvuelve dentro del ejercicio de un derecho fundamental o en su contexto, en cuyo caso dicha respuesta penal sería lesiva del derecho fundamental sustantivo concernido (así, por ejemplo, STC 35/2020, de 25 de febrero, FJ 5); y (b) en la verificación consecuente a la labor de subsunción penal de que —una vez acreditado que en el caso concreto la respuesta penal puede resultar una injerencia proporcionada por tratarse de una conducta que, aun desenvolviéndose en la órbita de un derecho fundamental, suponía el ejercicio ilegítimo de este— la respuesta penal no se imponga de una manera tan particularmente severa que pueda generarse un efecto desaliento en estos derechos, en cuyo caso esa cuantificación de la pena sería lesiva del principio de proporcionalidad penal como garantía del derecho a la legalidad sancionadora (art. 25.1 CE), en relación con el derecho a la libertad personal (art. 17.1 CE) y al derecho fundamental sustantivo concernido.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el delito de sedición, como ya se ha expuesto, se configura con el uso de conceptos relativamente indeterminados y a partir de una relación sistemática con otros delitos tanto en su umbral superior de responsabilidad como inferior que, si bien no implican un nivel de vaguedad tal que permita concluir la vulneración del principio de taxatividad, sí le dota de un ámbito de incertidumbre que al ubicarse en el contexto del ejercicio de derechos fundamentales puede coadyuvar a un efecto desaliento en el caso de que se haga una aplicación sin tomar en consideración estos aspectos en la cuantificación concreta de la pena por parte del órgano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Las consecuencias jurídicas previstas para el delito de sedición, en principio, tampoco pueden ser consideradas como groseramente desproporcionadas en la medida en que el legislador ha configurado este delito incluyendo previsiones legales que permiten atemperar la sanción penal para adecuar su cuantificación a la singularidad de cada conducta enjuiciada.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constata que, en sede de tipicidad, el tipo penal básico tiene un marco penal de cuatro a ocho años de prisión e inhabilitación especial (art. 545.2 CP), de ocho a diez años para los principales autores y de diez a quince años si los autores estuvieran constituidos en autoridad (art. 545.1 CP). No obstante, se ha configurado legalmente que este marco penal puede verse reducido en uno o dos grados escala en el caso de que no se haya llegado a entorpecer de un modo grave el ejercicio de la autoridad pública ni ocasionado la perpetración de otro delito grave (art. 547 CP), lo que determina que (a) para el tipo básico se pueda modular la pena con marcos penales de uno a dos años —si se rebaja en dos grados— o de dos a cuatro años —si se rebaja en un grado—; (b) para la responsabilidad de los principales autores se pueda modular la pena con marcos penales de dos a cuatro años —si se rebaja en dos grados— o de cuatro a ocho años —si se rebaja en un grado—; y (c) para la responsabilidad de quienes estuviesen constituidos en autoridad la modulación se puede hacer a partir de marcos penales de dos años y seis meses a cinco años —si se rebaja en dos grados— o de cinco a diez años —si se rebaja en un grado—.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es constatable la posibilidad de atemperación de la cuantificación de la pena por la comisión de este delito a través del juego de las circunstancias modificativas de la responsabilidad penal como pueden ser la eximente incompleta del ejercicio de un derecho (art. 21.1, en relación con el art. 20.7 CP), o la atenuante de analógica significación a la eximente incompleta del ejercicio de un derecho (art. 21.7, en relación con los arts. 21.1 y 20.7 CP). En ambos casos, los arts. 68 y 66.1.2 CP posibilitan por la concurrencia de estas circunstancias modulaciones de la respuesta penal inferiores en uno o dos grados escala.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Llegado el caso, el propio Código penal admite otras formas, atípicas y diferidas, de posible atemperación que se ponen a disposición del órgano judicial como son las previstas en el art. 4.3 CP relativas a la posibilidad de que, cuando considere que una pena sea notablemente excesiva, acuda al Gobierno exponiendo lo conveniente sobre la modificación del precepto o la concesión de indulto.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 En conclusión, la configuración legislativa del delito de sedición penal tanto desde la perspectiva del potencial efecto desaliento que podría generarse en el ejercicio de derechos fundamentales como de la posibilidad efectiva que aporta para adecuar la cuantificación de la pena a la gravedad de la conducta no permite concluir una vulneración del principio de proporcionalidad penal, sin perjuicio de la eventual vulneración que podría producirse de este principio en el momento aplicativo por parte del órgano judicial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Sobre el cumplimiento del principio de proporcionalidad penal en la cuantificación judicial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 Los recurrentes hacen una última invocación del derecho a la legalidad penal, alegando que el órgano judicial les ha impuesto una pena desproporcionada a la gravedad de la conducta (arts. 25.1 CE) lesionando los derechos fundamentales a la libertad de reunión pacífica y a las libertades de expresión e ideológica (arts. 16, 20 y 21 CE) por el efecto desincentivador que genera esa severa pena en el ejercicio de esos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posición mayoritaria en la que se sustenta la sentencia rechaza esta invocación argumentando que (a) la cuantificación de la pena no parte únicamente de la condena por un delito de sedición, sino de su conjunción en concurso medial con un delito de malversación, castigado con un marco penal de seis a ocho años; (b) la gravedad de la conducta se acredita a partir de la concurrencia de los elementos del tipo de sedición; y (c) la conducta de la recurrente no constituye un mero exceso o extralimitación en el ejercicio de derechos fundamentales, ya que su finalidad era neutralizar las decisiones adoptadas por el Tribunal Constitucional y los órganos judiciales mediante la movilización ciudadana, por lo que no puede alegarse un eventual efecto desaliento para considerar desproporcionadas las penas impuestas.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 Discrepo del análisis que realiza la posición mayoritaria en la que se sustenta la sentencia de esta invocación y de su conclusión de que no concurre una vulneración del principio de proporcionalidad penal en la cuantificación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los órganos judiciales penales les corresponde la aplicación de la normativa penal. Su sujeción a la Constitución también les impone una función principal de respeto a los derechos fundamentales en la aplicación de esa normativa penal. A esa exigencia responde, por ejemplo, la obligación impuesta desde antiguo por la jurisprudencia constitucional a los jueces penales de que, con carácter previo a su genuina labor de interpretar y aplicar la normativa penal, asuman, en su función de garantes de los derechos fundamentales de los ciudadanos, la valoración de si la conducta enjuiciada supone el ejercicio de derechos fundamentales, de modo tal que en ausencia de esa valoración se considera vulnerado el derecho fundamental concernido. En esa misma línea y también desde una estricta perspectiva constitucional, el más completo cumplimiento de las exigencias del art. 25.1 CE por parte del juez penal no se agota en la prohibición de la analogía en la interpretación y aplicación de los tipos penales, sino que se proyecta también sobre la verificación de que la respuesta penal en la aplicación de esos tipos y en la individualización de la sanción no resulte desproporcionada.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de proporcionalidad penal, de ese modo, impone un estándar de control, como ya se desarrolló de manera más elaborada en las SSTC 55/1996 y 136/1999 y se ha expuesto anteriormente, para determinar si la respuesta penal en las concretas circunstancias del caso, tomando en consideración el sacrificio que supone la pena en términos de privación de libertad y el efecto desaliento que puede generar en el ejercicio de derechos fundamentales sustantivos vinculados a la conducta sancionada, resulta por su severidad innecesaria para la consecución de la finalidad perseguida con la tipificación del delito por ser alcanzable con una menor intensidad penal —o lo que es lo mismo, con un menor sacrificio de derechos fundamentales—. Este parámetro de control implica una visión de conjunto en que han de ponderarse, (a) debido al carácter relacional del principio general de proporcionalidad, la incidencia que la concreta respuesta penal supone en todos los derechos fundamentales que puedan resultar concernidos y los costes tanto en términos de sacrificio real como en el potencial efecto desincentivador que puede tener sobre ellos; y (b) las posibilidades normativas con las que cuenta el órgano judicial penal para adecuar la cuantificación de esa respuesta penal para aportar una respuesta proporcionada; ya que es competencia de ese órgano judicial apreciar cuál de ellas resulta de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26. En el presente caso, a lo largo del voto particular se ha ido exponiendo, al hilo del análisis de las diversas invocaciones del derecho a la legalidad penal, toda una serie de circunstancias que considero relevantes en el juicio de proporcionalidad penal en cuanto a la cuantificación judicial de la pena. Antes de volver sobre ellas, hay que destacar dos aspectos singulares vinculados a la individualización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posición mayoritaria en la que se sustenta la sentencia ha hecho una especial incidencia en la desestimación de la invocación del principio de proporcionalidad penal argumentando que la alta pena impuesta —trece y doce años de prisión y de inhabilitación, respectivamente para cada uno de los recurrentes— es consecuencia no solo de la ponderación de la gravedad del delito de sedición, sino también de su concurrencia en concurso medial con un delito de malversación, que por sus concretas circunstancias implicaría un marco penal de, al menos, entre seis y ocho años de prisión (art. 432.3, segundo párrafo,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considero este aspecto del concurso determinante. Se constata que la propia jurisprudencia del Tribunal Supremo en relación con la interpretación del art. 77.3 CP establece que en los supuestos de concurso medial la concreción de los umbrales mínimo y máximo debe atender: (a) para fijar el mínimo, a la individualización punitiva de la infracción más grave y (b) para fijar el máximo, a la suma a la anterior cifra la resultante de la individualización punitiva de la infracción más leve; tomando siempre en consideración las circunstancias concurrentes relativas a aspectos como el grado de ejecución o la circunstancias modificativas de la responsabilidad en ambas individualizaciones (así, por ejemplo, STS de 16 de octubre de 2020). De ese modo, incluso prescindiendo de la aplicación de cualquier previsión atemperadora de la pena, el marco penal abstracto más beneficioso con el que se contaba en el caso de los recurrentes era de una pena mínima superior a los diez años y máxima de dieciséis. Por tanto, las penas de trece y doce años impuestas a los recurrentes supera la pena mínima imponible.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única parte procesal que calificó esta conducta como concurso medial entre los delitos de sedición y malversación fue la abogacía del Estado, quien solicitó la imposición de unas penas de doce años y once años y seis meses, respectivamente, para los recurrentes. La posición mayoritaria en la que se sustenta la sentencia, al resolver la invocación de principio acusatorio por haberse impuesto una pena superior a la concretamente pedida por esta acusación, sostiene la posibilidad de la imposición de una pena superior recurriendo a la circunstancia de que el partido político Vox, que ejercía la acusación popular, aunque no había establecido una petición concreta para una posible calificación como delito de sedición en concurso medial con el de malversación, había solicitado la imposición de penas superiores a las finalmente impuestas.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las eventuales consecuencias que pudiera tener esta circunstancia en el principio acusatorio, no dejar de llamar la atención, en el juicio de proporcionalidad que ahora nos incumbe, el hecho de que se haya acudido también como justificación de la individualización de la pena —no solo para no imponer el mínimo posible legal abstracto de que fuera superior a los diez años, sino tampoco el de doce y once años y seis meses concretamente solicitados respectivamente para cada uno de los recurrentes por la única acusación que acertó a definir esta situación concursal— a una petición realizada por una acusación popular que, por ser ejercida por un partido político, la propia sentencia impugnada califica como perturbadora y respecto de la que insta al Gobierno la conveniencia de su supresión en la legislación procesal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incluso en el marco legal de la individualización concreta de la pena el órgano judicial contaba con los suficientes instrumentos normativos como para haber adecuado la cuantificación de la pena, al menos, al mínimo legal posible de ser superior a los diez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27. Mi discrepancia, sin embargo, va más allá de la posibilidad de que se hubiera impuesto la pena mínima del marco penal abstracto. Considero que en el caso concurrían circunstancias suficientes que, en aplicación del principio de proporcionalidad penal, hubieran determinado una ponderación que permitiera ajustar la cuantificación de la respuesta penal, a criterio del órgano judicial, con la aplicación de previsiones atemperadoras dentro de esa calificación de sedición relativas a su inferior gravedad típica (art. 547 CP) o a la concurrencia de circunstancias modificativas de la responsabilidad penal. Estas circunstancias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configuración legal del delito de sedición se ha realizado mediante la presencia de rasgos de incertidumbre para el ciudadano potencial autor de este delito derivado de (a) la alta presencia de elementos normativos, (b) la nula posibilidad de que se pudieran aprehender dichos elementos a partir de una previa labor complementaria de la jurisprudencia que era inexistencia hasta el momento presente, y (c) la íntima conexión que mantiene en su umbral superior de gravedad con el delito de rebelión y en su umbral inferior con otros delitos contra 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Estos rasgos de incertidumbre, ante la eventualidad de que la conducta sancionable pudiera desenvolverse en el contexto o la órbita de ejercicio de derechos fundamentales sustantivos como los derechos a la libertad ideológica, de expresión, de reunión o de participación política, son susceptibles de generar un efecto desaliento especialmente derivado de las altas penas previstas por su comisión.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En ese contexto de incertidumbre estructural del delito de sedición, las resoluciones judiciales impugnadas han optado en la labor de interpretación y subsunción para entender responsables penales a los recurrentes de ese delito por sancionar unos hechos que se sitúan en el umbral mínimo de tipicidad de este tipo penal: (a) La acción típica de alzamiento público y tumultuario se ha proyectado sobre actos públicos multitudinarios con incidentes aislados. (b) Los medios comisivos típicos se han reducido a supuestos de “extravío procedimental”. (c) El resultado típico de un efectivo riesgo para el modo democrático de convivencia se ha predicado de situaciones controlables y controladas mediante instrumentos legales, cuyo objetivo era ejercer presión política para posibilitar la búsqueda de vías legales de autodeterminación y que se desarrollaron con reiterados llamamientos a que tuvieran carácter pacífico.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aplicación del delito de sedición se ha realizado sobre dos actos que, al margen de que pudieran suponer una confrontación con decisiones jurisdiccionales, se desenvolvían en el contexto del derecho de reunión pacífica y se desarrollaron con solo puntuales incidentes. En estas circunstancias debía evitarse que la sanción, derivada del exclusivo carácter negatorio de la autoridad de las decisiones que se incumplían por parte de las conductas objeto de la acusación y de que para ello se hiciera un llamamiento general a manifestar pública y cívicamente ese desacuerdo, no implicara una sanción excesivamente severa de un ejercicio que, aunque extralimitado e ilegítimo, se desarrollaba en la órbita de protección de este derecho y, por tanto, debía evitarse que se generara un efecto desaliento.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autoría de los recurrentes se ha construido sobre consideraciones normativas ajenas a su participación directa y singular en los hechos declarados sediciosos como es una genérica posición de garante por formar parte del Consejo de Gobierno de la Generalidad. Tampoco existe una concreta individualización de sus contribuciones al hecho más allá de esa pertenencia a este órgano y la consecutiva imputación recíproca y solidaria de responsabilidad.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La normativa penal hace una previsión expresa de la posibilidad de atemperación de la cuantificación de la pena por la comisión de este delito tanto a través del tipo atenuado o impropio de la sedición del art. 547 CP como del juego de las circunstancias modificativas de la responsabilidad penal —eximente incompleta del ejercicio de un derecho (art. 21.1, en relación con el art. 20.7 CP), o la atenuante de analógica significación a la eximente incompleta del ejercicio de un derecho (art. 21.7, en relación con los arts. 21.1 y 20.7 CP)— que posibilitaban una modulación de la respuesta penal inferiores en uno o dos grados escala. A pesar de ello, el órgano judicial no ha considerado adecuado hacer uso de ninguna de esas previsiones. Tampoco, se hizo uso, ante la eventual posibilidad de que fueran razones dogmáticas o de recta aplicación de la normativa penal las que impedían la atemperación del rigor de las penas que debían imponerse a los recurrentes, de los remedios extraordinarios de acudir al Gobierno exponiendo lo conveniente sobre la modificación del precepto o la concesión de un indulto parcial que adecuara la respuesta penal a la gravedad de la conducta minimizando con ello la desproporcionada severidad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28. En definitiva, todas estas son las razones por las que defendí en la deliberación que, sin controvertir la relevancia penal de la conducta de los recurrentes, me parecía que el rigor de la respuesta penal, pudiendo haber sido ajustado cuantitativamente acudiendo a previsiones de la normativa penal, resultaba contrario a las exigencias del principio de proporcionalidad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posición tiene un sustento constitucional básico: la consideración de que el principio de proporcionalidad, tal y como se formula en el art. 49.3 de la Carta de derechos fundamentales de la Unión Europea, está indefectiblemente vinculado al principio de legalidad que recoge el art. 25 CE. La exigencia de que “la intensidad de las penas no deberá ser desproporcionada en relación con la infracción” traduce un principio general de proporcionalidad de los delitos y las penas que se deriva de las tradiciones constitucionales comunes de los Estados miembros de la Unión Europea y de la jurisprudencia del Tribunal de Justicia de la Unión Europea. Esa comprensión europea común, asociada a una cultura jurídica también común, debe inspirar una interpretación evolutiva del art. 25 CE y del principio de legalidad penal, máxime cuando de la imposición de las penas se deriva la privación del derecho a la libertad y cuando la aplicación del tipo penal suscita dudas como las que se ponen de manifiesto en este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Debo insistir en una idea final: las sanciones previstas en una norma no deben exceder de lo que resulta necesario para lograr los objetivos legítimamente perseguidos por esa normativa, debiendo adecuarse la gravedad de las sanciones a la gravedad de las infracciones que castigan. La gravedad de los hechos enjuiciados en la instancia no se cuestiona en ningún momento. Pero hubiera sido necesario tener en cuenta las dudas técnicas que el recurso al tipo penal de sedición suscita en este caso para evitar cualquier reparo respecto de que las sanciones impuestas excedan de lo necesario para alcanzar la garantía del Estado de Derecho que ellas mismas persiguen. Porque sin garantía de la preservación de la norma el Estado de Derecho no es posible. Pero sin una observancia escrupulosa de los derechos fundamentales tampoco lo 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marzo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María Luisa Balaguer Callejón a la sentencia dictada en el recurso de amparo núm. 1621-2020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absoluto respeto a la opinión de la mayoría reflejada en la sentencia, formulo el presente voto, dejando constancia de los fundamentos de mi posición parcialmente discrepante con el fallo y con la argumentación.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Reconociendo la innegable calidad técnica de la sentencia del Pleno, debo recordar que ya había planteado previamente varios votos particulares respecto de una parte de los asuntos tratados en la ponencia. A ellos hago referencia ahora en los términos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la medida en que la sentencia del Pleno es sustancialmente idéntica a las que resolvieron los recursos de amparo planteados por don Jordi Turull i Negre (STC 91/2021, de 22 de abril), don Josep Rull i Andreu (STC 106/2021, de 11 de mayo), y doña Carme Forcadell (STC 184/2021, de 28 de octubre), hago remisión a los votos particulares firmados, conjuntamente con el magistrado don Juan Antonio Xiol Ríos, en relación con las sentencias citadas.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ellas, considerábamos que los respectivos fallos deberían haber sido estimatorios por vulneración del derecho a la legalidad sancionadora (art. 25.1 CE), en relación con los derechos a la libertad personal (art. 17.1 CE), a la libertad ideológica (art. 16 CE), de reunión (art. 21 CE) y a la representación política (art. 23.2 CE) y ello por haberse impuesto, en cada uno de los supuestos relatados, una pena desproporcionada. En la sentencia a la que se opone el presente voto particular, se proyecta la misma ratio decidendi utilizada en los pronunciamientos citados para basar los fallos desestimatorios, por lo que los argumentos contenidos en los votos particulares previos podrían ser traídos al presente para oponerse a un fallo, de nuevo, enteramente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evitar reiteraciones innecesarias, se hace remisión expresa al contenido de los votos formulados a las SSTC 91/2021, 106/2021 y 184/2021, recordando exclusivamente que se proponía en ellos, sin negar validez al análisis realizado por la sentencia del Pleno, uno alternativo que, aceptando la relevancia penal de las conductas enjuiciadas, negaba la adecuación constitucional de la individualización de la pena. La aplicación de tal examen, que se autocalifica como más respetuoso con el actual estándar de derecho nacional y europeo de los derechos humanos, concluía que hubiera sido necesario cuantificar la pena de un modo más acorde con el principio de proporcionalidad penal, en atención a la gravedad de las conductas enjuiciadas, pero teniendo en cuenta las dudas existentes en relación con los principios de taxatividad y de proporcionalidad en la configuración legal del delito de sedición, las dudas en relación con el principio de prohibición de interpretación extensiva de este mismo delito, así como la vinculación de las conductas enjuiciadas con el contexto del ejercicio de derechos fundamentales sustantivos que estaba en juego en todos los supuestos, incluidos los que llevaron a la condena de don Oriol Junqueras a trece años de prisión y trece años de inhabilitación absoluta, y de don Raül Romeva a doce años de prisión y doce años de inhabilitación absoluta.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Por su parte, el fundamento jurídico decimoquinto se refiere a distintas vertientes del derecho de participación política (art. 23 CE) de que son titulares los recurrentes en amparo, y al modo en que limitó el ejercicio del mismo la denegación de permisos penitenciarios para asistir a las sesiones de las cámaras de las que eran miembros, la imposibilidad de participar en condiciones de igualdad con el resto de los candidatos en las campañas electorales y la suspensión, en aplicación del art. 384 bis LECrim, en el ejercicio de los cargos públicos que ostentaban. Todas estas cuestiones han sido abordadas y resueltas con carácter definitivo por el Tribunal, en pronunciamientos previos, algunos de los cuales han sido también objeto de voto particular por mi parte.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denegación de los permisos penitenciarios a don Oriol Junqueras i Vies, fue objeto del recurso de amparo núm. 2327-2018, resuelto en sentido desestimatorio por la STC 9/2020, de 28 de enero, frente a la que opuse voto particular conjunto con los magistrados don Fernando Valdés Dal-Ré y don Juan Antonio Xiol Ríos. En este voto particular se ponía de manifiesto que hubiera sido procedente estimar el amparo (siquiera con meros efectos declarativos) y anular las resoluciones impugnadas, porque estas no habían realizado un adecuado juicio de proporcionalidad en relación con la incidencia que tenía la denegación de la salida del centro penitenciario, sobre el derecho de participación y representación política. A la argumentación completa de aquel voto particular se hace remisión en este momento, considerando aplicable idéntico razonamiento como argumento de oposición a la sentencia aprobada ahora por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Teniendo en cuenta, no obstante, que lo más adecuado en el supuesto que nos ocupa es que se hubiera inadmitido a limine la queja en cuestión ya que, como la propia sentencia reconoce “el objeto y el contenido de las resoluciones recurridas en amparo —la STS, Sala Segunda, 459/2019, de 14 de octubre […] y el auto de 29 de enero de 2020 […]— son ajenos a la quejas ahora formuladas”, desde el momento en que el Tribunal entra a resolver las cuestiones planteadas, con la finalidad de formular un juicio desestimatorio, es necesario oponer a tal conclusión la que se contiene en el voto particular referido, que consideraba pertinente estimar el amparo en lo relativo a la denegación de los permisos penitenciarios.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las mismas observaciones corresponden en relación con la invocación del art. 23 CE y su eventual menoscabo por la decisión de no permitir la participación en campaña electoral de los recurrentes. La sentencia aprobada por el Pleno reconoce que esta cuestión no es objeto directo del amparo a pesar de lo cual la resuelve, desestimándola, en aplicación de la doctrina contenida en la STC 36/2020, de 25 de febrero. Esta última resolvió el recurso de amparo núm. 2633-2018, promovido por don Jordi Sànchez i Picanyol, contra diversas resoluciones del magistrado instructor de la causa especial núm. 20907-2017, que denegaban los permisos penitenciarios precisos para que el recurrente hubiera podido participar en la campaña electoral de las elecciones al Parlamento de Cataluña del día 21 de diciembre de 2017. En aquella ocasión el voto particular conjunto formulado, de nuevo, por don Juan Antonio Xiol Ríos, don Fernando Valdés Dal-Ré y por mí misma, ponía de manifiesto que la sentencia hubiera debido ser estimatoria de la vulneración del derecho a ejercer las funciones representativas con los requisitos que señalan las leyes (art. 23.2 CE), en relación con el derecho de los ciudadanos a participar en los asuntos públicos a través de sus representantes (art. 23.1 CE), al no haberse realizado por la sentencia del Pleno la ponderación requerida por la afectación de este derecho. Idéntica argumentación a la contenida en aquel voto, al que ahora formulo remisión expresa, hubiera sido aplicable en este caso, de modo tal que también hubiera podido estimarse la demanda de amparo en este punto, con meros efectos declarativos del eventual fallo 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Siendo muy importantes las cuestiones previas, no me detengo en ellas, haciendo mera remisión a la opinión manifestada en anteriores votos, porque me parece fundamental marcar la relevancia de la que se presenta como cuestión esencial del presente recurso de amparo, y que se resuelve en el fundamento jurídico decimotercero.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refiero al tema relativo a la proyección que debiera haber tenido, en el proceso principal que concluye con la STS 459/2019, de 14 de octubre, dictada por la Sala de lo Penal del Tribunal Supremo en la causa especial núm. 20907-2017, y que es objeto principal del recurso de amparo, el planteamiento de una cuestión prejudicial al Tribunal de Justicia de la Unión Europea, en la pieza separada de situación personal del recurrente, don Oriol Junqueras.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es el tema principal de esta sentencia, aunque no haya sido tratado de este modo por la resolución de la que discrepo, porque afecta al núcleo del sistema de fuentes y de las relaciones de cooperación entre el sistema judicial español y el sistema jurídico de la Unión Europea. Y porque pone de relieve de manera clara cómo, en el momento presente, cualquier conflicto con la facultad para desestabilizar el Estado de Derecho en cualquier país de la Unión, tiene proyección supranacional y exige la aplicación consciente y responsable de los mecanismos de coordinación y cooperación entre Estados que sostienen la estructura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Si bien la demanda de amparo se plantea por dos recurrentes, las observaciones que se realizarán a partir de ahora solo tienen relevancia en el caso de las quejas planteadas por don Oriol Junqueras.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este recurrente, el Tribunal Supremo decidió continuar con el procedimiento abierto en la causa especial núm. 20907-2017, una vez conclusa su fase oral, dictando la sentencia condenatoria que es objeto del recurso de amparo, sin suspender, por tanto, la pieza principal respecto de esta persona obviando dos hechos diferenciales fundamentales: (i) que el día 26 de mayo de 2019 don Oriol Junqueras había resultado elegido en las elecciones al Parlamento Europeo, existiendo dudas fundadas sobre la fecha en la que debía ser considerado como europarlamentario electo y si, de hecho, podía ser considerado como tal, y (ii) que por auto de 1 de julio de 2019, el mismo tribunal enjuiciador había planteado tres cuestiones prejudiciales ante el Tribunal de Justicia de la Unión Europea, que se tramitaron acumuladamente bajo la referencia C-502/19, en relación con el art. 9 del Protocolo sobre los privilegios y las inmunidades de la Unión, esto es, en relación con la garantía de inmunidad asociada a la eventual adquisición de la condición de europarlamentario por parte del señor Junqueras.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sentencia aprobada por la mayoría evalúa la decisión de no paralizar el proceso principal respecto del señor Junqueras, adoptada por la Sala Segunda del Tribunal Supremo, desde la perspectiva de dos de los derechos invocados en la demanda: el derecho a la participación política (art. 23.2 CE) y el derecho a un proceso con todas las garantías (art. 24.2 CE). Teniendo en cuenta este enfoque el Tribunal entiende que “resultará concernido el derecho a la tutela judicial efectiva, en su dimensión de derecho a un proceso con todas las garantías (SSTC 78/2010, de 20 de octubre, FJ 7; 51/2019 y 58/2019, de 6 de mayo, FFJJ 3), en aquellos casos en que el órgano judicial que promueve una cuestión prejudicial de interpretación ante el Tribunal de Justicia de la Unión Europea resuelva, sin esperar a que este tribunal europeo exprese su juicio hermenéutico, cualesquiera cuestiones pendientes ante él que presenten una relación de dependencia con el sentido que haya de darse por el TJUE a las normas europeas consultadas, pues en tal caso quedaría impedida o defraudada la eficacia de esta garantía procesal que significa la cuestión prejudicial de interpretación” [fundamento de Derecho B), apartado 13.1.5.1,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esta formulación de partida, con la que no puedo sino estar de acuerdo, y tras efectuar un análisis sumamente exhaustivo, la sentencia concluye que, en este caso, no ha quedado afectado el derecho a un proceso con todas las garantías porque la Sala Segunda del Tribunal Supremo ha motivado de forma razonable, no arbitraria y no incursa en error patente, la razón por la que, aunque elevó cuestión prejudicial en el marco de una pieza separada de situación personal relativa al recurrente señor Junqueras, no suspendió respecto de este el procedimiento principal, al no presentar relación de dependencia alguna la cuestión incidental elevada al Tribunal de Justicia de la Unión Europea con el proceso principal.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en este punto en el que se centra mi desacuerdo con la sentencia del Pleno que, a mi juicio, obvia un principio básico de funcionamiento de la Unión Europea, el principio de cooperación leal contenido en el art. 4.3 TUE.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instrumento procesal de la cuestión prejudicial ante el Tribunal de Justicia de la Unión Europea (art. 267 TFUE), es un mecanismo de colaboración judicial, devolutivo e incidental, cuyo objetivo es asegurar la coherencia interpretativa y la aplicación uniforme del derecho de la Unión, en todos los Estados miembros y por todos los jueces y tribunales del sistema. El recurso a esta colaboración procesal busca afianzar la seguridad jurídica y la responsabilidad de cada Estado en el marco de la comunidad de derecho que conforma la Unión Europea. Es, por tanto, un eje básico del sistema de fuentes contemporáneo que la Constitución, como norma definitoria de ese sistema de fuentes, debe articular y que el Tribunal Constitucional debe asegurar.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argumentos anteriores exigen de este tribunal que, a la hora de evaluar si un órgano de la jurisdicción ordinaria, en este caso, la Sala Segunda del Tribunal Supremo, ha utilizado de forma adecuada el mecanismo de colaboración que supone la cuestión prejudicial, no se limite a formular un mero control externo de motivación y razonabilidad de los argumentos en torno al planteamiento y desarrollo de una determinada cuestión prejudicial. Es necesario, además, que el Tribunal evalúe adecuadamente si el recurso a la cuestión judicial respeta los elementos estructurales de un sistema de fuentes multinivel, que responde a principios no exclusivamente constitucionales, como el de la cooperación leal (art. 4.3 TUE) y el diálogo entre tribunales, pero que presentan un innegable vínculo con el principio de seguridad jurídica (art. 9.3 CE) y con el mandato de cumplimiento del derecho europeo que se deriva del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de cooperación leal establece que, “la Unión y los Estados miembros se respetarán y asistirán mutuamente en el cumplimiento de las misiones derivadas de los Tratados. Los Estados miembros adoptarán todas las medidas generales o particulares apropiadas para asegurar el cumplimiento de las obligaciones derivadas de los tratados o resultantes de los actos de las instituciones de la Unión. Los Estados miembros ayudarán a la Unión en el cumplimiento de su misión y se abstendrán de toda medida que pueda poner en peligro la consecución de los objetivos de la Unión” (art. 4.3 TUE).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esta regulación se deriva la exigencia de una utilización adecuada de la cuestión prejudicial. Este requerimiento supone, no solo plantearla en los supuestos en que sea necesario, e incluso obligatorio hacerlo, sino, además, evitar que el planteamiento sea utilizado como una estrategia procesal a efectos meramente internos, es decir evitar el ejercicio de la facultad prevista en el art. 267 TFUE y asegurar, asimismo, que la respuesta del Tribunal de Justicia de la Unión despliegue plenos efectos interpretativos en el marco del procedimiento en que se plantea la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último elemento es el que desaparece en el asunto que nos ocupa. La sentencia del Tribunal de Justicia (Gran Sala) de 19 de diciembre de 2019, asunto C-502/19, EU:C:2019:1115, que resuelve la cuestión prejudicial planteada por el Tribunal Supremo, no puede desplegar plenos efectos interpretativos no ya en la pieza principal, sino ni siquiera en la pieza separada en el marco de la cual se eleva, como consecuencia de la continuación del procedimiento, que priva así de todo efecto interpretativo a la sentencia del Tribunal de Justicia de la Unión Europea en lo que hace a la situación particular del recurrente en amparo. Paradójicamente, esta sentencia sí ha tenido efectos en otras personas investigadas en la causa especial núm. 20907-2017 (es el caso de los señores Puigdemont y Comín y de la señora Ponsatí) pero ninguno en la situación de don Oriol Junqueras.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argumento esencial de la sentencia aprobada por la mayoría, y que sostiene implícitamente la limitación de efectos de la sentencia del Tribunal de Justicia de la Unión Europea derivada de los pronunciamientos del Tribunal Supremo, es que el alcance de la cuestión prejudicial era muy restringido y no se proyectaba sobre el proceso principal, porque surgía, finalizadas las sesiones del juicio oral y en la pieza de situación personal del señor Junqueras, al hilo de la petición por su parte de un permiso penitenciario cuyo objetivo era salir de prisión para “acudir a prestar juramento o promesa de acatamiento a la Constitución Española, requisito normativo establecido para que el organismo central electoral —Junta Electoral Central— incluya al electo en la lista que remite al Parlamento Europeo y se posibilite la toma de posesión del escaño correspondiente”. Así, el planteamiento del incidente prejudicial se limitaba a suspender, en fase de contestación del recurso de súplica planteado por el recurrente frente al auto denegatorio del permiso, el pronunciamiento relativo a la estimación o no de este concreto recurso. El único efecto de la suspensión del procedimiento de instancia, por tanto, era la imposibilidad de resolver definitivamente sobre la concesión del permiso para dar cumplimiento al trámite nacional necesario para asumir la condición de eurodiputado.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considera razonable el argumento de la Sala Segunda del Tribunal Supremo, contenido en los autos de 1 de julio de 2019, de 3 de octubre de 2019, y de 9 de enero de 2020, que pretende encapsular el objeto de la cuestión prejudicial para desvincularlo del procedimiento principal que concluye con la condena del señor Junqueras. Ese argumento sostenía que la cuestión prejudicial, “en lo que hace al contenido de la inmunidad, solo requería del Tribunal de Justicia de la Unión Europea que definiese el alcance de la prerrogativa de libre desplazamiento regulada en el párrafo segundo del art. 9 del Protocolo sobre los privilegios y las inmunidades de la Unión, mientras que la posibilidad misma de enjuiciarle sin necesidad de solicitar el suplicatorio del Parlamento Europeo se relaciona con un contenido distinto de la inmunidad del eurodiputado: aquel que deriva del párrafo primero del art. 9 del Protocolo. Además, esta inmunidad de jurisdicción de los eurodiputados, a diferencia del resto de las vertientes de la inmunidad que les asiste, está disciplinada, en lo que en este caso interesa, en el apartado a) del párrafo primero del art. 9 del Protocolo, por remisión a “las inmunidades reconocidas a los miembros del Parlamento de su país” [fundamento de Derecho B), apartado 13.1.5.1,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Pero tal argumento no solo no es razonable, sino que altera notablemente el principio de cooperación leal del art. 4.3 TUE.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 que, al no suspenderse la pieza principal y una vez dictada sentencia condenatoria, el recurrente en amparo pasó de la situación de preso preventivo a la situación de penado, lo que, como trataremos de explicar, relativiza absolutamente los efectos interpretativos de la sentencia que da respuesta a la cuestión prejudicial y hace inútil la consideración de que el señor Junqueras ostentaba la condición de europarlamentario desde el día 13 de junio de 2019. En la práctica, el señor Junqueras no tuvo permiso penitenciario para ir a cumplimentar los trámites requeridos por la Junta Electoral Central, que no le consideró diputado electo al Parlamento Europeo, no pudo participar en la sesión constitutiva del Parlamento Europeo al estar sub iudice su condición de europarlamentario y, aclarado este extremo por la sentencia de 19 de diciembre 2019, no fue requerido el suplicatorio al Parlamento Europeo una vez determinada su condición de europarlamentario porque al momento de dirimirse esta cuestión el recurrente ya había sido condenado y, en ese momento, se consideró ya innecesaria la solicitud de suplicatorio.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falta de razonabilidad, de que dan prueba los hechos descritos, se deriva de la inconsistencia lógica del argumento utilizado por el Tribunal Supremo en sus resoluciones.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que el Tribunal de Justicia de la Unión Europea pudiera determinar si se aplicaba o no la prerrogativa de libre desplazamiento (del segundo párrafo del art. 9 del Protocolo sobre los privilegios y las inmunidades de la Unión) era necesario establecer primero si concurría el presupuesto para que se activara la prerrogativa, es decir, si la persona que demandaba su aplicación tenía o no la condición de eurodiputado o de “miembro del Parlamento Europeo” tal y como se enuncia en el capítulo III del Protocolo sobre los privilegios y las inmunidades de la Unión. La solución a esta duda deviene, por tanto, en premisa lógica necesaria de cualquier argumentación sucesiva, y la respuesta a la misma por parte del Tribunal de Justicia de la Unión Europea, se hubiera planteado o no expresamente en la cuestión prejudicial, es condición necesaria para darle respuesta. Por lo tanto, cuando el Tribunal de Justicia interpreta en la sentencia de 19 de diciembre de 2019 por primera vez, y resulta importante incidir en este circunstancia, el concepto de “miembro del Parlamento Europeo”, esa construcción formará parte del acervo interpretativo de la sentencia del Tribunal de Justicia, que debe proyectarse al procedimiento en el que surge la duda, y a cualquier otro procedimiento, del que conozca cualquier otro juez de cualquier Estado de la Unión Europea, cuando deba determinar en qué momento adquiere la condición de eurodiputado un candidato electo en las elecciones al Parlamento Europeo. Solo de ese modo puede entenderse el principio de cooperación leal y el necesario diálogo entre tribunales.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del Tribunal de Justicia de la Unión Europea, en su § 71, establece que del art. 14.3 TUE, del art. 223 TFUE, y de los arts. 8 y 12 del Acta electoral de 20 de septiembre de 1976, se deduce que “la adquisición de miembro del Parlamento Europeo, a efectos del artículo 9 del Protocolo sobre los privilegios y las inmunidades de la Unión, se produce por el hecho y desde el momento de la proclamación oficial de los resultados electorales efectuada por los Estados miembros”. Y en el § 77 se sostiene que las inmunidades del Protocolo núm. 7 al Tratado de funcionamiento de la Unión Europea, sobre los privilegios y las inmunidades de la Unión se reconocen a los miembros del Parlamento Europeo, “y por tanto a los que han adquirido esa condición como consecuencia de la proclamación oficial de los resultados electorales por los Estados miembros”. Queda clara, en estos párrafos, cual es la secuencia lógica del argumento. Determinado que una persona es miembro del Parlamento Europeo, el elenco total de las inmunidades previstas en el capítulo III del Protocolo núm. 7 se proyecta a esa persona y habrá que determinar si esas inmunidades despliegan o no efectos, en el caso que nos ocupa, sobre la pieza de su situación personal y sobre la pieza principal.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no suspender el procedimiento principal, el Tribunal Supremo está impidiendo que pueda proyectarse sobre dicho procedimiento el haz completo de consecuencias que se asocia a la interpretación de la noción esencial en juego: el momento y causas de adquisición de la condición de miembro del Parlamento Europeo. Y ese haz, sin duda alguna, también hubiera podido tener su impacto en el procedimiento principal. En otras palabras, con su decisión de no suspender el procedimiento principal respecto de don Oriol Junqueras, el Tribunal Supremo limita los efectos reales de la que sería la sucesiva sentencia del Tribunal de Justicia de la Unión Europea, faltando materialmente a su obligación de respetar y conocer un pronunciamiento al que está vinculado, y del que no puede separarse o ignorar (en el sentido establecido por la STJUE de 5 de abril de 2016, Puligienica Facility Esco SpA, asunto C-689/13, § 30).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propia sentencia de la Gran Sala del Tribunal de Justicia de la Unión Europea, de 19 de diciembre de 2019, establece la conexión de este pronunciamiento con el procedimiento principal de la instancia, en su § 58, cuando sustenta que “se desprende claramente que la interpretación solicitada por el Tribunal Supremo guarda relación directa con el objeto del litigio principal y que el problema suscitado en dicho litigio y en la propia petición de decisión prejudicial no es hipotético, sino real, y no ha perdido su vigencia tras la sentencia de 14 de octubre de 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Los efectos reflejos de la sentencia del Tribunal de Justicia de la Unión Europea en el asunto Junqueras, y la falta de respeto a la obligación de acatar la fuerza interpretativa de la respuesta a una cuestión prejudicial porque no se esperó a esa respuesta para avanzar en el procedimiento de instancia, se verifican esencialmente en los siguientes hechos y resoluciones: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la decisión del Tribunal Supremo de no acordar la libertad del recurrente para poder desplazarse al Parlamento Europeo para ejercer la condición de eurodiputado (auto de la Sala de lo Penal de 9 de enero de 2020, también recurrida en amparo, recurso núm. 1523-2020 y pendiente de resolución por este tribunal). El argumento de este auto es que, en el momento de dictarse, la condena era ya efectiva y, por tanto, sería de aplicación el art. 9 del protocolo en tanto reconoce que “no se podrá invocar la inmunidad cundo un diputado sea declarado culpable de haber cometido un delito”. Pero lo cierto es que, si se hubiera suspendido el procedimiento principal, la condena no habría sido efectiva (se había dictado el 14 de octubre de 2019), por lo que no habría sido de aplicación el párrafo tercero del art. 9 del Protocolo. Con la decisión de no suspender, el Tribunal Supremo asume que, ante una respuesta del Tribunal de Justicia de la Unión Europea en el sentido en que se produjo, muy probablemente no serían aplicables el resto de las inmunidades previstas en el capítulo III del Protocolo. Y si la respuesta del Tribunal de Justicia hubiera validado el presupuesto de partida del Tribunal Supremo (es decir, la ausencia de la condición de miembro del Parlamento Europeo en el recurrente en amparo), ningún interés tendría ya tampoco porque, de facto, el Tribunal Supremo actuó como si esta hubiera sido la respuesta del Tribunal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la imposibilidad de concretar la ejecución del fallo de la sentencia condenatoria de inhabilitación, puesto que el alcance de esta pena dependía de que se considerase o no al recurrente miembro del Parlamento Europeo. De hecho, incoada tras la condena la correspondiente ejecutoria, el auto de 14 de octubre de 2019, confirmado por otro de 18 de noviembre de 2020, acordó la suspensión de la pena de inhabilitación absoluta con el argumento de que “puede resultar condicionada por el efecto reflejo, en su caso, de la resolución del recurso de súplica pendiente en la pieza de situación personas contra el auto de 14 de mayo de 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Visto desde otro ángulo, el abogado general en sus conclusiones al asunto Junqueras sostiene que “el problema no radica en el fundamento de la privación de libertad del recurrente en el procedimiento principal, sino en la pena accesoria de inhabilitación absoluta a la que también ha sido condenado. Según la información disponible, tal pena entraña, en particular, la privación definitiva de todo cargo público, incluidos los electivos, así como de la elegibilidad (derecho de sufragio pasivo). Dado que la elegibilidad para el mandato de diputado al Parlamento, como elemento de la normativa electoral, depende del Derecho nacional, la privación de esta también afecta a la elegibilidad al Parlamento. Por consiguiente, debe conllevar la anulación del mandato en el sentido del artículo 13 del Acta de 1976”. Dicho en otros términos, la condena priva de raíz al recurrente de la condición de elegible y, por tanto, de la condición de electo y, por consiguiente, de la condición de miembro del Parlamento Europeo.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En la decisión del Tribunal Supremo de no solicitar el suplicatorio al Parlamento Europeo, para despojarle de su condición de eurodiputado tras la sentencia del Tribunal de Justicia de la Unión Europea. Es decir, en la imposibilidad de que la condición de miembro del Parlamento Europeo del don Oriol Junqueras desplegase absolutamente ningún efecto. Así lo constata también el abogado general en su escrito de conclusiones en el asunto Junqueras. Y es que, frente a lo que asegura la sentencia del Pleno, lo que resuelve el Tribunal de Justicia en la sentencia de 19 de diciembre de 2019 prejuzga el contenido de las inmunidades asociadas a la proclamación como europarlamentario, porque le priva de la posibilidad de disfrutar de esa condición estando abierto el procedimiento penal, lo que hubiera dotado de contenido, por ejemplo, a la necesidad de solicitar suplicatorio al Parlamento Europeo para continuar con el procedimiento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Quizá fuera posible discutir si, una vez conclusa la fase oral, todavía era necesario solicitar o no ese suplicatorio. La sentencia de la que discrepo resuelve esta duda en el FJ 13.1.5.3 aplicando sin matices la jurisprudencia contenida en las SSTC 70/2021 y 71/2021, de 18 de marzo. La primera de ellas, también referida a quienes son ahora recurrentes en amparo, descarta la necesidad de pedir suplicatorio al Congreso de los Diputados, una vez iniciada la fase de juicio oral, al entender que la prerrogativa de inmunidad exige el suplicatorio para inculpar o procesar a los miembros de la Cámara en las fases de instrucción o intermedia del proceso penal, y no para el desarrollo de una fase posterior, como es la del juicio 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que debería haberse planteado en este caso es que, si se hubiera suspendido el procedimiento cuando se elevó la cuestión prejudicial, conclusa ya la fase oral, al recibir la respuesta a la cuestión quizá el Tribunal Supremo hubiera debido plantearse si era o no necesario pedir el suplicatorio al Parlamento Europeo. En tal caso, hubiera sido necesario valorar si era el Tribunal Supremo quien debía interpretar el alcance de la inmunidad (en los términos recogidos en la citada STC 70/2021), o si esa interpretación debía corresponder también al Tribunal de Justicia de la Unión Europea al tratarse de una prerrogativa de alcance europeo, que podría exigir de una interpretación básica común en todos los Estados de la Unión. En este sentido hay que entender las observaciones del abogado general contenidas en los apartados 107 y 108 de sus conclusiones en el asunto Junqueras “[a] la vista de estos cambios, la interpretación literal del artículo 9 del Protocolo lleva a un resultado poco satisfactorio. […] Sin perjuicio de la remisión al Derecho nacional contenida en el artículo 9, párrafo primero, letra a), del Protocolo, tal interpretación podría reforzar la competencia del Parlamento con respecto a la inmunidad de sus miembros. En particular, esta disposición remite a las normas nacionales en lo que atañe al contenido sustantivo de la inmunidad, pero deja en manos del Parlamento la aplicación de dichas normas. Por ello, desde el momento en que el Derecho nacional de un Estado miembro reconoce la inmunidad a los parlamentarios, considero plenamente lógico que no sea el tribunal nacional competente quien aprecie la conveniencia de solicitar la suspensión de esa inmunidad, sino que sea el Parlamento quien juzgue la conveniencia de suspenderla o mantenerla”.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En suma, cuando el Tribunal Supremo decide no suspender la pieza principal, que concluye con la sentencia condenatoria impugnada en el presente recurso de amparo, no solo limita el derecho del recurrente en amparo a un proceso con todas las garantías (art. 24.2 CE) en conexión con los derechos a la participación política (art. 23.2 CE), sino que también falta al principio de cooperación leal del art. 4.3 TUE, que se vincula con los arts. 9.3 y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lo pone de manifiesto el abogado general en sus conclusiones al asunto Junqueras cuando reconoce que “el hecho de que el mismo día de la vista en el presente asunto se haya dictado la sentencia condenatoria definitiva del recurrente en el procedimiento principal ha puesto en entredicho el propio objeto de ese procedimiento y, por consiguiente, el de la petición de decisión prejudicial”, así como la “competencia del Tribunal de Justicia para responder a las cuestiones prejudiciales en este asunto”.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insistencia del Tribunal Supremo por mantener la cuestión prejudicial el mismo día que dicta la sentencia condenatoria, pone de manifiesto una falta de comprensión del modelo de cooperación judicial que materializa la cuestión prejudicial o podría hacer pensar incluso en una eventual instrumentalización del mismo, lo que acentúa la crítica que vengo manteniendo en este voto particular. Fuera o no esta la finalidad del Tribunal Supremo cuando planteó la cuestión prejudicial, la mera apariencia de que así pudiera haber sido, debilita su posición como interlocutor en el modelo de cooperación judicial diseñado en el sistema de la Unión Europea y niega la posibilidad de ese diálogo entre los tribunales.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prejudicial elevada al Tribunal de Justicia de la Unión Europea era necesaria, como lo era respetar el art. 23 del Estatuto del Tribunal de Justicia de la Unión Europea, aprobado como Protocolo núm. 3 anejo a los Tratados de la Unión Europea y de funcionamiento de la Unión Europea, que exige del órgano judicial que plantea una cuestión prejudicial ex art. 267 TFUE, la suspensión del procedimiento en que surge la duda. Esta suspensión, que se deriva también de la previsión del art. 4 bis.2 LOPJ, es la base de la prejudicialidad europea y del mecanismo esencial de cooperación entre las jurisdicciones nacionales y la jurisdicción del Tribunal de Justicia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de cooperación leal del art. 4.3 TUE exige que los Estados respeten el ordenamiento jurídico de la Unión, así como los procedimientos diseñados en ese ordenamiento para asegurar la coherencia del sistema de fuentes y la efectiva aplicación del Derecho de la Unión. Y ese respeto pasa por recurrir a la cuestión prejudicial cuando sea preciso, por aplicarla adecuadamente, y por no limitar en ningún modo, el efecto interpretativo que las sentencias del Tribunal de Justicia de la Unión Europea proyectan sobre ese derecho, que no solamente es parte integrante y plena de nuestro sistema de fuentes, sino que goza de primacía en los ámbitos competenciales propios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puede que en este caso se haya perdido una importante ocasión para poner de manifiesto la importancia de la articulación de dos ordenamientos, en cuanto que están obligados a colaborar en la protección de los derechos fundamentales y con mayor exigencia quizás, en los de la representación política en sus respectivas instituciones democráticas.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marzo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Sáez Valcárcel a la sentencia que resuelve el recurso de amparo núm. 1621-2020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LOTC y con el máximo respeto a la opinión de la mayoría, formulo el presente voto, que recoge mi discrepancia con la desestimación de algunas quejas de la demanda y, por tanto, con el fallo de la sentencia. Mi desacuerdo se refiere a tres motivos de inconstitucionalidad planteados por los demandantes. Cuestiono, en primer lugar, la consideración de que la justificación fáctica de la resolución judicial objeto del recurso sobre el delito de sedición respeta los requerimientos del derecho fundamental a la presunción de inocencia en materia de deber de motivación y suficiencia probatoria (art 24.1 CE), déficit que se proyecta sobre la razonabilidad de la subsunción que exige el derecho a la legalidad penal (art. 25.1 CE). En segundo lugar, considero que la pena de prisión impuesta a los demandantes resulta desproporcionada y afecta al derecho fundamental a la legalidad sancionadora en relación con los derechos de libertad personal, libertad ideológica y reunión y manifestación (arts. 25.1, 17.1, 16 y 21 CE). Y, por fin, tampoco comparto la irrelevancia constitucional de la decisión del órgano jurisdiccional de dictar sentencia y ejecutar la pena de prisión sin otorgar efectos suspensivos a la cuestión prejudicial que había formulado al Tribunal de Justicia de la Unión Europea sobre el alcance de la inmunidad como europarlamentario del señor Junqueras Vies, pues estimo que se vulneró el derecho a la representación política y a un proceso con todas las garantías (arts. 23.2 y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voto voy a atender al primer motivo de discrepancia, que gira sobre el proceso argumentativo de la decisión sobre los hechos, tanto en lo referido a las exigencias de motivación y de suficiencia de la prueba que integran el derecho a la presunción de inocencia como en la razonabilidad de la subsunción del hecho probado en el concepto clasificatorio del delito de sedición. Sobre los otros dos motivos, suscribo el voto disidente que formula el vicepresidente señor Xiol Ríos, cuyas razones comparto.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Derecho fundamental a la presunción de inocencia, deber de motivación de los hechos y suficiencia de la prueba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de amparo se fija en las operaciones que el Tribunal Supremo ha realizado en materia de enunciados de hecho en la sentencia núm. 459/2019, de 14 de octubre, que conectan de manera intensa los derechos fundamentales a la presunción de inocencia y a la legalidad penal. Operaciones que se concretan en el juicio que desemboca en la afirmación del hecho probado, la tesis fáctica que elige el juzgador como resultado de la prueba, y en la subsunción de la conducta atribuida a los acusados en la definición del presupuesto fáctico que en abstracto prevé el tipo penal de sedición. Sin perjuicio de insistir en la conexión entre esas operaciones y, por ende, la afectación a ambos derechos, comenzaré el análisis con las carencias lesivas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Presunción de inocencia. Juicio fáctico y justificación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El juicio sobre los hechos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fundamental a la presunción de inocencia impone requerimientos precisos a la actividad jurisdiccional en el enjuiciamiento del hecho y su motivación para garantizar la sujeción del juez a la legalidad como única fuente de tipificación de conductas (arts. 120.3 y 25.1 CE). El razonamiento judicial sobre la cuestión fáctica abarca desde la determinación del hecho presupuesto en la norma —una tarea de interpretación y clasificación— y la definición de la hipótesis o las hipótesis objeto de enjuiciamiento, hasta la afirmación del hecho probado y su subsunción en el marco de sentido que representa el tipo penal. Las labores de reconstrucción e interpretación de los enunciados sobre los hechos en litigio y la actividad probatoria constituyen el momento en que el juez tiene mayor potestad de elección, donde es más soberano porque goza de gran capacidad de disposición y, por lo tanto, de difícil control desde el estándar de razonabilidad. Porque en sede del proceso penal las garantías de verdad, y las proposiciones fácticas se deben al valor verdad entendido como correspondencia con la realidad, son garantías de libertad. Correspondencia semántica entre la enunciación del hecho del pasado y los asertos que son producto de las inferencias probatorias, pues para controlar un juicio se necesita otro con el que compararlo. De la explicitación de este proceso decisor depende la posibilidad de que el condenado conozca las razones de la condena y que la decisión sobre la convicción del tribunal pueda ser controlada y aceptada, al tiempo que constituye condición de legitimación del poder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constitucional afirma que la presunción de inocencia consiste en el derecho a no ser condenado sin pruebas de cargo válidas y suficientes. Lo que exige, según el canon de control de razonabilidad, no solo una mínima actividad probatoria desarrollada con respeto a las garantías del proceso debido (esencialmente, contradicción y posibilidad de intervención defensiva) sino también la suficiencia de la prueba sobre todos los elementos del delito, que permita inferir razonablemente el hecho y la intervención del acusado (vid. entre muchas, las SSTC 127/2011, de 18 de julio, FJ 6, y 142/2012, de 2 de julio, FJ 5). La vulneración del derecho fundamental se podrá constatar, entre otros supuestos, por falta de motivación del resultado de la valoración probatoria o cuando no fuere razonable el paso inferencial que lleva de la prueba al hecho probado, porque sea ilógico o insuficiente.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Toda actividad probatoria demanda una argumentación inferencial, que implica el paso de las premisas (hipótesis sobre el hecho a probar, rendimiento individual y global de los medios de prueba, datos o elementos probatorios obtenidos) a la conclusión (enunciación del hecho probado como mejor hipótesis de explicación), y la justificación del proceso decisorio. Por su similitud, puede proyectarse a la motivación fáctica la estructura de valoración elaborada por la doctrina constitucional con ocasión de la prueba denominada de indicios (por todas, STC 133/2014, de 22 de julio, FJ 8). Esta doctrina pide que se acrediten los hechos básicos que sirven de indicador y se analice la plausibilidad del juicio de inferencia que lleva de ellos a la afirmación de los hechos delictivos, lo que se ha de explicitar en la motivación. Los criterios de valoración de la razonabilidad son la coherencia, en el sentido de que los indicios constatados excluyan el hecho que de ellos se pretenda derivar o no lleven con naturalidad a él, con arreglo a las reglas de la lógica o la experiencia, y la solidez o suficiencia, que se vulnera cuando la inferencia sea excesivamente abierta, débil o imprecisa, en la que caben tal pluralidad de conclusiones alternativas que ninguna de ellas pueda darse por probada. Si no se motiva, no podrá hablarse de coherencia ni de solidez, de modo que la motivación es condición de razonabilidad. Para acreditar los hechos básicos o datos probatorios —primer paso de la actividad de justificación— es menester exponer el razonamiento que ha permitido al tribunal otorgar una cierta eficacia a cada uno de los medios de prueba, individual y globalmente considerados. Y, segundo paso para justificar la inferencia, fundamentar la elección de la hipótesis fáctica que ha obtenido un grado superior de confirmación o respaldo en las pruebas.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estos criterios voy a analizar críticamente la decisión judicial a la que se imputa la lesión del derecho fundamental y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Falta de una verdadera tesis fáctica subsumible en el tipo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demandantes se quejan de la ausencia de valoración de la prueba, lo que habría lesionado su derecho a la presunción de inocencia. La sentencia de la que discrepo no desestima de manera convincente esta tacha de inconstitucionalidad, que tiene varias dimensiones.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primer análisis que requiere el respeto a la presunción de inocencia como regla de juicio recae sobre si se ha definido con una mínima precisión la hipótesis a probar, los hechos objeto de la actividad probatoria. Su relevancia es tal que supone el punto de partida para justificar el rendimiento individual y global de los medios de prueba y el juicio de inferencia sobre los enunciados de hecho. La definición de la hipótesis con la mayor precisión posible es imprescindible para establecer el referente empírico que va a guiar todo el proceso de la prueba y de la decisión sobre el hecho; además, permitirá al acusado defenderse, orientar su intervención en la producción de la prueba y conocer la razón de su condena, y también hará posible el control sobre las elecciones y decisiones del tribunal, para comprobar que ha respetado la obligada vinculación a la ley como fuente de la definición de los delitos y de las penas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la STS 459/2019, a la que se imputa la lesión, no contiene una tesis fáctica con suficiente precisión que haga posible el entendimiento de por qué concretas conductas y con relación a qué hechos han sido condenados los demandantes. Porque describe acciones, conductas y acontecimientos tanto en el apartado de “Hechos Probados” como en el de “Fundamentos de Derecho”, una singular ordenación de la justificación de la decisión que tiene su importancia para identificar correctamente la tesis. Además, se recogen enunciados de hecho que están cargados de valoraciones y de opiniones —más allá de la necesaria connotación jurídica del hecho por el tipo penal que le da sentido— que, como se sabe, no pueden funcionar como referente empírico del juicio, pues carecen de valor verdad y no tienen aptitud para ser objeto de verificación. La descripción de los hechos hace difícil distinguir qué conductas considera relevantes la sentencia desde el marco de comprensión que ofrece el tipo de la sedición y su conducta nuclear, la del alzamiento público y tumultuario, y cuáles responden a un protagonismo periférico, secundario o contextual, o incluso son irrelevantes. El lector tiene que hacer grandes esfuerzos, como demuestra la sentencia de este tribunal en las que se desestima el recurso de amparo, para intentar perfilar los hechos y las conductas que se pueden corresponder con el molde que presenta el delito de sedición. Un molde, el del tipo, de gran indeterminación semántica, sin antecedentes interpretativos desde que fuera resituado en el nuevo Código penal entre los delitos contra el orden público y que ha propiciado entre los comentaristas versiones incompatibles sobre el alcance de lo prohibido. Motivo para que el aplicador extreme el esfuerzo de precisión y justificación.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objeción se puede desarrollar sobre tres momentos de la construcción de la tesis fáctica de la sentencia: (i) el capítulo dedicado a describir los hechos probados no prioriza cuáles son relevantes desde la óptica de los elementos objetivos y subjetivos del tipo, (ii) contiene numerosas valoraciones y juicios axiológicos que desvirtúan su capacidad empírica, (iii) hay acontecimientos y acciones que se recogen fuera de la sección específica sobre los hechos; deficiencias que conducen a (iv) una indeterminación incompatible con la precisión sobre los hechos que demanda 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1.2.1. La tesis fáctica no identifica el hecho principal ni los hechos primarios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el relato de hechos no selecciona el o los hechos principales y, dentro de esta categoría, los hechos primarios o tema de la prueba, que constituyen propiamente las conductas de alzamiento tumultuario, para distinguirlos de otros que podrían tener un carácter secundario, periférico o contextual, de modo que no es posible identificar cuál es el presupuesto que luego se tratará de subsumir en el tipo penal de sedición. La lectura de la sección “Hechos Probados” no permite despejar si el alzamiento o la sublevación abarcaría todo el proceso político de producción de normas destinadas a propiciar la celebración del referéndum que concluyó con la declaración de la república o solo los actos públicos que concentraron en las calles de Cataluña a multitudes de personas para protestar contra las decisiones judiciales o para votar, que tuvieron lugar los días 20 y 21 de septiembre y 1 de octubre. Los demandantes inquieren sobre esta cuestión, porque la propia factura del predicado de hechos de la sentencia no facilita la necesaria distinción. El apartado de nuestra sentencia que se ocupa de la cuestión reproduce literalmente y reordena los enunciados sin lograr disipar la incógnita de manera convincente, y con el peligro añadido de deslizarse fuera de lo que es un enjuiciamiento constitucional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se ignora la relevancia que muchas de las informaciones recogidas en el “Hecho Probado” pudieran tener a los fines de la subsunción desde el prisma del verbo nuclear del delito de sedición interpretado por el tribunal (alzamiento tumultuario o en abierta hostilidad, por la fuerza o fuera de las vías legales, para impedir el ejercicio de la autoridad) y desde el propio bien jurídico que protege (según el concepto clasificatorio de la sentencia, la paz pública como expresión del orden público). Ocupan buena parte de este apartado: las dos leyes autonómicas de regulación del referéndum de autodeterminación y de transitoriedad jurídica y fundacional de la república, su tramitación y anulación, los reglamentos de desarrollo, la pregunta sometida a consulta, el resultado de la votación, la configuración del censo y de las mesas en los colegios electorales, la comunicación del presidente de la Comisión de Venecia, el acuerdo de la Junta Electoral Central negando que se hubiera celebrado un referéndum, la comparecencia del presidente de la Generalitat ante el Parlament el 10 de octubre, la suscripción fuera del salón de plenos de una declaración de independencia por los grupos parlamentarios de la mayoría, la presentación de propuestas de resolución para declarar la independencia y el inicio de un proceso constituyente, su tramitación y votación, el acuerdo del Senado disolviendo la cámara autonómica y cesando a todos los miembros del gobierno, los dictámenes del Consejo de Garantías Estatutario.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lo que debería ser foco de especial atención para describir las conductas propias de la sedición, según el tipo interpretado, solo cuenta con descripciones sintéticas y genéricas referencias. Sobre el 20 de septiembre y el 1 de octubre: dos de los acusados “convocaron a la población a que compareciera ante la sede de la consejería”, “los manifestantes habían rodeado por completo el edificio impidiendo a la comisión judicial la normal realización de sus funciones”, “los acontecimiento se desarrollaron con la presencia de una cifra próxima a 40 000 manifestantes, que se agolpaban en un ambiente en el que coexistían los gritos reivindicativos, contrarios a la presencia de la comisión judicial, y los actos lúdicos”, “las entidades sociales que animaban la convocatoria montaron una tarima y repartieron agua y bocadillos”, “la movilización impidió que la Guardia Civil pudiera introducir en el edificio a los detenidos […] También impidió que pudiera ser atendida la orden judicial con plena normalidad. Los vehículos de la Guardia Civil […] terminaron con importantes destrozos”, “la efectiva dispersión de los últimos manifestantes tuvo lugar, ya entrada la madrugada”, “el entonces jefe de la brigada antidisturbios de los Mossos (BRIMO) pudo comprobar por sí la ingente multitud que se agolpaba a las puertas de la Vicepresidencia y Consejería de Economía, hasta el punto de que consideró, en términos de seguridad ciudadana, imposible su desalojo”, “[h]echos similares orientados a impedir el funcionamiento normal de la administración de justicia tuvieron lugar”, “se concentraron 400 personas que impidieron la salida del vehículo policial durante unos 15 minutos”, “la congregación de 200 personas en actitud hostil […] Cuando fue sacado del edificio el detenido […] las personas congregadas Intentaron sustraerlo del control de los agentes y el vehículo oficial fue zarandeado y golpeado”, “la actitud hostil de un grupo de entre 200 y 250 personas”, “Asimismo, se produjeron incidentes en registros realizados en la localidad de Berga”, los condenados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 “[e]n el cuartel de […] se congregaron 300 personas que llegaron a cortar la circulación”, “[e]se mismo día se produjeron concentraciones hostiles ante los cuarteles de […] y se rodeó el cuartel de […]”, “[e]l 1 de octubre de 2017 multitud de ciudadanos […] se apostaron en los centros”, “[e]n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 “[e]n la mayoría de los casos, ante la oposición decidida de los numerosos grupos compactados de personas que protegían el centro y que se negaban de forma rotunda a acatar la orden judicial”, los agentes “se vieron obligados al uso de la fuerza legalmente prevista. El enfrentamiento entre ciudadanos y agentes de la autoridad derivó en lesiones que, en numerosos casos, exigieron asistencia facultativa”.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esas frases se describe la tesis fáctica que luego se subsume en el marco penal de la sedición. La imprecisión objetiva y subjetiva de la descripción de la conducta de los manifestantes debilita su capacidad para ser comparada con el presupuesto fáctico del tipo de sedición, interpretado por el tribunal, y permitir la tarea subsuntiva, que consiste en comprobar la correspondencia entre el hecho y el supuesto normativo. En seis párrafos se sintetizan acontecimientos fundamentales que después se considerarán conductas de alzamiento tumultuario. A lo que se añade la dificultad de verificar descripciones tan genéricas de los hechos, que emplean los mismos verbos del tipo (impedir) o las equivalencias que el tribunal utilizará una vez interpretado (tumultuario significa hostilidad).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1.2.2. El relato de hechos contiene valoraciones que no facilitan la labor de verificación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exposición de hechos probados no describe hechos empíricos porque se integra en ocasiones de valoraciones y juicios de opinión, algo que forma parte de la queja que se descarta en nuestra sentencia con el argumento de que no prejuzgan la decisión. Recogeremos varios ejemplos de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“Era indispensable conseguir la movilización de miles y miles de ciudadanos que, en un momento determinado, pudieran neutralizar cualquier manifestación de poder emanada de las autoridades judiciales y gubernativas del Estado”. Al margen de que esta proposición lleva la forma de un juicio de valor, por lo que resulta de difícil comprobación por los medios de prueba, no se encuentra en la sentencia el respaldo que lo sustenta.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Tampoco puede someterse a prueba un juicio de valor como el que se recoge aquí: “La desleal actuación del acusado señor Forn tuvo como efecto que los centros [colegios electorales] no fueran sustraídos a la disponibilidad de los ciudadanos llamados a movilizarse para gestionar y hacer posible la jornada de votación. Con esa actitud se evidenció la firme decisión de la Consejería bajo la dirección del acusado señor Forn, no solamente de no impedir la votación, sino, antes bien, de que los criterios policiales allí expuestos garantizaran su efectiva realización, ante la fácil previsión de que los ciudadanos convocados y llamados a ello desatenderían cualquier requerimiento de los Mossos d’Esquadra y les impedirían tanto el cierre de los centros como el acceso pacífico a 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Otros ejemplos. “Ese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agentes. No podemos comprender qué realidad verificable describen los sintagmas “concentraciones hostiles” y “marcada hostilidad” referido a la conducta de grupos humanos reunidos para protestar contra la ejecución de decisiones de la autoridad, sobre todo si —como figura en un relato de hechos probados y no en un enunciado normativo— nos atenemos al significado del término hostil y hostilidad, que remite a enemigo, el primero, y a agresión armada de un grupo, el segundo, adjetivo y sustantivo propios del lenguaje de los conflictos armados. ¿Qué denotan aquí? La sentencia lo traduce en la fundamentación jurídica como equivalencia de tumultuario.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1.2.3. Enunciados fácticos que no están en el apartado correspondiente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hechos de los que se da cuenta sucinta y exclusivamente en los fundamentos de Derecho de forma desubicada, que de manera poco ortodoxa nuestra sentencia recoge y les otorga ese estatuto. Son muchos. Un ejemplo que se encuentra en el juicio de autoría: la comisión judicial, la letrada de la administración de justicia y los trece guardias civiles, “se vieron privados de su libertad de movimientos” al tener impedida la entrada o salida del edificio (pág. 361). Afirmación grave que insólitamente no aparece en el hecho probado y que carece de justificación probatoria.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1.2.4. La importancia de la precisión del aserto sobre los hechos para la justificación del razonamiento y su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caso que ocupa a la sentencia penal era un hecho complejo, cuya estructura se puede descomponer en acontecimientos que tuvieron lugar en espacios y tiempos diferentes, incluso de modo prolongado. La dificultad de identificar analíticamente el hecho sometido a verificación y prueba debe ser acometida por el tribunal en el momento de motivar su decisión con criterios jurídicos de selección que le proporciona el tipo penal, para permitir la tarea de comprobación que demanda el juicio de inferencia. Por ello, se habla de hechos cargados de derecho, connotados jurídicamente, de estructura circular, enunciados que adquieren relevancia exclusivamente desde el prisma del tipo legal y de sus elementos, que funcionan como marco de sentido. El órgano sentenciador está obligado, en la práctica, a reducir la complejidad para poner de manifiesto con claridad las hipótesis de hecho que son objeto de verificación mediante la prueba, en tanto presupuesto de la aplicación de la norma. Para ello, debe identificar el hecho jerarquizando los elementos que son relevantes, el hecho principal y los hechos primarios, para acometer luego la justificación de las operaciones inferenciales y de la elección que ha tomado entre las hipótesis alternativas que se ofrecieron para explicarlo.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resolución impugnada —que contiene una elaborada y compleja justificación jurídica— no se desenvuelve bajo este modelo de racionalidad aceptado para motivar su decisión sobre la cuestión fáctica, lo que explica que nuestra sentencia, para resolver la queja, se ve obligada a recoger y ordenar enunciados y proposiciones relacionados con los hechos (un indicio, por otro lado, de que las resoluciones judiciales también requieren de interpretación).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discrecionalidad y el poder de disposición del tribunal aumentan, desde la perspectiva del control de razonabilidad de su vinculación a la ley, en función de la apertura de espacios de incertidumbre sobre los presupuestos cognoscitivos de la decisión. El control de la tesis fáctica afirmada por el juzgador solo es posible cuando la técnica de definición legal, constreñida por el mandato constitucional de taxatividad, y la de interpretación judicial de la conducta que es presupuesto de la norma permiten juicios propios de un conocimiento experimental o empírico, característico del examen sobre hechos del pasado, que permitan elaborar un juicio sobre su existencia y hacer posible la verificación de la verdad de los enunciados en función del resultado de la actividad probatoria. En los juicios valorativos o potestativos la convicción se alcanza por aplicación de otros valores diferentes al de verdad de los enunciados. Porque para explicitar y justificar el juicio sobre la proposición fáctica final, que precede a la subsunción, es imprescindible contar previamente con otra enunciación de la misma naturaleza con la que compararla. Cuando la hipótesis judicial inicial y la tesis final no están configuradas exclusivamente por proposiciones que describen hechos, pues integran proposiciones indeterminadas y juicios de valor, resulta difícil comprobar la existencia del hecho y la verdad del enunciado que asume 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Ausencia de explicitación del respaldo probatorio de los hechos que se afirman para subsumir en el tipo penal (motivación y suficiencia de la prueba)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Bajo el canon de control externo de razonabilidad, y sin adentrarnos en el ámbito de la valoración de los medios de prueba —como pide la doctrina constitucional a propósito de la motivación que requiere el derecho a la presunción de inocencia como regla de juicio—, considero que el acto jurisdiccional objeto del recurso de amparo adolece de una verdadera justificación sobre el razonamiento inferencial que le ha llevado a declarar probados los hechos que después subsume en el delito de sedición y que han sustentado la condena de los demandantes. La sentencia no presenta un apartado de motivación y justificación de los hechos probados. El auto que resolvió el incidente de nulidad de actuaciones se remite, igual que las demandas y nuestra sentencia, al punto 1 del apartado C), sobre “juicio de autoría”, del fundamento de Derecho, para hallar ciertas referencias que hagan posible explicar cómo la sentencia justifica la correspondencia con la realidad de su relato de hechos.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lectura de la resolución parece sugerir que el presupuesto fáctico es algo dado, por conocido y notorio, vista su trascendencia política y social, un acontecimiento vivido, una cuestión previa a la valoración jurídica (la interpretación de los tipos penales de rebelión, sedición y malversación). Pues no se halla, como reclama una concepción analítica de la justificación del juicio fáctico, un examen primero individual, luego global o combinado, de los distintos medios de prueba practicados en el acto del juicio, de los elementos o datos de prueba obtenidos, de su valor epistémico y de las inferencias que se apoyan en ellos. Pero, tampoco se encuentra una consideración genérica de las pruebas en la que fundamentar el relato. No se explicita, por lo tanto, la lógica del juicio sobre los hechos, el proceso de la decisión, los criterios que han permitido el paso inferencial de los enunciados a la conclusión sobre la reconstrucción del tema de la prueba.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considera que la prueba de lo ocurrido durante la larga jornada del 20 de septiembre es “lo declarado por el jefe de la Brigada Antidisturbios de los Mossos, a través de cuyo testimonio el órgano judicial valora la conducta llevada a cabo por don Jordi Sànchez y colige cuáles fueron las circunstancias en que se desarrollaron los registros”. Ese día hubo más de una decena de registros en lugares cerrados, la manifestación ante la sede de economía congregó a 40 000 personas y se desenvolvió desde las 9:00 horas hasta la madrugada del día siguiente. Parece increíble que un solo testimonio, salvo que fuera un narrador omnisciente, pueda dar tanto juego. Pero, en el apartado de hechos probados, pág. 46, se sitúa al agente policial hacia la 21:25 horas, es decir que no había presenciado lo ocurrido durante el resto de la jornada. Su testimonio solo se menciona para extraer conclusiones sobre el grado de liderazgo del mencionado acusado. Y nuestra sentencia da por bueno como justificación del juicio fáctico la remisión genérica a los medios de prueba. Afirmamos: “siendo comunes las fuentes de prueba” y se citan, sin identificar, declaraciones de acusados y de testigos “agentes de policía estatal y autonómica presentes, de ciudadanos y responsables políticos, documental, grabaciones y mensajes enviados por las redes sociales”. Se llega a decir que “el resto de los hechos que se han estimado probados resultan suficientes para sustentar la valoración incriminatoria efectuada”, es decir en lugar de hacer explícito el razonamiento, bastaría con la remisión a otros hechos para alcanzar el mínimo de motivación constitucionalmente exigible sobre la suficiencia probatoria. No lo parece. Incluso, para desestimar la queja nuestra sentencia recoge como razonamiento probatorio lo que es juicio sobre el respeto del método contradictorio y de la intervención defensiva en la producción de la prueba, a propósito de cierta testifical ofrecida por las defensas. La argumentación no es convincente, supone aceptar como valoración lo que es una simple acumulación impresionista de citas genéricas a los medios de prueba. Resulta difícil aceptar que se ha explicitado un auténtico juicio sobre el hecho, es decir, sobre la prueba, y sobre la justificación de la decisión.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son muchas las afirmaciones que pueden considerarse relevantes sobre hechos primarios que carecen de la mínima justificación. Vamos a poner algunos ejemplos.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Sobre la existencia de “distintas hojas de ruta que han venido dibujando el supuesto camino hacia la independencia” (pág. 43), no hay más referencia que una agenda personal hallada en un registro que se trae para afirmar la presencia en varias reuniones de quien fuera presidenta del Parlament.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manifestación del 20 de septiembre ante la Consejería de Economía y Hacienda fue objeto de numerosas pruebas testificales, interrogatorio de acusados, atestados e informes policiales. La evolución de los hechos desde la entrada de la comisión judicial hasta el fin de la movilización y las cargas policiales de madrugada no es tema de análisis probatorio; solo se ofrecen algunas pinceladas por remisión a cierta testifical, que no es analizada críticamente, más allá de la fórmula “el testigo dijo”. Se hacen afirmaciones que pedían alguna explicación: la movilización “impidió a la comisión judicial la normal realización de sus funciones”, “impidió que pudiera ser atendida la orden judicial con plena normalidad” (pág. 44). Algo que se da como sabido, sin analizar los medios de prueba ni explicitar por qué el tribunal elige —decisión a motivar— la versión más grave al afirmar que la intención de los manifestantes era impedir el ejercicio de la autoridad, cuando el registro se desarrolló en el interior del edificio y la manifestación en la calle, y la comisión judicial incautó todos los documentos que le interesaban. Sin examinar el impacto que toda manifestación masiva provoca, dificultando el ejercicio de la autoridad. Como una cosa es impedir y otra obstaculizar, perturbar o retrasar, y porque está en juego un derecho fundamental de participación política, el derecho a la protesta, la elección debería ser motivada. Sobre esta jornada se enuncia y no se justifica que los agentes de la policía autonómica que protegían el edificio “no recibieron refuerzo alguno durante todo el día, salvo la llegada de unos agentes de mediación” (pág. 44), “Mossos de mediación que, confundida su adscripción por la concurrencia, sufrieron lanzamiento de objetos y tuvieron que guarecerse de manera precipitada en el inmueble contiguo” (pág. 45).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No hay indicación de los medios de prueba que han permitido afirmar que se produjeron disturbios en otros registros ordenados por el juez el día 19 y 20 de septiembre, que se describen en el apartado 9.1 (pág. 47, en el domicilio de un investigado, en la sede del Departamento de Exteriores, donde la letrada de la administración de justicia debió entrar en “coche camuflado”, se dice, en unas naves donde otro funcionario de justicia debió salir en “un vehículo camuflado”), y se concluye que estaban “orientados a impedir el funcionamiento normal de la administración de justicia” y que congregaban a multitud de personas “en actitud hostil”.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Tampoco hay referencia a la justificación de afirmaciones sobre la intervención del señor Junqueras el 27 de septiembre ante los estudiantes (pág. 48), ni sobre las manifestaciones del 21 de septiembre frente a la sede del Tribunal Superior de Justicia y el cuartel de Travesera de Gracia (pág. 49), ni sobre otras “concentraciones hostiles”.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Respecto a la campaña de Escoles Obertes (apartado 11, pág. 54), de ocupación de los colegios electorales, tampoco se ofrece qué apoyo pudiera tener en la prueba.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Los déficits de justificación han llevado a atribuir a la señora Bassa un hecho que no pudo ejecutar: “retiró a los funcionarios de enseñanza y trabajo, de cuyos departamentos era titular, la competencia sobre los centros de votación, asegurándose la disponibilidad de los centros” (9.1, pág. 49). Lo que implica, acción que también se le asigna, que no pudo ceder a los movimientos a favor del referéndum los establecimientos educativos que sirven de colegio electoral.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casi todos los hechos que se recogen en relación con las manifestaciones del 20 y 21 de septiembre y del 1 de octubre, acontecimientos principales para identificar elementos subsumibles en el alzamiento tumultuario que demanda el tipo de la sedición, se sustentan en una genérica referencia a la prueba. La reconstrucción de estas movilizaciones hay que buscarlas, siguiendo el criterio de ordenación de la sentencia, en el juicio de autoría de los tres acusados que tuvieron directa relación con la movilización de masas, los líderes de los movimientos sociales independentistas, señores Sànchez y Cuixart, y el consejero de Interior, señor Forn. Más allá de la cita expresa de un testigo presencial, el jefe de la Brigada Antidisturbios de la Policía Autonómica , que acudió al lugar bien avanzada la tarde del 21, y solo para sustentar la imputación contra Sànchez de liderazgo y actitud altiva, se pueden leer razonamientos de este tipo: “Las fuentes probatorias que han permitido proclamar como probado lo que aconteció el día 20 de septiembre ante la Vicepresidencia del Govern y el protagonismo del acusado señor Cuixart son comunes a la que ya hemos analizado al describir la autoría de otros acusados. La declaración de los agentes de la policía estatal y autonómica que estuvieron allí, el testimonio de los ciudadanos y responsables políticos que fueron llamados como testigos por acusación y defensa y, sobre todo, la declaración del propio señor Cuixart, permiten dibujar un escenario fiel a lo verdaderamente acontecido. Los vídeos exhibidos en el plenario —incluido el grabado por la cámara de seguridad que se hallaba en el interior del edificio que era objeto de registro— y la lectura de algunos de los mensajes enviados por redes sociales, refuerzan nuestras inferencias” (apartado 1.9.1, juicio de autoría, pág. 386). Y la referencia a lo que “ya se ha analizado” sobre tal hecho primario se encuentra en el apartado relativo al otro protagonista de la protesta, el señor Sànchez: “Ha quedado demostrado, a partir de la abundante prueba testifical y del análisis de los mensajes incorporados a la causa, cuya autenticidad no ha sido puesta en duda” (1.8.3). La función de control de la motivación desde una perspectiva externa de razonabilidad, sin entrar a determinar si los datos obtenidos a partir del rendimiento de los medios de prueba tenían o no valor epistémico, obligaba a preguntarse qué testigos, qué documentos videográficos, cuáles mensajes, qué información arrojaron, para encuadrarla en el proceso de justificación.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Otra referencia imprecisa: “Basta ver las imágenes de otros registros y de las salidas con detenidos en lugares con menos aglomeraciones [que frente a la Consejería de Economía] para comprender que el acceso [de los detenidos] en la forma que proponía” era inviable. Ninguna indicación de las grabaciones de imágenes observadas por el tribunal que le permitían hacer esa inferencia por comparación (pág. 375, apartado 1.8.1 del capítulo C del fundamento de Derecho). El análisis más detallado del rendimiento de medios probatorios respecto a tan capital acontecimiento surge a propósito de varias testificales, pero también adolece de insuficiencia: “El cabo primero núm. NUM212, que intervino esa misma mañana en la detención de […], relató cómo el teniente de la Guardia Civil situado en la Consejería de Hacienda le indicó que el coacusado […] había advertido de que no podría entrar allí el detenido. El sargento núm. NUM213, que llevó a cabo la detención de don Germán describió cómo fue zarandeado el vehículo utilizado en esa diligencia y cómo los amotinados en el lugar intentaron sustraer al detenido, quien suplicaba a los guardias civiles que por favor le sacaran de allí. El teniente de la Guardia Civil NUM214 relató en el testimonio prestado en el juicio oral que durante su presencia en la Consejería de Hacienda oyó como de la multitudinaria acumulación de gentío procedían gritos en que se afirmaba ‘no saldréis’, en inequívoca referencia a los funcionarios que pretendían cumplir el mandato judicial de registro. Narró cómo […] le advirtieron sobre las 21:30 horas de que, si pretendían salir con las cajas con efectos del registro, ‘os matan’” (pág. 363). Tampoco ofrece esta argumentación el razonamiento que ha permitido al tribunal atribuir eficacia a estos medios de prueba, uno de ellos un testigo de oídas de lo que le ha contado otro testigo, que se cita, sobre hechos multitudinarios que fueron objeto de múltiples deposiciones testificales y de documentos videográficos.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Numerosas citas parecen reflejar la idea de que los hechos eran algo de común conocimiento, vivido, presupuesto, previo a la verdadera motivación jurídica, sobre cuestiones de Derecho, de la que la sentencia hace un buen ejercicio. “Es patente que la movilización del día 20 de septiembre […] tenía por finalidad impedir la realización de la diligencia de registros y hacer imposible la presencia de los detenidos” (pág. 363), “[h]a quedado acreditado también”, “es cierto —y así ha quedado acreditado— que”, “ha quedado absolutamente acreditado” (pág. 376), “[h]a quedado demostrado, a partir de la abundante prueba testifical y del análisis de los mensajes incorporados a la causa, cuya autenticidad no ha sido puesta en duda” (pág. 379). Tampoco se menciona la fuente de la que procede la información de los discursos que los dos acusados dirigentes de organizaciones no gubernamentales dieron en la manifestación del 20 de septiembre, que se recogen con algún detalle, incluso de la hora (págs. 46, 47, 380 y 381). En conclusión, la motivación sobre el rendimiento individual de los medios de prueba, para luego proceder a su comparación, no puede consistir en recoger algo de lo que ha narrado un testigo, porque nada puede saberse a partir de esa transcripción parcial y sintética acerca del proceso de la decisión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falta de justificación del razonamiento inferencial donde resulta más problemática es al abordar el hecho primario y su afirmación por el órgano jurisdiccional desde el marco del delito de sedición en el que será integrado como proposición fáctica en concreto. Porque condiciona la inferencia deductiva, la subsunción o juicio de correspondencia, que tiene como obligada referencia semántica el hecho que ha establecido la reconstrucción judicial de la realidad, que se confronta con la norma penal que habla de los hechos y los califica. Esta operación se corresponde con un procedimiento de deducción jurídica y el razonamiento que debe realizar el tribunal se desenvuelve en varios pasos, característicos de la relación de inferencia entre enunciados, premisas y conclusión. El antecedente se construye a partir de la fijación de la definición legal del concepto clasificatorio (en qué consiste la conducta sediciosa) y de la tesis fáctica que recoge el hecho probado (cuáles acontecimientos tuvieron lugar con ocasión de las manifestaciones de aquellos días de septiembre y octubre de 2017) y funciona como premisa de la conclusión, que consiste en el encuadramiento del hecho probado en la categoría de los hechos denotados por el concepto legal clasificatorio. Su razonabilidad depende del grado de precisión que el legislador haya logrado dar al tipo penal que, no se olvide, requiere de la intervención del tribunal para lograr significación, y cuando permite una pluralidad de interpretaciones, como es el caso paradigmático de la sedición, ofrece al juez un espacio amplio de poder de decisión. También depende la razonabilidad del proceso decisor del grado de precisión de la premisa fáctica, que le corresponde al tribunal construir mediante la inferencia probatoria, de modo tal que cuanta más valoración incorpore menor capacidad de verificación permitirá. La imprecisión en uno u otro nivel compromete la validez de la subsunción, afectando al cumplimiento del deber de motivación y a la razonabilidad que pide el mandato de certeza al aplicador de la ley penal para legitimar su decisión como resultado de la opción del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por estas razones, creo que no alcanza los estándares que la Constitución demanda a la motivación de la decisión y a la suficiencia probatoria, porque no permite delimitar con la precisión necesaria el presupuesto fáctico del juicio de subsunción. Su lectura no despeja qué conductas atribuibles a los acusados constituyen el presupuesto de la sedición, si lo es todo aporte al proceso político encaminado a la ruptura del orden jurídico constitucional para la celebración del referéndum, como vía de hecho fuera del procedimiento previsto para la reforma de la Constitución, o solo las manifestaciones multitudinarias, y en este caso qué acciones y cuáles medios comisivos.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Derecho a la legalidad penal. Mandato de certeza y razonabilidad de la subsunción de los hechos probados en el tipo de sedición interpretado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Transmisión de la imprecisión fáctica al juicio subsuntivo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vengo sosteniendo, los déficits de precisión del hecho probado y de las conductas atribuidas a los demandantes, la insuficiente motivación del razonamiento inferencial y de la justificación de las decisiones en materia de prueba, no solo afectan al derecho a la presunción de inocencia. Porque existe una dependencia entre motivación fáctica y operación jurídica de subsunción, cuyo primer paso es la definición del presupuesto de hecho de la sedición (elaboración del concepto clasificatorio: qué conductas en abstracto contempla el precepto), los efectos lesivos de la vulneración del derecho a la presunción de inocencia se pueden proyectar sobre el derecho a la legalidad penal. La falta de precisión en la descripción de la tesis fáctica asumida por el juzgador influye en la razonabilidad de la subsunción. Y dos factores, ya señalados, añaden complejidad e incertidumbre al caso. De un lado, la ambigüedad del legislador al describir el tipo de sedición: alzamiento tumultuario, por la fuerza o fuera de las vías legales, con la finalidad de impedir el ejercicio de la autoridad. De otro, la imprecisión del tribunal enjuiciador al definir el concepto clasificatorio, que, a mi juicio, no llega a esclarecer el significado de alzamiento, salvo para excluir que la violencia lo caracterice, e identificar lo tumultuario con la abierta hostilidad. Cuando el intérprete determina ambiguamente las conductas que el tipo penal describe, previamente, con imprecisión se produce una confluencia de circunstancias que dificultan la subsunción y su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razonamiento deductivo en que consiste la subsunción viene condicionado en términos lógicos a la previa comprensión del tipo penal aplicado, que funciona como concepto clasificatorio y que permitirá calificar el hecho probado como sedición. El reproche en esta sede se va a constreñir, desde un canon externo de control constitucional, a la razonabilidad de la calificación que el Tribunal Supremo realiza para afirmar la tipicidad de los hechos y de las aportaciones de los demandantes, aceptando como plausible, la definición que ofrece. Al margen quedan las consideraciones críticas, que fueron objeto de la deliberación, sobre una interpretación poco clara que no logra reducir el ámbito típico, que incurre en aporías valorativas respecto al interés tutelado (orden público-orden constitucional), que presenta un riesgo de sobreinclusión de conductas sin lesividad suficiente para ser castigadas con el riguroso marco penal de los arts. 544 y 545 CP y que es susceptible de generar un efecto desalentador del ejercicio de derechos fundamentales al sancionar conductas vinculadas al derecho de manifestación, cuestiones que influyen en la falta de proporcionalidad de la pena impuesta. Aun en el marco de la interpretación amplia que efectúa la sentencia impugnada, el problema estriba en que el concepto clasificatorio definido por el juzgador (alzamiento tumultuario, más medios y fines, ciertamente poco claro y acotador) no tiene preciso y ajustado reflejo en la estricta calificación de los hechos afirmados. Esa deficiente razonabilidad de la subsunción se identifica cuando el juzgador analiza los elementos típicos y, muy señaladamente, al efectuar el juicio de autoría.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Apreciación irrazonable de los elementos típicos previamente definidos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Alzamiento tumultuario.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definición del concepto clasificatorio que realiza la sentencia no contiene una delimitación de lo que debe entenderse por alzamiento, salvo para desvincularlo de la idea de violencia (en el diccionario el verbo y el sustantivo, alzarse y alzamiento, remiten a una conducta activa, no pasiva, de similar significado a sublevación, levantamiento o rebelión). Afirma la sentencia que alzamiento es equivalente a insurrección o a actitud de abierta oposición al normal funcionamiento del sistema jurídico, que tumultuario significa abierta hostilidad, hostilidad a identificar en actitudes intimidatorias, amedrentatorias o injuriosas, que viene caracterizado por empleo de fuerza o fuera de las vías legales y que tiene una finalidad impeditiva.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la descripción del hecho probado de la sentencia penal no puede considerarse como tal la protesta masiva del 20 de septiembre en ejercicio del derecho de manifestación pacífica, por molesta que fuera y aun cuando se produjeran daños aislados (limitados a los vehículos policiales aparcados ante la puerta principal de la sede oficial). El efecto obstructivo de esa concentración, las dificultades que generó a la comisión judicial, propias de todo acto de protesta, no puede integrar el tipo penal así interpretado por el juzgador, del mismo modo que el dato que la letrada de la administración de justicia se sintiera intimidada por la presencia masiva en la calle de manifestantes no la convierte en una movilización con fines coactivos, mucho menos violentos. No hay que olvidar que el derecho de reunión se ejerce colectivamente y, en función de su dimensión, puede conllevar limitaciones en la libre circulación, ser percibida como intimidante y generar un clima de tensión y ruptura de la tranquilidad, pero en todo momento los líderes sociales que fueron condenados llamaron a la actuación pacífica. Se trataba de una movilización que concentró en un espacio urbano a más de 40 000 personas, protesta que se desarrolló en la calle mientras que la diligencia judicial tenía lugar en el interior del edificio gubernativo y que no provocó actos contra la integridad o salud de las personas, ni intimidación directa contra los miembros de la comisión judicial ni contra los agentes antidisturbios de la policía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puede calificarse de sedición, en los términos del concepto clasificatorio interpretado por el Tribunal Supremo, la votación masiva el 1 de octubre que, sin duda, fomentaron de una u otra manera los recurrentes y otros condenados, pero siempre apelando a comportamientos pacíficos, y en la que se produjeron altercados e incluso enfrentamientos, según afirma el hecho probado, pero sin precisar en qué consistieron ni describir conductas de acometimiento de manifestantes contra agentes de la autoridad. Simplemente se afirma que se mantuvieron en su sitio, intensamente aglomerados, para impedir la acción policial. Al respecto, resulta contrario a la interpretación del tipo hecha por el tribunal (insurrección con abierta hostilidad y acciones intimidatorias, coactivas o injuriosas) calificar de esta manera a conductas pasivas, de desobediencia o resistencia no activa, como las que se describen en la sentencia con carácter genérico o puntual.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tampoco parece razonable subsumir en la definición del presupuesto de la sedición que ofrece el juzgador el actuar de forma masiva, aunque sea “fuera de las vías legales”, que en el caso del ejercicio del derecho de manifestación exige de algún tipo de justificación para respetar su contenido esencial. La conducta ilegal, según la comprensión del delito que sienta el Tribunal Supremo, consiste en alzarse tumultuariamente o en una insurrección con abierta hostilidad, hostilidad como característica mínima para entender la violencia física, psíquica o en las cosas que acompaña a la ejecución del delito en abstracto y que le permite delimitar la conducta típica del ejercicio del derecho de reunión. Pero en la subsunción de los hechos el juzgador se conforma con identificar conductas pasivas, que ni se corresponden a un alzamiento o insurrección, ni a su carácter tumultuario o de abierta hostilidad. Acudiendo al argumento de que el art. 544 CP hace referencia a la actuación “fuera de las vías legales”, como alternativa modal, se anula la restricción inicial que había sentado la interpretación del tribunal para incluir como acción sediciosa toda resistencia y desobediencia ilegal. Lo que, a su vez, dificulta encajar sistemáticamente —para lo que sirve el concepto clasificatorio— la calificación de los hechos con las previsiones de otros delitos contra el orden público menos lesivos que sí exigen violencia o intimidación o fuerza en las cosas. Es el caso del atentado del art. 550 CP, que pide agresión, acometimiento, violencia o intimidación grave, y de los desórdenes públicos del art. 557 CP, en los que debe concurrir violencia sobre las personas o las cosas o amenaza, o de la ubicación de la resistencia pasiva en el delito de desobediencia. Por medio de ese expediente resuelve el juzgador la dificultad de hacer corresponder los hechos probados en el tipo, contradiciendo lo que ha sentado al definir el presupuesto fáctico de la sedición. Y así afirma que puede calificarse por este delito la negativa de un grupo de manifestantes, aglomerados y compactados, a acatar la orden de la policía o la resistencia pasiva y no violenta. “Esa negativa, en ese escenario, aunque no se diese un paso más, es por sí sola apta e idónea para colmar las exigencias típicas del delito de sedición”, concluye (pág. 284).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Falta de conexión entre el alzamiento y los fines impeditivos.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al entendimiento del tipo penal sostenido por la sala de enjuiciamiento, el alzamiento es “para impedir”, pero falta esta conexión entre la conducta de los recurrentes y la finalidad impeditiva. En particular respecto al 1 de octubre, el hecho probado sostiene que se reunió una multitud de dos millones de personas ante los colegios electorales, que habían sido alentados por los demandantes, para impedir por la fuerza o fuera de las vías legales el cumplimiento del auto del Tribunal Superior de Justicia de Cataluña de 27 de septiembre de 2019. Pero, conforme al propio relato, el referéndum se convocó el 9 de junio de 2017 y los llamados a participar en la votación se produjeron desde aquel momento, no el 27 de septiembre o con posterioridad. En tal medida, no se hizo con la finalidad de eludir la prohibición que contenía la resolución judicial, sino desde el origen del proceso político, para activar el mecanismo de proclamación de la independencia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falta de razonabilidad de la subsunción en este punto se debe a que no hay justificación de la elección que hace el tribunal de apreciar la preordenación de la conducta de los acusados y de los ciudadanos a la finalidad impeditiva. Desde luego, los llamamientos de los demandantes estaban dirigidos a que los ciudadanos acudieran a votar, no se deja constancia en el hecho probado de otros mensajes. Podría matizarse y distinguir entre la conexión de tendencia de la actuación de los recurrentes y la de los ciudadanos, porque, vista la estrategia de la movilización denominada Escoles Obertes (enunciado fáctico afirmado sin el menor respaldo probatorio), podría admitirse que muchos ciudadanos trataban de impedir el cumplimiento de la orden judicial que ordenaba a los cuerpos policiales paralizar la celebración del referéndum.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de los hechos probados se puede afirmar que las manifestaciones del 20 de septiembre estuvieran orientadas a impedir el registro y, con ello, el cumplimiento de la resolución judicial. Se señala que la presencia masiva dificultó su realización, que se hizo sin presencia de los detenidos, que se demoró la salida de la comitiva judicial, que la letrada de la administración de justicia abandonó la sede por el edificio colindante porque tenía miedo, pero no se expresa la conexión entre el alzamiento tumultuario y el objetivo impeditivo.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Elementos de desvalor que el propio razonamiento del tribunal desmiente.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sala de enjuiciamiento del Tribunal Supremo descarta calificar los hechos y conductas por el delito de rebelión en tanto no concurre ni el tipo objetivo (por falta de idoneidad de la violencia) ni el tipo subjetivo (por falta de una finalidad contraria al ordenamiento constitucional democrático). No obstante, insiste en apreciar sedición en el ataque al pacto constitucional y la ruptura de la estructura del Estado (págs. 301, 384 y 391). Es más, un aspecto central de la reducción teleológica del ámbito típico de la definición clasificatoria que resulta de la interpretación que hace el tribunal del art. 544 CP es la exigencia de que la conducta ponga en cuestión el Estado democrático. Esa afección opera como elemento de desvalor de los hechos, que enlaza con la identificación que ha hecho sobre el bien jurídico y el grave ataque al mismo que explica y corresponde a la severidad penológica del delito de sedición (y evita, al parecer de la sentencia, la desproporción punitiva). Esta propuesta no solo introduce un elemento de desvalor vinculado al orden constitucional en principio ajeno al interés tutelado en el delito de sedición, sea el orden o la paz públicos, sino que, y es lo que ahora interesa, viene desmentido por las afirmaciones de la sentencia impugnada acerca de la falta de lesividad de las conductas de los demandantes desde la perspectiva de la tutela del orden constitucional, que fundan el descarte de la condena por delito de rebelión. La estrategia, se dice, pretendía presionar al Gobierno, pero el sistema disponía de instrumentos jurídicos y materiales de control suficientes, tanto para neutralizar el “aparato normativo” elaborado para articular la independencia (mediante las intervenciones de este tribunal y la aplicación del art. 155 CE) como para controlar “la fuerza, militar, policial, jurisdiccional e incluso social” (pág. 270). Resulta entonces que el elemento cualificador del tipo que explica su severidad punitiva -que la conducta ponga en cuestión el Estado democrático- no concurre, se niega expresamente en el razonamiento jurídico, lo que supone que faltaría la idoneidad lesiva objetiva de las acciones que precisa el delito conforme lo interpreta el propio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Juicio de autoría contrario al principio de responsabilidad por el hecho propio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convergen en gran medida las denuncias de vulneración del derecho a la presunción de inocencia y las de legalidad penal, sin que esa conexión se tenga en cuenta en la sentencia de la que disiento, que trata de forma excesivamente autónoma las correspondientes quejas, cuando, como he reiterado, están íntimamente ligadas, porque la falta de precisión y ambigüedad del hecho probado dificulta, cuando no hace imposible, la subsunción razonable en el presupuesto fáctico previsto en abstracto por el tipo (interpretado por el tribunal). Como han señalado algunos comentaristas y denuncian los demandantes, no se ha individualizado debidamente la responsabilidad de cada uno de los implicados, lo que tiene su origen en una descripción de hechos probados que no recoge las concretas aportaciones de cada acusado al alzamiento como conducta típica nuclear.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Caracterizar el delito de sedición como un delito plurisubjetivo de convergencia, como insiste la sentencia cuestionada y la justificación de nuestra decisión, llama la atención sobre la necesidad de que intervenga un colectivo para que pueda apreciarse la tipicidad, pero no libera ni exime al aplicador de la obligación de atribuir individualmente la responsabilidad de cada uno de los acusados para afirmar la autoría o participación. Por otro lado, no resulta asumible desde parámetros de razonabilidad de la motivación la exacerbación del principio de imputación recíproca característico de la coautoría, porque puede llevar a una suerte de responsabilidad objetiva de todos los que concurrieron al acuerdo previo —que tampoco se afirma que tuviera contenidos y fines sediciosos, al menos previsibles—, sin definir, por otro lado, sus límites y posibles excesos. En la práctica, pronunciarse al respecto es bien difícil cuando no se han precisado los términos del acuerdo ni las concretas aportaciones que correspondía acometer a cada uno de los intervinientes ni las que ejecutaron en la realidad. Por ejemplo, cabe preguntarse, si ese acuerdo vino dado por la supuesta hoja de ruta, ¿por qué se condenó en la misma sentencia solo como autores de un delito de desobediencia a tres de los miembros del Govern?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como subraya nuestra sentencia siguiendo el criterio del Tribunal Supremo, que el delito puede cometerse por quien pone las condiciones necesarias para el alzamiento, aunque no participe activamente en él (art. 545 CP). En otros términos, puede ser autor del delito de sedición quien no es ejecutor del mismo. Pero siempre que se acredite una contribución determinante. En el caso, la aportación al proyecto conjunto debió consistir en que los demandantes promovieron la movilización masiva de ciudadanos siendo conscientes y asumiendo, o queriendo que se desencadenara, la sublevación hostil dirigida a impedir el cumplimiento de la ley y de las órdenes judiciales. Pues esta es la situación típica de sedición conforme al entendimiento del delito que ha hecho la sentencia para que sirva de concepto clasificatorio en el que subsumir el hecho probado. Sin embargo, no parece una aportación idónea aprobar normas inconstitucionales, preparar, organizar y realizar un referéndum ilegal o desobedecer los mandatos de este Tribunal Constitucional. Es preciso que la acción reúna los elementos característicos de una contribución determinante al alzamiento tumultuario que mediante la fuerza o fuera de las vías legales busque adecuadamente impedir la aplicación de la ley o de las decisiones de una autoridad.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se limita a sentar el concierto de los recurrentes (y del resto de condenados) para asegurar el referéndum, estrategia común cuya existencia puede aceptarse, pero no aborda un tratamiento específico sobre la contribución intencionada que cada acusado realizó al alzamiento y no solo a la celebración del referéndum. Incluso, aunque se acepte que no exige probar que los recurrentes incitaron al enfrentamiento con la policía, sí hay que acreditar el carácter esencial de su conducta respecto a la “insurrección colectiva” por la que se les condena. El juicio de autoría no explica en relación con cada condenado el conocimiento y la aceptación de que su actuación podía conducir a un alzamiento tumultuario.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anteriores razones, que insisten en las consecuencias iusfundamentales de la deficiente justificación fáctica de que adolece la sentencia impugnada, tal y como defendí en la deliberación, me llevan a emitir el presente voto, además de suscribir, como manifesté más arriba, el formulado por el magistrado señor Xiol Ríos.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marzo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