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217</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8 de octubre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1427-2005, promovido por Óvalo Asociación de Consumidores y Usuarios, representada por la Procuradora de los Tribunales doña María Concepción Giménez Gómez y asistida por la Abogada doña María Cristina García-Noblejas Ferrer, contra el Auto del Juzgado de Primera Instancia e Instrucción núm. 2 de Molina de Segura (Murcia) de 28 de enero de 2005, dictado en el expediente de impugnación de resoluciones de justicia gratuita núm. 673-2004. Han intervenido el Abogado del Estado y el Ministerio Fiscal.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 de marzo de 2005, la Presidenta de Óvalo Asociación de Consumidores y Usuarios solicitó la designación de Abogado y Procurador del turno de oficio a fin de interponer recurso de amparo contra el Auto del Juzgado de Primera Instancia e Instrucción núm. 2 de Molina de Segura de 28 de enero de 2005, dictado en el expediente de impugnación de resoluciones de justicia gratuita núm. 673-2004. Efectuadas las designaciones pertinentes, que recayeron en la Procuradora de los Tribunales doña María del Pilar Maldonado Félix y en la Abogada doña María Cristina García-Noblejas Ferrer, mediante diligencia de ordenación del Secretario de Justicia de la Sala Primera de este Tribunal de 4 de abril de 2005 se concedió plazo de veinte días a la citada Procuradora para que formulase la demanda de amparo, que fue efectivamente presentada el 6 de mayo de 2005.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Óvalo Asociación de Consumidores y Usuarios formuló, en defensa de uno de sus asociados (don Graciano Marín Asensio), demanda sobre reclamación de cantidad contra una compañía aseguradora (Caja de Seguros Reunidos, S.A.) por los cauces del juicio monitorio, cuyo conocimiento correspondió al Juzgado de Primera Instancia e Instrucción núm. 2 de Molina de Segura (autos núm. 998-2003). La reclamación versaba sobre la devolución de un pago efectuado por el asociado con ocasión de la resolución de un contrato de seguro. Por otrosí la asociación demandante interesaba del Juzgado que se suspendiera el procedimiento mientras se resolvía la solicitud de reconocimiento del beneficio de justicia gratuita instada ante el Colegio de Abogados de Murcia. La parte demandada se opuso a la pretensión, señalándose el juicio para el día 28 de junio 2004, que fue suspendido llegada dicha fecha por falta de resolución de la solicitud de reconocimiento del beneficio de justicia gratuita. b) La Comisión de Asistencia Jurídica Gratuita de Murcia dictó resolución el 1 de julio de 2004 denegando el beneficio de justicia gratuita a la asociación demandante, por no encontrarse dentro del ámbito de aplicación de la Ley 1/1996, de 10 de enero, de asistencia jurídica gratuita, toda vez que no actúa en representación de intereses generales de usuarios y consumidores. c) Por Auto de 28 de enero de 2005 el Juzgado de Primera Instancia e Instrucción núm. 2 de Molina de Segura (expediente núm. 673-2004), desestimó la impugnación de la referida resolución de la Comisión de Asistencia Jurídica Gratuita de Murcia de 1 de julio de 2004, por entender el Juzgado que la solicitud de la asociación demandante no cumple lo establecido en el art. 2.2 de la Ley 26/1984, de 19 de julio, general para la defensa de los consumidores y los usuarios, al que se remite la disposición adicional segunda de la Ley 1/1996, de 10 de enero, de asistencia jurídica gratuita, toda vez que “no se está pidiendo el reconocimiento a la asistencia jurídica gratuita para la defensa general de usuarios o consumidores, sino que se solicita para la interposición de demanda en nombre de uno de sus asociados, don Graciano Marín Asensio, en la que se reclama a Caja de Seguros Reunidos, S.A., la cantidad de 224,03 euros” (fundamento de Derecho segundo).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que el Auto impugnado ha lesionado el derecho de la asociación demandante a la tutela judicial efectiva (art. 24.1 CE), en su vertiente de acceso a la jurisdicción, y en relación con los derechos a la defensa y asistencia letrada (art. 24.2 CE) y a la justicia gratuita (art. 119 CE). Se sostiene que la asociación demandante de amparo, inscrita en el Registro nacional de asociaciones de consumidores y usuarios, está legitimada para defender en juicio los derechos e intereses de sus asociados (art. 11 de la Ley 1/2000, de 7 de enero, de enjuiciamiento civil y art. 20.1 de la Ley 26/1984, de 19 de julio, para la defensa de los consumidores y los usuarios), gozando del beneficio de justicia gratuita en los términos previstos en el art. 2.2 de la Ley 26/1984, de 19 de julio, general para la defensa de los consumidores y los usuarios, como establece la disposición adicional segunda de la Ley 1/1996, de 10 de enero, de asistencia jurídica gratuita, esto es, cuando los derechos de los consumidores y usuarios guarden relación directa con productos o servicios de uso o consumo común, ordinario y generalizado, que son los determinados en el Real Decreto 1507/2000, de 1 de septiembre, cuyo anexo I, apartado C (Servicios), se refiere a los seguros. Por tanto, como en el presente caso la demanda de la asociación de consumidores se dirige, en defensa de los derechos de uno de sus asociados, contra una compañía de seguros, y con ocasión de una reclamación derivada de un contrato de seguro, no cabe negar el derecho a la justicia gratuita a la asociación demandante sin vulnerar su derecho de acceso a la jurisdicción, conforme a la doctrina constitucional al respecto (entre otras, SSTC 92/1996, de 27 de mayo, 183/2001, de 17 de septiembre, y 95/2003, de 22 de mayo). 4. Mediante providencia de 14 de marzo de 2007 la Sección Primera de este Tribunal acordó admitir a trámite la demanda de amparo y, a tenor de lo dispuesto en el art. 51 LOTC, requerir al Juzgado de Primera Instancia e Instrucción núm. 2 de Molina de Segura para que en el plazo de diez días remitiese testimonio del expediente de impugnación de resoluciones de justicia gratuita núm. 673-2004, interesándose al propio tiempo el emplazamiento de quienes fueron parte en el mencionado procedimiento (con excepción de la asociación demandante de amparo, ya personada), a fin de que en el término de diez días pudieran comparecer en este proceso constitucional, con traslado a dichos efectos de la demanda presentada. </w:t>
      </w:r>
    </w:p>
    <w:p w:rsidRPr="00C21FFE" w:rsidR="00F31FAF" w:rsidRDefault="00356547">
      <w:pPr>
        <w:rPr/>
      </w:pPr>
      <w:r w:rsidRPr="&lt;w:rPr xmlns:w=&quot;http://schemas.openxmlformats.org/wordprocessingml/2006/main&quot;&gt;&lt;w:lang w:val=&quot;es-ES_tradnl&quot; /&gt;&lt;/w:rPr&gt;">
        <w:rPr/>
        <w:t xml:space="preserve">5. Por diligencia de ordenación del Secretario de Justicia de la Sala Primera de 27 de abril de 2007 se tuvo por recibido el testimonio de actuaciones remitido por Juzgado de Primera Instancia e Instrucción núm. 2 de Molina de Segura y el escrito de personación presentado ante este Tribunal el 16 de marzo de 2007 por el Abogado del Estado, a quien se tiene por personado y parte en el presente recurso de amparo. Asimismo se acordó dar vista de las actuaciones recibidas, por un plazo común de veinte días, a la representación procesal de la demandante de amparo, al Ministerio Fiscal y al Abogado del Estado, para que, de conformidad con el art. 52.1 LOTC, presentaran las alegaciones pertinentes. 6. El Abogado del Estado presentó su escrito de alegaciones el 17 de mayo de 2007, interesando que se desestimase el recurso de amparo. Sostiene el abogado del estado que las asociaciones de consumidores y usuarios debidamente inscritas ostentan el derecho a la asistencia jurídica gratuita cuando litiguen en el ámbito de su legitimación personal, de acuerdo con el art. 2.2 de la Ley 26/1984, general para la defensa de los consumidores y los usuarios, pero no en los casos en los que asumen la representación de sus asociados en defensa de los derechos privativos de éstos, tal como se desprende del art. 3.4 de la Ley 1/1996, de 10 de enero, de asistencia jurídica gratuita. En el presente caso la asociación demandante pretende el beneficio de justicia gratuita para litigar por un derecho privativo y singularísimo de un asociado que reclama la devolución de una cantidad a una compañía de seguros. La legitimación procesal que reconoce el art. 11.1 de la Ley de enjuiciamiento civil a las asociaciones de consumidores y usuarios para litigar en defensa de los derechos e intereses de sus asociados no puede considerarse coextensa con el reconocimiento del beneficio de justicia gratuita. La asociación demandante puede litigar en defensa de los intereses propios de su asociado don Graciano Marín Asensio, pero no puede hacerlo bajo el régimen privilegiado de la gratuidad. El Auto impugnado —continúa el Abogado del Estado— es acorde, por lo demás, con la doctrina sentada por el Tribunal Constitucional sobre la protección del derecho a la tutela judicial efectiva respecto de la asistencia jurídica gratuita (STC 180/2003, por todas). El fundamento del derecho a la asistencia jurídica gratuita estriba en hacer posible la defensa de derechos o intereses cuyos titulares carecen de medios económicos para hacerlos valer en juicio, circunstancia ésta que no queda acreditada en el presente caso, toda vez que lo único que consta acerca de don Graciano Marín es su condición de afiliado a la asociación de consumidores y usuarios demandante de amparo, ignorándose si carece o no de recursos suficientes para litigar. El beneficio de justicia gratuita que el legislador reconoce a las asociaciones de consumidores y usuarios para la protección de intereses generales de los consumidores no puede extenderse a los supuestos en los que dichas asociaciones litigan en defensa de intereses individuales de alguno de sus asociados, sin acreditar que éstos carecen de medios económicos suficientes. De lo contrario, cualquier asociación de consumidores y usuarios se convertiría en simple aseguradora de riesgos jurídicos de sus asociados, al margen de cualquier justificación de la indefensión, verdadera causa y razón de la tutela judicial. 7. El Ministerio Fiscal presentó su escrito de alegaciones el 12 de junio de 2007, en el que interesó que se otorgase el amparo solicitado. Señala el Ministerio Fiscal que, por lo que se refiere a la resolución de la Comisión de Asistencia Jurídica Gratuita de Murcia, el fundamento de la denegación del beneficio de justicia gratuita, esto es, que la asociación de consumidores demandante litiga en defensa de los intereses de un asociado y no en defensa de intereses generales, no encuentra soporte en el art. 2, ni en la disposición adicional segunda de la Ley 1/1996, de 10 de enero, de asistencia jurídica gratuita, ni tampoco en el art. 2.2 de la Ley 26/1984, general para la defensa de los consumidores y los usuarios. Y por lo que se refiere al Auto que confirma la citada resolución, su fundamentación tampoco ofrece una inteligencia razonada de la normativa que aplica, a la que da una dimensión que no se deriva ni de su literalidad ni de su interpretación teleológica. Por otra parte, el órgano judicial no ha tenido en cuenta en el Auto impugnado lo dispuesto en el art. 20 de la Ley 26/1984, general para la defensa de los consumidores y los usuarios, invocado expresamente por la asociación demandante, precepto que distingue el interés de los asociados como diferenciado del interés de la asociación, y reconoce el derecho a la asistencia jurídica gratuita de la asociación en ambos casos, sin que se contenga cláusula alguna y limitativa de la legitimación de la asociación de consumidores. Asimismo, las normas contenidas en el Real Decreto 1507/2000, de 1 de septiembre, y su anexo, también invocadas por la asociación demandante, abonan con claridad la posibilidad de litigar gratuitamente las asociaciones de consumidores en nombre de cualquiera de sus asociados, como ocurre en el presente supuesto. En definitiva, la interpretación de la normativa aplicable, realizada primero por la Comisión de Asistencia Jurídica Gratuita y luego por el órgano judicial, ha sancionado desproporcionadamente a la asociación de consumidores demandante con la denegación del beneficio de justicia gratuita, pues tal interpretación no se ajusta a parámetros lógicos, lesionando así los derechos de la asociación a la tutela judicial efectiva y a la asistencia letrada, por lo que procede que le sea otorgado el amparo solicitado, declarando la nulidad del Auto por el que se desestima la impugnación de la resolución denegatoria del beneficio de justicia gratuita, para que el órgano judicial dicte nuevo Auto respetuoso con el derecho a la tutela judicial efectiva de la demandante de amparo. 8. La representación procesal de la asociación de consumidores y usuarios recurrente en amparo no formuló alegaciones. 9. Con fecha 20 de junio de 2007 tuvo entrada en el registro general de este Tribunal escrito de la Procuradora de los Tribunales doña María del Pilar Maldonado Félix, por el que se comunica su baja en el Colegio de Procuradores de Madrid. Por diligencia de ordenación del Secretario de Justicia de la Sala Primera de 26 de junio de 2007 se tuvo por recibido el precedente escrito y se acordó dirigir oficio al Colegio de Procuradores de Madrid al objeto de que procediese a la designación de nuevo Procurador del turno de oficio que asumiese la representación de la recurrente en amparo. Efectuada dicha designación, que recayó en la Procuradora de los Tribunales doña María Concepción Giménez Gómez, mediante diligencia de ordenación del Secretario de Justicia de la Sala Primera de 30 de julio de 2007 se tuvo por designada a la referida Procuradora para la representación de la recurrente en amparo, en sustitución de la Procuradora doña María del Pilar Maldonado Félix. 10. Por providencia de 5 de octubre de 2007 se señaló para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ha quedado expuesto en los antecedentes, el presente recurso de amparo se dirige contra el Auto del Juzgado de Primera Instancia e Instrucción núm. 2 de Molina de Segura de 28 de enero de 2005, dictado en el expediente núm. 673-2004, que desestimó la impugnación de la resolución de la Comisión de Asistencia Jurídica Gratuita de Murcia de 1 de julio de 2004, por la que le fue denegada a la asociación demandante su solicitud de asistencia jurídica gratuita para litigar en defensa de uno de sus asociados contra una compañía de seguros, en un pleito sobre reclamación de cantidad por rescisión de un contrato de seguro decenal.</w:t>
      </w:r>
    </w:p>
    <w:p w:rsidRPr="00C21FFE" w:rsidR="00F31FAF" w:rsidRDefault="00356547">
      <w:pPr>
        <w:rPr/>
      </w:pPr>
      <w:r w:rsidRPr="&lt;w:rPr xmlns:w=&quot;http://schemas.openxmlformats.org/wordprocessingml/2006/main&quot;&gt;&lt;w:lang w:val=&quot;es-ES_tradnl&quot; /&gt;&lt;/w:rPr&gt;">
        <w:rPr/>
        <w:t xml:space="preserve">La asociación demandante sostiene que dicho Auto ha lesionado su derecho a la tutela judicial efectiva (art. 24.1 CE), en su vertiente de acceso a la jurisdicción, y en relación con los derechos a la defensa y asistencia letrada (art. 24.2 CE) y a la justicia gratuita (art. 119 CE). El Fiscal coincide con el planteamiento de la demandante e interesa que le sea otorgado el amparo que solicita, pretensión a la que se opone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relación que existe entre el derecho a la asistencia jurídica gratuita de quienes carecen de recursos económicos para litigar (art. 119 CE) y el derecho a la tutela judicial efectiva (art. 24.1 CE), ha sido reiteradamente resaltada por nuestra jurisprudencia. Así hemos afirmado que el art. 119 CE consagra un derecho constitucional de carácter instrumental respecto del derecho de acceso a la jurisdicción reconocido en el art. 24.1 CE, pues “su finalidad inmediata radica en permitir el acceso a la justicia, para interponer pretensiones u oponerse a ellas, a quienes no tienen medios económicos suficientes para ello y, más ampliamente, trata de asegurar que ninguna persona quede procesalmente indefensa por carecer de recursos para litigar” (STC 16/1994, de 20 de enero, FJ 3). Por ello, aunque hayamos calificado el derecho a la asistencia jurídica gratuita como un derecho prestacional y de configuración legal, cuyo contenido y concretas condiciones de ejercicio, como sucede con otros de esa naturaleza, corresponde delimitarlos al legislador atendiendo a los intereses públicos y privados implicados y a las concretas disponibilidades presupuestarias, hemos afirmado también que la amplia libertad de configuración legal que resulta del primer inciso del art. 119 CE no es, sin embargo, absoluta, pues el inciso segundo de dicho precepto establece un “contenido constitucional indisponible” para el legislador, que obliga a reconocer el derecho a la justicia gratuita necesariamente a “quienes acrediten insuficiencia de recursos económicos para litigar” (SSTC 16/1994, de 20 de enero, FJ 3; 117/1998, de 2 de junio, FJ 3; 144/2001, de 18 de julio, FJ 2; 183/2001, de 17 de septiembre, FJ 2; 95/2003, de 2 de mayo, FJ 3; y 180/2003, de 13 de octubre, FJ 2; por todas), si bien ese contenido indisponible del art. 119 CE sólo resulta predicable de las personas físicas, no de las personas jurídicas (STC 117/1998, de 2 de junio, FFJJ 5 y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otra parte, conviene recordar que “la Constitución no se opone a que determinadas o incluso todas las personas jurídicas pudieran ser beneficiarias de la justicia gratuita; pero esta actividad subvencional de Estado no se infiere del segundo inciso del art. 119 CE (que, como se ha dicho, tan sólo es predicable de las personas físicas), sino del primero, conforme al cual pertenece al ámbito de la libertad de configuración del legislador ordinario decidir cuándo y en qué condiciones merecen ser acreedoras de la asistencia jurídica gratuita” (STC 117/1998, de 2 de junio, FJ 6).</w:t>
      </w:r>
    </w:p>
    <w:p w:rsidRPr="00C21FFE" w:rsidR="00F31FAF" w:rsidRDefault="00356547">
      <w:pPr>
        <w:rPr/>
      </w:pPr>
      <w:r w:rsidRPr="&lt;w:rPr xmlns:w=&quot;http://schemas.openxmlformats.org/wordprocessingml/2006/main&quot;&gt;&lt;w:lang w:val=&quot;es-ES_tradnl&quot; /&gt;&lt;/w:rPr&gt;">
        <w:rPr/>
        <w:t xml:space="preserve">Y así, en efecto, por lo que se refiere a las personas jurídicas privadas debe tenerse en cuenta, como señala la citada STC 117/1998, de 2 de junio, FJ 4, que en la legislación vigente sobre el derecho de asistencia jurídica gratuita se reconoce este derecho a las “Asociaciones de utilidad pública” y las “Fundaciones inscritas en el Registro público correspondiente”, cuando acrediten insuficiencia de recursos para litigar (art. 2 de la Ley 1/1996, de 10 de enero, de asistencia jurídica gratuita).  “Junto a ello, se mantiene la atribución ex lege del derecho (disposición adicional segunda de la Ley 1/1996) para la ‘Cruz Roja Española ... sin necesidad de acreditar insuficiencia de recursos para litigar’ y para las Asociaciones de Consumidores y Usuarios, en los términos previstos en el art. 2.2 de la Ley 26/1984, de 19 de julio, para la defensa de los consumidores y usuarios, esto es, para la defensa de los derechos de los consumidores y usuarios cuando guarden relación directa con productos o servicios de uso o consumo común, ordinario y generalizado”.</w:t>
      </w:r>
    </w:p>
    <w:p w:rsidRPr="00C21FFE" w:rsidR="00F31FAF" w:rsidRDefault="00356547">
      <w:pPr>
        <w:rPr/>
      </w:pPr>
      <w:r w:rsidRPr="&lt;w:rPr xmlns:w=&quot;http://schemas.openxmlformats.org/wordprocessingml/2006/main&quot;&gt;&lt;w:lang w:val=&quot;es-ES_tradnl&quot; /&gt;&lt;/w:rPr&gt;">
        <w:rPr/>
        <w:t xml:space="preserve">Asimismo, el art. 20.1 de la Ley 26/1984, de 19 de julio, general para la defensa de los consumidores y usuarios, en la redacción vigente a la fecha de dictarse el Auto impugnado, establece que las asociaciones de consumidores y usuarios constituidas legalmente e inscritas en el correspondiente registro, “tendrán como finalidad la defensa de los intereses … de los consumidores y usuarios, bien sea con carácter general, bien en relación con productos o servicios determinados; … y disfrutarán del beneficio de justicia gratuita en los casos a que se refiere el artículo 2.2”, esto es, cuando los derechos de los consumidores y usuarios “guarden relación directa con productos o servicios de uso o consumo común, ordinario y generalizado”.</w:t>
      </w:r>
    </w:p>
    <w:p w:rsidRPr="00C21FFE" w:rsidR="00F31FAF" w:rsidRDefault="00356547">
      <w:pPr>
        <w:rPr/>
      </w:pPr>
      <w:r w:rsidRPr="&lt;w:rPr xmlns:w=&quot;http://schemas.openxmlformats.org/wordprocessingml/2006/main&quot;&gt;&lt;w:lang w:val=&quot;es-ES_tradnl&quot; /&gt;&lt;/w:rPr&gt;">
        <w:rPr/>
        <w:t xml:space="preserve">En cuanto a la definición de lo que ha de entenderse por “productos o servicios de uso o consumo común, ordinario y generalizado” a los efectos establecidos en la disposición adicional segunda de la Ley 1/1996, de 10 de enero, de asistencia jurídica gratuita, y el art. 2.2 de la Ley 26/1984, de 19 de julio, general para la defensa de los consumidores y usuarios, se contiene actualmente en el Real Decreto 1507/2000, de 1 de septiembre, cuyo anexo I, apartado C (Servicios), se refiere, entre otros servicios, a los seguros.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Auto impugnado en amparo no se discute que el objeto de la reclamación formulada por la asociación demandante por los cauces del proceso monitorio tenga encaje en un servicio considerado como de “uso o consumo común, ordinario y generalizado” (seguros), sino que la denegación del derecho a la justicia gratuita, confirmando la resolución de la Comisión de Asistencia Jurídica Gratuita de Murcia, se fundamenta en que la acción se ejercita por la asociación en nombre de un sólo asociado, entendiéndose así tanto por la Comisión como por el Juzgado que el derecho a la asistencia jurídica gratuita únicamente puede serle reconocido a las asociaciones de consumidores si se trata de derechos de los consumidores que guardan relación directa con productos o servicios de uso o consumo común, ordinario y generalizado y las asociaciones actúan en defensa de una pluralidad de asociados (“defensa general de usuarios o consumidores”, en términos del propio Auto).</w:t>
      </w:r>
    </w:p>
    <w:p w:rsidRPr="00C21FFE" w:rsidR="00F31FAF" w:rsidRDefault="00356547">
      <w:pPr>
        <w:rPr/>
      </w:pPr>
      <w:r w:rsidRPr="&lt;w:rPr xmlns:w=&quot;http://schemas.openxmlformats.org/wordprocessingml/2006/main&quot;&gt;&lt;w:lang w:val=&quot;es-ES_tradnl&quot; /&gt;&lt;/w:rPr&gt;">
        <w:rPr/>
        <w:t xml:space="preserve">Pues bien, tal como sostienen la asociación demandante de amparo y el Ministerio Fiscal, el referido razonamiento, que sirve de ratio decidendi tanto a la resolución administrativa como a la judicial para denegar a la demandante su solicitud de asistencia jurídica gratuita, pone de manifiesto una injustificada restricción de los términos en los que la disposición adicional segunda de la Ley 1/1996, de 10 de enero, de asistencia jurídica, en relación con los arts. 2.2 y 20.1 de la Ley 26/1984, de 19 de julio, general para la defensa de los consumidores y los usuarios (en la redacción vigente al momento de su aplicación en el proceso a quo), reconocen a las asociaciones de consumidores y usuarios inscritas y registradas el derecho a la asistencia jurídica gratuita para la defensa en juicio de los derechos de los consumidores y usuarios cuando guarden relación directa con productos o servicios de uso o consumo común, ordinario y generalizado (definidos por el Real Decreto 1507/2000, de 1 de septiembre), sin limitar el reconocimiento ex lege de este derecho (de carácter instrumental respecto del derecho de acceso a la jurisdicción reconocido en el art. 24.1 CE), a aquellos supuestos en los que la asociación de consumidores inscrita interviene en el proceso en defensa de una pluralidad de usuarios o consumidores.</w:t>
      </w:r>
    </w:p>
    <w:p w:rsidRPr="00C21FFE" w:rsidR="00F31FAF" w:rsidRDefault="00356547">
      <w:pPr>
        <w:rPr/>
      </w:pPr>
      <w:r w:rsidRPr="&lt;w:rPr xmlns:w=&quot;http://schemas.openxmlformats.org/wordprocessingml/2006/main&quot;&gt;&lt;w:lang w:val=&quot;es-ES_tradnl&quot; /&gt;&lt;/w:rPr&gt;">
        <w:rPr/>
        <w:t xml:space="preserve">Es decir, contrariamente a lo resuelto primero por la Comisión de Asistencia Jurídica Gratuita y finalmente en el Auto impugnado, de los preceptos legales citados, en su redacción vigente a la fecha de dictarse aquella resolución judicial, se desprende una inequívoca opción del legislador a favor del reconocimiento del beneficio de justicia gratuita a las asociaciones de consumidores legalmente inscritas y registradas, tanto si se trata del ejercicio de acciones colectivas como si se trata de ejercer acciones individuales (art. 11.1 de la Ley de enjuiciamiento civil), entendiéndose que la defensa de los derechos e intereses de uno de sus asociados trasciende el mero interés particular cuando la reclamación guarde relación directa con productos o servicios de uso o consumo común, ordinario y generalizado, como ocurre en el caso de los seguros por expresa determinación del Real Decreto 1507/2000, de 1 de septiembre, anexo I, apartado C, núm. 14, en desarrollo de la Ley 26/1984, de 19 de julio, general para la defensa de los consumidores y usuarios.</w:t>
      </w:r>
    </w:p>
    <w:p w:rsidRPr="00C21FFE" w:rsidR="00F31FAF" w:rsidRDefault="00356547">
      <w:pPr>
        <w:rPr/>
      </w:pPr>
      <w:r w:rsidRPr="&lt;w:rPr xmlns:w=&quot;http://schemas.openxmlformats.org/wordprocessingml/2006/main&quot;&gt;&lt;w:lang w:val=&quot;es-ES_tradnl&quot; /&gt;&lt;/w:rPr&gt;">
        <w:rPr/>
        <w:t xml:space="preserve">El tenor de las prescripciones legales no permite, por tanto, un entendimiento restrictivo del reconocimiento del beneficio de justicia gratuita a las asociaciones de consumidores como el que propugna en su escrito de alegaciones el Abogado del Estado, según el cual dichas asociaciones ostentan ese beneficio cuando litigan en el ámbito de su legitimación personal, pero no en los casos en los que pretenden actuar en defensa de derechos o intereses individuales de alguno de sus asociados, sin acreditar que éstos carecen de medios económicos suficientes. Esta interpretación vendría a significar que, sin fundamento legal para ello, se restringiese el contenido del derecho a la asistencia jurídica gratuita que el legislador ha optado por garantizar a las asociaciones de consumidores y usuarios inscritas y registradas.</w:t>
      </w:r>
    </w:p>
    <w:p w:rsidRPr="00C21FFE" w:rsidR="00F31FAF" w:rsidRDefault="00356547">
      <w:pPr>
        <w:rPr/>
      </w:pPr>
      <w:r w:rsidRPr="&lt;w:rPr xmlns:w=&quot;http://schemas.openxmlformats.org/wordprocessingml/2006/main&quot;&gt;&lt;w:lang w:val=&quot;es-ES_tradnl&quot; /&gt;&lt;/w:rPr&gt;">
        <w:rPr/>
        <w:t xml:space="preserve">En concordancia con lo expuesto no puede dejar de recordarse que este Tribunal, al abordar el problema de la legitimación activa de las asociaciones de consumidores y usuarios para defender en un proceso los derechos e intereses de sus asociados, ha reconocido expresamente que esa legitimación se ostenta no sólo cuando la asociación ejerce acciones en defensa de los derechos o intereses generales, colectivos o difusos, de sus asociados, sino también cuando la asociación actúa en defensa de un asociado concreto, siempre que la controversia afecta a los derechos e intereses del asociado en su condición de consumidor o usuario (SSTC 73/2004, de 22 de abril, FFJJ 4 y 5; y 219/2005, de 12 de septiembre, FFJJ 2 y 3).</w:t>
      </w:r>
    </w:p>
    <w:p w:rsidRPr="00C21FFE" w:rsidR="00F31FAF" w:rsidRDefault="00356547">
      <w:pPr>
        <w:rPr/>
      </w:pPr>
      <w:r w:rsidRPr="&lt;w:rPr xmlns:w=&quot;http://schemas.openxmlformats.org/wordprocessingml/2006/main&quot;&gt;&lt;w:lang w:val=&quot;es-ES_tradnl&quot; /&gt;&lt;/w:rPr&gt;">
        <w:rPr/>
        <w:t xml:space="preserve">Así pues, la legislación aplicable en el momento de dictarse la resolución judicial impugnada reconoce a las asociaciones de consumidores y usuarios legalmente inscritas y registradas legitimación tanto para el ejercicio de acciones colectivas como individuales, teniendo asimismo reconocido en ambos supuestos el derecho a la asistencia jurídica gratuita cuando esas acciones en defensa de los derechos e intereses de sus asociados guarden relación directa con productos o servicios de uso o consumo común, ordinario y generalizado, sin que vengan obligadas a acreditar que el asociado cuyos derechos o intereses defienden carecen de suficientes medios económicos propios para litigar.</w:t>
      </w:r>
    </w:p>
    <w:p w:rsidRPr="00C21FFE" w:rsidR="00F31FAF" w:rsidRDefault="00356547">
      <w:pPr>
        <w:rPr/>
      </w:pPr>
      <w:r w:rsidRPr="&lt;w:rPr xmlns:w=&quot;http://schemas.openxmlformats.org/wordprocessingml/2006/main&quot;&gt;&lt;w:lang w:val=&quot;es-ES_tradnl&quot; /&gt;&lt;/w:rPr&gt;">
        <w:rPr/>
        <w:t xml:space="preserve">Lo expuesto, como es obvio, no excluye que, dentro de su legítima libertad de configuración en la materia (STC 117/1998, de 2 de junio, FJ 6), el legislador pueda optar en el futuro por una regulación distinta del derecho a la asistencia jurídica gratuita de las asociaciones de consumidores y usuarios. En tal sentido, la reforma introducida en la Ley general para la defensa de los consumidores y los usuarios por la Ley 44/2006, de 29 de diciembre, de mejora para la protección de los consumidores y usuarios, reconoce únicamente a las asociaciones de consumidores y usuarios de “ámbito supraautonómico”, legalmente constituidas e inscritas en el Registro Estatal de Asociaciones de Consumidores, el derecho (en los términos que legal o reglamentariamente se determinen) a “disfrutar del derecho de asistencia jurídica gratuita en la forma prevista en la Ley 1/1996, de 10 de enero, de Asistencia Jurídica” [art. 22.1 d) de la Ley 26/1984, de 19 de julio, general para la defensa de los consumidores y los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conclusión, la interpretación y aplicación realizada en el presente caso de las previsiones legales en relación con el derecho a la asistencia jurídica gratuita de las asociaciones de consumidores y usuarios, que ha conducido a denegar a la asociación recurrente el disfrute de ese derecho para la defensa de los concretos intereses de uno de sus asociados, en un juicio monitorio sobre reclamación de cantidad, derivada de la rescisión de un contrato de seguro decenal (pese a no discutirse que el objeto del proceso guarde relación directa con productos o servicios de uso o consumo común, ordinario y generalizado), resulta, por las razones que han quedado expresadas, irrazonable y desproporcionada, privando así injustificadamente a la asociación recurrente de su derecho a la tutela judicial efectiva (art. 24.1 CE), en su vertiente de acceso al proceso, del que es instrumento el derecho a la asistencia jurídica gratuita.</w:t>
      </w:r>
    </w:p>
    <w:p w:rsidRPr="00C21FFE" w:rsidR="00F31FAF" w:rsidRDefault="00356547">
      <w:pPr>
        <w:rPr/>
      </w:pPr>
      <w:r w:rsidRPr="&lt;w:rPr xmlns:w=&quot;http://schemas.openxmlformats.org/wordprocessingml/2006/main&quot;&gt;&lt;w:lang w:val=&quot;es-ES_tradnl&quot; /&gt;&lt;/w:rPr&gt;">
        <w:rPr/>
        <w:t xml:space="preserve">Asimismo debemos concluir que el Auto impugnado, al denegar a la asociación demandante el beneficio de justicia gratuita, vulneró sus derechos a la defensa y asistencia letrada (art. 24.2 CE), pues debe recordarse que este Tribunal también tiene declarado, en relación con las garantías previstas en el art. 24.2 CE, que el derecho constitucional a la asistencia jurídica gratuita (art. 119 CE) consagra una garantía no sólo de los intereses de los justiciables, sino también de los intereses generales de la justicia, ya que tiende a asegurar los principios de contradicción e igualdad procesal entre las partes y a facilitar así al órgano judicial la búsqueda de una Sentencia ajustada a Derecho y, por ello, indirectamente, coadyuva al ejercicio de la función jurisdiccional (SSTC 16/1994, de 20 de enero, FJ 3; 97/2001, de 5 de abril, FJ 5; 182/2002, de 14 de octubre, FJ 3; y 187/2004, de 2 de noviembre, FJ 3).</w:t>
      </w:r>
    </w:p>
    <w:p w:rsidRPr="00C21FFE" w:rsidR="00F31FAF" w:rsidRDefault="00356547">
      <w:pPr>
        <w:rPr/>
      </w:pPr>
      <w:r w:rsidRPr="&lt;w:rPr xmlns:w=&quot;http://schemas.openxmlformats.org/wordprocessingml/2006/main&quot;&gt;&lt;w:lang w:val=&quot;es-ES_tradnl&quot; /&gt;&lt;/w:rPr&gt;">
        <w:rPr/>
        <w:t xml:space="preserve">En consecuencia, procede otorgar el amparo solicitado, anulando el Auto impugnado y ordenando retrotraer las actuaciones al momento anterior a dictarse el mismo, a fin de que, teniendo en cuenta lo razonado en este fundamento de Derecho, se dicte una nueva resolución respetuosa con el derecho de la asociación de consumidores y usuarios demandante de amparo a la tutela judicial efectiva (art. 24.1 CE) , en su dimensión de acceso a la jurisdicción, y a los derechos a la defensa y asistencia letrada (art. 24.2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Óvalo Asociación de Consumidores y Usuarios y, en su virtud:</w:t>
      </w:r>
    </w:p>
    <w:p w:rsidRPr="" w:rsidR="00F31FAF" w:rsidRDefault="00356547">
      <w:pPr>
        <w:rPr/>
      </w:pPr>
      <w:r w:rsidRPr="&lt;w:rPr xmlns:w=&quot;http://schemas.openxmlformats.org/wordprocessingml/2006/main&quot;&gt;&lt;w:szCs w:val=&quot;24&quot; /&gt;&lt;/w:rPr&gt;">
        <w:rPr/>
        <w:t xml:space="preserve">1º Reconocer sus derechos a la tutela judicial efectiva (art. 24.1 CE) y a la defensa y asistencia letrada (art. 24.2 CE).</w:t>
      </w:r>
    </w:p>
    <w:p w:rsidRPr="" w:rsidR="00F31FAF" w:rsidRDefault="00356547">
      <w:pPr>
        <w:rPr/>
      </w:pPr>
      <w:r w:rsidRPr="&lt;w:rPr xmlns:w=&quot;http://schemas.openxmlformats.org/wordprocessingml/2006/main&quot;&gt;&lt;w:szCs w:val=&quot;24&quot; /&gt;&lt;/w:rPr&gt;">
        <w:rPr/>
        <w:t xml:space="preserve">2º Anular el Auto del Juzgado de Primera Instancia e Instrucción núm. 2 de Molina de Segura de 28 de enero de 2005, dictado en el expediente de impugnación de resoluciones de justicia gratuita núm. 673-2004.</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el referido Auto, a fin de que el Juzgado de Primera Instancia e Instrucción núm. 2 de Molina de Segura dicte nueva resolución respetuosa con los derechos fundamentales que se declaran vulnerados.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octubre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