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237</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13 de diciembre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4786-2004, interpuesto por el Gobierno de la Generalitat Valenciana, representado por el Director del Gabinete Jurídico de la Generalitat Valenciana, en relación con el Real Decreto-ley 2/2004, de 18 de junio, por el que se modifica la Ley 10/2001, de 5 de julio, del plan hidrológico nacional. Ha comparecido y formulado alegaciones el Abogado del Estado. Ha sido ponente el Magistrado don Francisco Pérez de los Cobos Orihuel,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Constitucional el 21 de julio de 2004 el Director del Gabinete Jurídico de la Generalitat Valenciana, actuando en nombre y representación de la misma, interpuso recurso de inconstitucionalidad frente al Real Decreto-ley 2/2004, de 18 de junio, por el que se modifica la Ley 10/2001, de 5 de julio,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inconstitucionalidad se sustenta en los argumentos que seguidamente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dar cuenta del cumplimiento de los requisitos procesales, el Letrado de la Generalitat Valenciana expone las que denomina “consideraciones previas”, atinentes al marco normativo y procedimiento de elaboración del plan hidrológico nacional y el contenido del decreto-ley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Resalta el representante procesal de la Generalitat Valenciana que la gran novedad de la Ley 29/1985, de 2 de agosto, de aguas, consistió en la introducción de la planificación de los recursos hídricos como “forma más eficaz de intervención pública en la gestión del agua”. Esta planificación se concreta, en lo que ahora interesa, en dos instrumentos: el plan hidrológico nacional, aprobado por ley, y los planes hidrológicos de cuenca, que se aprueban por real decreto. De este modo, la Ley de aguas situó la planificación hidrológica en el centro de las funciones estatales en relación con el dominio público hidráulico, supeditando a sus determinaciones todas las actuaciones sobre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proceso planificador se concretó, en un primer momento, en la aprobación de todos los planes hidrológicos de cuenca intercomunitarios y del plan de las cuencas intracomunitarias de Cataluña por el Real Decreto 1664/1998, de 24 de julio. Tres años después se aprobó el plan hidrológico nacional mediante la Ley 10/2001, de 5 de julio, cuyo punto central lo constituye la regulación de las transferencias de recursos entre los ámbitos territoriales comprendidos en los diferentes planes hidrológicos de cuenca a fin de procurar una satisfacción racional de las demandas del recurso en todo el territorio nacional. El plan limita las transferencias a los supuestos justificados por poderosos motivos de interés nacional que se correspondan con carencias estructurales acreditadas a lo largo del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procedimiento de elaboración del plan hidrológico nacional, pone el acento el Letrado de la Generalitat Valenciana en la tramitación prelegislativa, destacando la intervención del Consejo Nacional del Agua. Igualmente, recuerda que con posterioridad a la aprobación del plan por la Ley 10/2001 se llevaron a cabo diversas actuaciones conducentes a la realización de transferencias desde la cuenca del Ebro a las cuencas internas de Cataluña, del Júcar, del Segura y del Sur. Sin embargo, el decreto-ley ahora controvertido sustituye la transferencia de caudales por el sistema de desaladoras.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2/2004 tiene un doble alcance: por un lado modifica la Ley del plan hidrológico nacional para declarar de interés general todas las obras incluidas en sus anexos II y III y disponer la realización prioritaria y urgente de las actuaciones relacionadas en el anexo IV; por otro, se derogan los preceptos de la Ley relativos a las transferencias desde la cuenca del Ebro a otras deficitarias. Refiriéndose específicamente a las actuaciones previstas en los anexos, sostiene el Letrado de la Generalitat Valenciana que con ellas “se crea una apariencia de nuevos proyectos, que deviene totalmente falsa, y con ello se evidencia que estas actuaciones no justifican el decreto-ley; obviamente tampoco las plantas desalinizadoras cuya previsión no exigía una norma tan excepcional”, afirmación que respalda con un informe de la Conselleria de Infraestructuras y Transporte de la Generalitat Valenciana que adjunta.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primero de los motivos de inconstitucionalidad consiste en la ausencia del presupuesto habilitante para la aprobación del Real Decreto-ley 2/2004 al no existir extraordinaria y urgente necesidad. A este respecto se recuerda que la doctrina sentada en las SSTC 111/1983, 29/1986 y 60/1986 acota la utilización del decreto-ley a los casos en los que se pretenda atender a situaciones que reclamen una acción legislativa inmediata. Dicho lo cual, y después de transcribir parcialmente el fundamento jurídico 3 de la STC 182/1997, asevera el Letrado de la Generalitat Valenciana que “no existen circunstancias que hayan requerido esta acción normativa, ni tampoco una coyuntura económica que haya requerido la adopción del decreto-ley, ni han surgido necesidades que hayan requerido una acción legislativa inmediata, en los términos que recoge la doctrina asentada por este Alto Tribunal”. De suerte que el recurso al decreto-ley representa un uso abusivo de esta figura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autonómico, nada habría impedido al Gobierno de la Nación limitarse a suspender las actuaciones emprendidas en desarrollo de la Ley del plan hidrológico nacional, sin afectar a la confianza legítima de las Comunidades Autónomas y demás agentes sociales y económicos beneficiarios del trasvase de aguas del Ebro. La anulación de las previsiones legislativas no sólo no se justifica por la concurrencia de una situación de extraordinaria y urgente necesidad sino que únicamente representa un nuevo retraso en la reparación del problema estructural del déficit de aguas que padecen los territorios que iban a recibir aguas del río Ebro. Lejos de existir extraordinaria y urgente necesidad para derogar los preceptos de la Ley del plan hidrológico nacional que autorizan las transferencias de recursos hídricos provenientes de la cuenca del Ebro lo que existe es una necesidad real de agua en las cuencas mediterráneas, como, por lo demás, se viene a reconocer en el propio Real Decreto-ley 2/2004. Sostiene, además, que tampoco existía urgencia porque el resultado pretendido se podía haber obtenido mediante la tramitación ordinaria de un proyecto de ley, lo que hubiera propiciado un debate sereno acerca de las bondades técnicas, económicas y ambientales de las desalinizadoras, en lugar de echar por tierra el trabajo previo a la aprobación de la Ley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Denuncia el Letrado autonómico que el decreto-ley impugnado “no aporta una justificación real ni creíble” de la concurrencia del presupuesto habilitante. Para él, “la argumentación de la exposición de motivos es incluso pueril, a poco que se profundice: se da una apariencia, y se reviste la norma de una teórica justificación basada en datos totalmente inciertos” e insiste en que el Gobierno pretende obviar el largo proceso de elaboración del plan hidrológico nacional, los informes que en el curso del mismo se emitieron y la participación de los interesados, sustituyendo todo ello por su propio y exclusivo criterio discrepante, siendo así que esta discrepancia no representa una situación de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 seguidamente a rebatir los argumentos esgrimidos en el decreto-ley. Así, responde pormenorizadamente a las críticas que en el Real Decreto-ley 2/2004 se vierten a la ausencia de adecuada valoración de las repercusiones ambientales, aspectos técnicos y dimensión económica del trasvase por la Ley del plan hidrológico nacional. Tras lo cual sostiene que el debate de convalidación en el Pleno del Congreso no aporta nada, al insistir el Gobierno “en argumentar falsas razones”, como igualmente sostiene que no existen informes en los que se haya podido apoyar el Gobierno para aprobar la norma que aquí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Avanzando un paso más, defiende el Letrado autonómico que falta la necesaria conexión de sentido, o relación de adecuación entre la situación definida como presupuesto habilitante del Real Decreto-ley 2/2004 y las medidas adoptadas tanto por el hecho de que existen otras soluciones alternativas cuanto porque el decreto-ley, que no es una norma de directa aplicación, no establece medidas inmediatas sino que las difiere a un momento posterior. Si lo que se pretendía era, como se afirma en la norma provisional, no seguir invirtiendo en las obras necesarias para el trasvase, lo coherente era paralizar dichas obras, pero no derogar los preceptos legales que autorizaban —sin imponerlas— transferencias hídricas entre cuencas.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exposición de este motivo del recurso se cierra con una alusión al tiempo transcurrido desde que el Gobierno anunciase su voluntad de proceder a la derogación del plan hidrológico nacional hasta que dictó el Decreto-ley. Durante ese tiempo perfectamente podría haberse presentado ante las Cortes Generales un proyecto para su tramitación por el procedimiento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Letrado autonómico reprocha al Real Decreto-ley 2/2004 “vulneración del art. 86 de la Constitución Española al afectar al ordenamiento de las instituciones básicas del Estado”. En su opinión, “la regulación del equilibrio territorial hidráulico, plasmado en el PHN, no puede efectuarse mediante un decreto-ley ya que su objeto es garantizar la solidaridad interterritorial”, del mismo modo que el Fondo de Compensación Interterritorial sirve a la solidaridad interterritorial.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regulación por decreto-ley de una materia que afecta a varias Comunidades Autónomas coarta la participación del Senado, en tanto que Cámara de representación territorial, lo que supone una afección a una institución constitucional básica. Defiende que “el Senado, como Cámara de representación territorial, debe intervenir en las grandes cuestiones de vertebración territorial”, lo que aquí no ha sucedido, por lo que el daño ocasionado al mismo “resulta manifiesto”. Se han alterado los equilibrios territoriales básicos sin oír a la Cámara de representación territorial e ignorando su participación en los asuntos de vertebración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Denuncia el Letrado autonómico que el decreto-ley controvertido vulnera el art. 86 CE, en relación con los arts. 31.1 y 2 CE al afectar al deber de los ciudadanos de contribuir al sostenimiento de los gastos públicos y al principio de eficiencia en el gasto público. Asienta como premisa de su razonamiento la Directiva 2000/60/CE, donde se proclama el principio de repercusión de los costes a los usuarios, un principio que la Ley del plan hidrológico natural tradujo en la creación de una tasa: el canon de trasvase por metro cúbico de agua trasvasada utilizada (art. 22). Pues bien, la derogación de este precepto legal desvirtúa el principio e imposibilita la repercusión a los usuarios en los términos previstos por la Directiva, con vulneración de la doctrina recogida en las SSTC 182/1997 y 137/2003. Este Tribunal Constitucional ha declarado “inconstitucional la utilización de la figura del Real Decreto-ley que modifique un elemento esencial del tributo ¡cuánto más si lo que hace es, directamente, suprimirlo!”. Sostiene, asimismo, que la observancia del principio de eficiencia en el gasto público (art. 31.2 CE) exige que se lleve a efecto la asignación del gasto público contenida en la Ley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alega, como cuarto motivo del recurso, la vulneración del art. 131 CE por inviabilidad del decreto-ley para alterar un instrumento de planificación que afecta a la actividad económica general. El plan hidrológico nacional se aprobó en ejercicio de la competencia sobre “bases y coordinación de la planificación general de la actividad económica” reservada al Estado por el art. 149.1.13 CE, materia vedada al decreto-ley, y representó un ejemplo de planificación general según lo previsto por el art. 131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76/1983, de 5 de agosto, configuró los planes previstos en el art. 131 CE como un auténtico “sistema vertebral de cualquier tipo de planificación sectorial” y señaló que este precepto constitucional no sólo se refiere a la planificación global sino que permite que el legislador proceda a una planificación sectorial. Sin perjuicio de lo cual, apunta el Letrado autonómico que el plan hidrológico nacional “constituye planificación económica general” porque determina “de manera absoluta, no sólo la propia subsistencia de las personas, sino el desarrollo dentro de todos los ámbitos económicos”; afecta a todas las finalidades contempladas en el art. 131 CE; así lo habría venido a entender el propio legislador estatal, según se infiere de la exposición de motivos de la Ley 10/2001 y, finalmente, porque para la aprobación de la ley se invocan los títulos contenidos en el art. 149.1.13 y 22 CE. Por otro lado, denuncia que no se ha respetado lo dispuesto en el art. 131.2 CE, que contempla la intervención autonómica en la elaboración de los planes. Una intervención que aquí se canaliza a través del Consejo Nacional del Agua creado por la Ley de aguas. Al haberse prescindido de la participación de este órgano, se habría incurrido en infracción del Derecho europeo, más concretamente del art. 14 de la Directiva marco del agua, relativo a la información y consultas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Como quinto motivo se reprocha al Real Decreto-ley 2/2004 hallarse incurso en un vicio de arbitrariedad (art. 9.3 CE) por “incoherencia e inexistencia de una mínima motivación racional”.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Constitucional, amén de calificar como arbitrarias las decisiones de los poderes públicos carentes de toda justificación (STC 108/1986), ha equiparado la arbitrariedad con el “capricho, inconsecuencia o incoherencia, creadores de desigualdad o de distorsión en los efectos legales, ya en lo técnico legislativo, ora en situaciones personales que se crean o estimen permanentes” (SSTC 99/1987 y 239/1992); la ausencia de toda explicación racional (SSTC 65/1990, 239/1992 y 79/2000), la “flagrante contradicción entre alguno de los mandatos de la ley y el sistema que ésta diseña” (STC 49/1988) y la “ausencia de justificación o finalidad razonable” (SSTC 49/1988 y 104/2000). Para el Letrado autonómico, “todos y cada uno de los anteriores elementos se dan el decreto-ley cuya declaración de inconstitucionalidad solicitamos” y tras ponderar la coherencia y motivación racional de la Ley del plan hidrológico nacional, denuncia la “incoherencia y falta de una mínima motivación racional del decreto-ley”, aprobado sin informes y sin diálogo con las instituciones y los agentes sociales que participaron en la elaboración del anteproyecto de ley del plan hidrológico nacional. De modo que la derogación parcial de esta ley es fruto del capricho, la inconsecuencia y la incoherencia pues rompe el equilibrio interno del plan, que trataba, justamente, de dar solución a los desequilibrios hídricos desde una perspectiva global. Por ello, “no es posible derogar una parte del mismo sin que pierda sentido el resto de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Como sexto motivo del recurso se aduce contradicción constitutiva de arbitrariedad y vulneración del principio de lealtad institucional por negarse a la Comunidad Autónoma el derecho de participación (art. 9.3 CE en relación con el art. 20 del texto refundido de la Ley de aguas).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 el Letrado autonómico que se ha incurrido en arbitrariedad porque se ha prescindido del informe preceptivo del Consejo Nacional del Agua. De acuerdo con la doctrina sentada en la STC 49/1988, la existencia de una flagrante contradicción entre alguno de los mandatos de la ley y el sistema que ésta diseña o la simple falta de justificación del mandato representan un vicio de arbitrariedad. Pues bien, en la regulación que del planeamiento hidrológico se hace en la Ley de aguas presenta especial relevancia el informe preceptivo del Consejo Nacional del Agua. La intervención de este órgano no se agota en la elaboración del plan hidrológico nacional sino que alcanza también a la tramitación de proyectos de disposiciones de carácter general, término que habría de incluir, según el Letrado, las disposiciones de carácter general que modifiquen el plan hidrológico nacional. Pese a ello, en la elaboración por el Gobierno de una norma que tanto afecta al plan se ha prescindido de este informe preceptivo.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del Letrado autonómico, de los principios de lealtad y buena fe se deriva el deber de que en el proceso de toma de decisiones por un poder público se facilite la intervención de aquellos otros que puedan verse afectados. En materia de aguas hacen referencia a este supuesto la Directiva marco del agua y, con mención específica a la coordinación interadministrativa, diferentes preceptos del texto refundido de la Ley de aguas. Invoca en defensa de sus tesis las SSTC 227/1998, 45/1991, 102/1995 y 166/2000 y tras enumerar las competencias estatutariamente asumidas por la Comunidad Valenciana que se ven afectadas por la aprobación del real decreto-ley que nos ocupa, concluye que la omisión del informe del Consejo Nacional del Agua, por medio del cual se articula representación de la Comunidad Autónoma, afecta directamente al derecho de ésta a participar en las decisiones que inciden sobre su ámbito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plan es un instrumento imprescindible para hacer efectivos los principios de coordinación y participación en el que la intervención autonómica se lleva a efecto exclusivamente a través del Consejo Nacional del Agua. Toda vez que este Tribunal Constitucional ha venido afirmando que el principio de coordinación debe inspirar la actuación de los poderes públicos, su vulneración es signo de la arbitrariedad del Real Decreto-ley 2/2004, que se ha dictado haciendo caso omiso al procedimiento legalmente establecido para la aprobación, modificación y revisión del plan hidrológico nacional y alterando el régimen de coordinación entre el Estado y las Comunidades Autónomas en la materia. Para el Letrado autonómico, “resulta evidente la necesidad inexcusable de la participación de la Comunidad Valenciana, tanto en el proceso de elaboración del Plan Hidrológico Nacional, como en su modificación o revisión, especialmente en supuestos tan importantes como la derogación de las transferencias de caudales interterritoriales”, participación que se materializa en el Consejo Nacional del Agua, de cuyo informe se ha prescindido. Invoca en defensa de su pretensión anulatoria la doctrina contenida en las SSTC 35/1984 y 137/2003.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Se denuncia igualmente arbitrariedad por vulneración de los principios consagrados en la Directiva marco del agua y, a su través, del art. 9.3 CE. Concretamente, se achaca al decreto-ley impugnado haber desconocido los principios de precaución, acción preventiva, de cautela y de reparación de los daños ambientales, preferentemente en la fuente misma, y del principio “quien contamina paga”.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Directiva marco del agua se ha incorporado al ordenamiento interno mediante la Ley 62/2003, de 30 de diciembre, cuyo art. 129 modifica el texto refundido de la Ley de aguas. Pese a que este precepto se centra en los planes hidrológicos de cuenca, defiende el Letrado autonómico que los principios antes reseñados deben informar el plan hidrológico nacional en atención, especialmente, a la posición central que ocupa en el esquema de planificación hidrológica y porque regula materias objeto de la propia Directiva marco del agua.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2/2004, al derogar el plan hidrológico nacional, deja sin efecto la regulación citada sin seguir las condiciones de información y participación pública que establece al efecto la Directiva europea. El art 14 de ésta, rubricado “información y consultas públicas”, cuyo contenido se transcribe en el escrito rector de este proceso, fue objeto de especial atención en el procedimiento de elaboración del plan hidrológico nacional, en particular en el proceso participativo de elaboración del anteproyecto, al contrario de lo que ha sucedido con la elaboración del decreto-ley controvertido.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punto de vista sustantivo el Real Decreto-ley 2/2004, al derogar el plan hidrológico nacional, estaría dejando sin efecto de manera arbitraria los objetivos establecidos por la Directiva marco del agua, destacadamente la garantía del suministro suficiente de agua y la preservación del buen estado ecológico de los ríos. Además en la aprobación de este decreto-ley se ha prescindido de la evaluación ambiental estratégica, instrumento capital para la integración de las consideraciones ambientales en las primeras fases del procedimiento de adopción de decisiones públicas y que el Letrado autonómico cree “imprescindible en un caso como el que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Como octavo motivo se alega la vulneración del principio de seguridad jurídica (art. 9.3 CE) en su vertiente de confianza legítima pues la derogación del plan hidrológico nacional era imprevisible, lo que ha afectado a las legítimas expectativas de los poderes públicos y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sentada en la STC 173/1996, la imprevisibilidad y la prohibición de arbitrariedad se encuentran íntimamente entrelazadas, “de manera que cambios normativos imprevisibles, que alteren de forma sorpresiva la conducta a la que el ciudadano se había ajustado de acuerdo con la normativa vigente, pueden considerarse como contrarios al principio de seguridad jurídica”. La derogación del plan hidrológico nacional después de un proceso de elaboración lento y complejo, y cuando el mismo se hallaba en trámites de ejecución, no resultaba previsible.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plan hidrológico nacional es el instrumento que cierra el sistema de planificación hidrológica establecido por la Ley de aguas y sobre él descansan las legítimas expectativas de muchos ciudadanos en su condición de consumidores y usuarios del recurso. En el caso de la Comunidad Valenciana, la defraudación de esas expectativas se habría concretado incluso en la promoción de una iniciativa legislativa popular contra el Real Decreto-ley 2/2004. Esta iniciativa legislativa popular pone de manifiesto la frustración generada por la paralización de un plan que descansaba sobre la transferencia de recursos hidráulicos entre ámbitos territoriales con los que poner fin a la incertidumbre del suministro de agua que venían padeciendo muchos lugares de la cuenca del Mediterráneo. Tras evaluar las distintas alternativas y analizar las variables ambientales, socioeconómicas y técnicas, el plan hidrológico nacional se decantó por las transferencias entre cuencas hidrográficas como solución más eficiente a los desequilibrios entre cuencas, cerrándose así un largo proceso de deliberación y asentándose los pilares de la futura política de aguas, lo que facilitaba la programación de las acciones de los agentes sociales y económicos. Sin embargo, la sorpresiva derogación del art. 17 de la Ley del plan hidrológico nacional ha quebrado la esperanza de que con el trasvase se garantizaría el abastecimiento urbano en las cuencas receptoras, la mejora de los ecosistemas que sufran una intensa degradación, la consolidación del suministro de las dotaciones de los regadíos existentes y la eliminación de las situaciones de insostenibilidad actual de los acuíferos. La derogación de este precepto ha provocado daños efectivos e individualizados a quienes habían emprendido la realización de obras de infraestructura confiando en que la ejecución del plan hidrológico nacional les permitiría disponer del recurso hidráulico. Para ilustrar lo dicho relaciona el Letrado de la Generalitat Valenciana una serie de actuaciones emprendidas por la Administración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Defiende seguidamente el Letrado autonómico que “desde la perspectiva de la seguridad jurídica y de vulneración de la confianza legítima”, la derogación del trasvase debe considerarse un “acto expropiatorio de derechos”. La transferencia de recursos prevista por el art. 13 de la Ley del plan hidrológico nacional para consolidar el suministro de los regadíos que se encuentren “en situación de precariedad” no es una decisión discrecional de la Administración del Estado sino una medida necesaria puesto que la “consolidación de los regadíos no es algo que quede a la libre decisión de la Administración del Estado sino que se trata de un deber, hoy claramente incumplido”. Por ello, la derogación de la transferencia de recursos necesarios deja sin contenido el derecho de los titulares de las concesiones de agua al aprovechamiento del recurso en los términos fijados en su título concesional al objeto de superar las situaciones de precariedad o infradotación. A mayor abundamiento, la aprobación del decreto-ley “podría obligar a revisar” las concesiones con el correlativo derecho a la indemnización reconocido por el art. 65.3 de la Ley de aguas.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Como noveno motivo del recurso de inconstitucionalidad se invoca la vulneración, tanto material como formal, del principio de eficiencia en el gasto público (art. 31.2 CE). Desde la perspectiva material se denuncia que el Real Decreto-ley 2/2004 se limita a descalificar las decisiones sobre asignación de recursos públicos adoptadas en la Ley del plan hidrológico nacional tras un amplio debate y contraste público de opiniones. En opinión del Letrado autonómico el decreto-ley no sólo no efectúa siquiera una mínima comparación de costes (económicos, energéticos, ambientales) sino que, además, las soluciones por la que se decanta son ineficientes económicamente, al comportar un mayor coste para las arcas públicas. En cuanto a la perspectiva formal, sostiene que un decreto-ley no puede afectar al derecho de los ciudadanos a que la asignación de recursos contenida en la Ley del plan hidrológico nacional conforme a los criterios de eficiencia y economía.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habría vulnerado el art. 31.2 CE al no valorarse el coste económico que representa la derogación de la Ley 10/2001. La Administración celebró contratos administrativos a fin de realizar las obras que exigía el trasvase del Ebro que ahora deben ser resueltos con la correspondiente indemnización y como quiera que la causa de la resolución es la derogación de la Ley 10/2001, debe ser el Estado quien haga frente al pago de las indemnizaciones que procedan. Sin embargo, el decreto-ley controvertido no ha efectuado ninguna previsión de los costes en que se pueda traducir.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décimo motivo del recurso se refiere a la infracción del principio de utilización racional de los recursos naturales (art. 45.2 CE) en relación con el de solidaridad territorial (art. 138) y con la vinculación de la riqueza nacional al interés público. La planificación del recurso natural agua que se contiene en el decreto-ley impugnado no es racional porque ha hecho tabla rasa del previo proceso de planificación hidrológica y las infraestructuras que incorpora no se han sometido a un control ambiental efectivo.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Defiende el Letrado autonómico que la alternativa de los trasvases, incorporada a la Ley de aguas de 1985, se fundamenta en el estudio científico y en la previa ponderación entre costes y beneficios en un sentido amplio; las transferencias hídricas se han basado en consideraciones estructurales y han sido respaldadas tanto por el “Libro blanco del agua” como por la evaluación ambiental estratégica a la que se sometió el plan hidrológico nacional y por el informe del Consejo Nacional del Agua. Haciendo caso omiso de todo ello, el Real Decreto-ley 2/2004 se decanta por la alternativa de las plantas desalinizadoras, que ya fue valorada y descartada en la evaluación ambiental estratégica. Para la representación de la Generalitat Valenciana, “una vez fijado el caudal ecológico, la situación excedentaria de la cuenca del Bajo Ebro implica que una utilización racional de este recurso exige autorizar su destino a otras cuencas que palien las situaciones deficitarias, estructurales o, aún, coyunturales”. El decreto-ley impugnado da lugar a una “utilización irracional de los recursos naturales” al permitir que convivan situaciones excedentarias de cuencas —así sucede con el exceso que pueda existir por encima del caudal ecológico fijado en el plan hidrológico de la cuenca del Ebro— con otras deficitarias. Se produce una pérdida del recurso “en lo que respecta al excedente sobre el caudal ecológico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denuncia irracionalidad en el uso del recurso al no basarse el decreto-ley en la planificación de cuenca, concretamente, del plan hidrológico de la cuenca del Júcar. Los planes de cuenca se han decantado por la transferencia de recursos como solución más adecuada para la reparación de los desequilibrios existentes entre cuencas y lo han hecho tras valorar múltiples circunstancias, como las condiciones climáticas o las alternativas de cultivos. En aplicación del art. 45 CE y por estricta coherencia sistemática, el plan hidrológico nacional asumió como punto de partida esta toma de postura de los planes aprobados por el Real Decreto 1664/1998. Esa coherencia se ha quebrado con la aprobación del Real Decreto-ley 2/2004.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sostiene igualmente la vulneración del art. 45.2 CE porque las infraestructuras y actuaciones previstas en el decreto-ley citado no se han sometido a un control ambiental efectivo y no son compatibles con la planificación ambiental. Se citan en apoyo de esta tesis diversas resoluciones de este Tribunal Constitucional y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la evaluación ambiental estratégica de diferentes instrumentos de planeamiento, recuerda el Letrado autonómico lo dispuesto en diferentes Directivas europeas así como en la Ley 6/2001, de 8 de mayo, en el Reglamento del dominio público hidráulico y en el art. 2 e) del Real Decreto 1664/1998, conforme al cual las infraestructuras hidráulicas promovidas por la Administración general del Estado y previstas en los planes hidrológicos deben someterse a un análisis sobre su viabilidad técnica, económica y ambiental. La modificación del plan hidrológico nacional llevada a cabo por el Real Decreto-ley 2/2004, al no haberse sometido a la pertinente evaluación ambiental estratégica, está ayuna de las cautelas necesarias para salvaguardar el principio de utilización racional de los recursos naturales, lo que representa una violación de la Directiva 2001/42/CE, del Parlamento Europeo y del Consejo, de 27 de junio de 2001, relativa a la evaluación de los efectos de determinados planes y programas en el medio ambiente. En defensa de esta afirmación se refiere el Letrado autonómico a la naturaleza y efectos de las Directivas europeas, deteniéndose en exponer las razones en las que se sustentaría el necesario sometimiento del decreto-ley a evaluación ambiental estratégica.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Se esgrime, como décimo motivo del recurso, la vulneración del principio de solidaridad interterritorial, invocándose al respecto el art. 45.2 CE, en relación con los arts. 2, 128.1 y 138 CE, así como la doctrina sentada en las SSTC 150/1990 y 146/1992.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reiterar que el procedimiento de elaboración del Real Decreto-ley 2/2004 ha quebrantado el principio de solidaridad, en tanto que reflejada en el principio de cooperación, añade ahora el Letrado autonómico que el Gobierno de la Nación, al aprobar el citado decreto-ley también ha incurrido en otra infracción de ese mismo principio al impedir “el desarrollo sostenible de las cuencas mediterráneas deficitarias al derogar los preceptos que articulaban la transferencia de recursos hídricos desde la cuenca excedentaria del Ebro”. Invoca, en defensa de esta alegación, la necesaria “solidaridad colectiva”, así como las SSTC 64/1982 y 150/1990. El plan hidrológico nacional es el instrumento que hace efectiva la solidaridad en materia hidráulica, de suerte que los trasvases no pueden interpretarse sino como un mecanismo para lograr el equilibrio y la armonización del desarrollo regional y sectorial a fin de cumplir con el mandato constitucional de solidaridad; un mandato que se desconoce cuando se obstaculizan las posibilidades de desarrollo de importantes sectores de la Comunidad Valenciana. Paradójicamente, el Real Decreto-ley 2/2004, al tiempo que reconoce que “las necesidades hídricas de las cuencas mediterráneas no admite demoras”, les niega la obtención de los recursos necesarios para paliar las insuficiencias que padecen.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art. 128.1 CE, que subordina toda la riqueza del país al interés general, resulta de la consagración del desequilibrio hídrico resultante de la derogación del plan hidrológico nacional, que impide el desarrollo económico de la Comunidad Valenciana. En lugar de subordinarse toda la riqueza al interés general se otorga primacía a los habitantes de los territorios por los que discurren las aguas, anulándose la voluntad correctora de este desequilibrio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Se aduce, como último motivo del recurso de inconstitucionalidad, la vulneración del bloque de constitucionalidad al haberse infringido los arts. 20, 25, 40, 45, 124, 128 y 131 del texto refundido de la Ley de aguas. El Letrado de la Comunidad Valenciana se detiene particularmente en la alegada conculcación de los arts. 40 (donde se definen los objetivos generales de la planificación hidrológica), 128 (deberes de información, colaboración y coordinación) y 131 (procedimiento de elaboración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la representación procesal de la Generalitat Valenciana interesa que se dicte Sentencia declarando la inconstitucionalidad y nulidad del Real Decreto-ley 2/2004, de 18 de junio, por el que se modifica la Ley 10/2001, de 5 de julio,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la copia del acuerdo del Gobierno Valenciano autorizando la interposición de este recurso de inconstitucionalidad, se aportan junto con el escrito de demanda el texto del Real Decreto-ley 2/2004 impugnado y el acuerdo de su convalidación por el Congreso de los Diputados, la Ley 10/2001 y los siguientes documentos: “Informe de la División de Recursos Hidráulicos de la Dirección General de Obras Públicas de la Conselleria de Infraestructuras y Transporte de la Generalidad Valenciana, sobre ‘Comparación de las actuaciones del Anexo II de la Ley 20/2001 del PHN y el Anexo III del RD Ley 2/2004, de modificación de la Ley del PHN”; “Resolución de 31 de octubre de 2003, de la Secretaría General de Medio Ambiente por la que se formula Declaración de Impacto Ambiental sobre el proyecto de transferencias autorizadas por el art. 13 de la Ley 10/2001, de 5 de julio, del Plan Hidrológico Nacional”; “Análisis Económicos del Plan Hidrológico Nacional, documento de septiembre de 2000, que forma parte de los anexos del PHN”; “Informe, de enero de 2001, del Consejo Nacional del Agua, sobre el Proyecto del Plan Hidrológico Nacional”; “Listado de obras de regadíos afectadas por la decisión de paralizar la ejecución del Plan Hidrológico Nacional, de la Subsecretaría de la Conselleria de Agricultura, Pesca y Alimentación de la Generalidad Valenciana, de fecha 16 de julio de 2004”; “Informe del Área de Estudios y Documentación de la Conselleria de Infraestructuras y Transporte de la Generalidad Valenciana, de fecha 15 de julio de 2004, por la que se indican las actuaciones ejecutadas, en ejecución o programadas que tienen relación directa con los Anexos del Plan Hidrológico Nacional”; “Evaluación Ambiental Estratégica del Plan Hidrológico Nacional (documento de síntesis) del Ministerio de Medio Ambiente” e “Informe de expertos profesores norteamericanos, de 7 de enero de 2003, sobre 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 Mediante providencia de 20 de octubre de 2004, la Sección Segunda de este Tribunal acordó admitir a trámite el presente recurso de inconstitucionalidad, así como dar traslado de la demanda y documentos presentados, de conformidad con el art. 34 de la Ley Orgánica del Tribunal Constitucional (LOTC), al Congreso de los Diputados y al Senado, por conducto de sus Presidentes, y al Gobierno, a través del Ministro de Justicia, al objeto de que en el plazo de quince días pudiesen personarse en el proceso y formular las alegaciones que estimaran convenientes; y publicar la incoación del recurso en el “Boletín Oficial del Estado”, lo que se llevó a efecto en el “Boletín Oficial del Estado” núm. 273, de 12 de noviembre de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en este Tribunal Constitucional el 2 noviembre de 2004, se personó el Abogado del Estado en nombre del Gobierno de la Nación, solicitando una prórroga para formular alegaciones por ocho días más. La Sección Segunda de este Tribunal accedió a lo solicitado mediante providencia fechada el 4 de noviembre de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escrito registrado en este Tribunal Constitucional el 2 de noviembre de 2004 el Presidente del Congreso de los Diputados comunicó que la Mesa de la Cámara había acordado no personarse ni formular alegaciones en el presente proceso constitucional, poniendo a disposición del Tribunal las actuaciones de la Cámara que pudiera precisar. El 4 de noviembre de 2004 el Presidente del Senado comunicó el acuerdo adoptado ese mismo día por la Mesa de la Cámara dando por personada en este proceso constitucional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presentó su escrito de alegaciones el 24 de noviembre de 2004. En él se solicita la desestimación del recurso por las razones que seguidamente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Abogado del Estado comienza formulando unas “consideraciones previas” de tipo general “que nos dispensen de entrar a examinar cada una de las reiteradísimas alegaciones del recurso sobre las ventajas o inconvenientes del trasvase”, pues la demanda se funda básicamente en una comparación entre la solución adoptada por la Ley del plan hidrológico nacional y el Real Decreto-ley 2/2004. Además, dicha comparación se sustenta casi exclusivamente en predicciones técnicas y en las preferencias de la parte recurrente, criterios del todo inadecuados para formular un juicio de constitucionalidad dado que las ventajas comparativas de una determinada solución técnica en la planificación hidrológica son de imposible apreciación jurídica y, aunque no lo fueran, quedaría siempre la duda de si tales criterios son los idóneos para resolver una cuestión tan compleja y poliédrica.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Reconoce el Abogado del Estado que la demanda “ha realizado un indiscutible esfuerzo” para dar contenido jurídico a esa valoración extrajurídica de los méritos respectivos de la planificación afectada y de la derogada. Para ello se ha partido de una “especie de presupuesto implícito existente en la Constitución y consistente en una forma de mandato directamente dirigido a que determinadas cuencas hidrográficas cuenten con una aportación suplementaria de aguas” proveniente de otras cuencas, citándose, en apoyo de esta tesis, los más diversos preceptos de la Constitución “con objeto de confirmar, a través de complicadísimas construcciones interpretativas, aquella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admitir la coherencia de esta construcción, pues sólo si existiera ese pretendido mandato constitucional sería adecuado hablar de “alternativas”, viniendo el legislador obligado a decantarse por alguna de ellas por exigencia directa de la propia Constitución, niega el Abogado del Estado que esto sea así. Una cosa es que al amparo de distintas previsiones constitucionales pueda propiciarse la aportación suplementaria de aguas entre cuencas y otra bien distinta es que esto suponga el cumplimiento de un deber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Ley del plan hidrológico nacional como el Real Decreto-ley 2/2004 han tratado de dar solución a la carencia de agua en la cuenca mediterránea; ambos textos persiguen el mismo fin mediante el uso de instrumentos distintos, pero ni de la coincidencia en los fines cabe inferir que la Constitución imponga al Estado la obligación de proveer de agua a los territorios receptores, ni la diferencia de medios ha de resolverse en términos de estricta validez o nulidad. No se trata, advierte el Abogado del Estado, de cuestionar ni la necesidad ni la urgencia de la planificación hidrológica “sino de situar la cuestión en su auténtico emplazamiento, que es la esfera de decisiones propia del legislador, lo que excluye como errónea la perspectiva de que parte el propio recurso al querer inferir de una serie de preceptos constitucionales no ya la posibilidad de un plan hidrológico, sino la preferencia de una determinada y concreta modalidad planificadora sobre otra que descalifica como inadecuada”.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con la impugnación material o “de fondo”, a la que hacen referencia los párrafos anteriores, la demanda incluye otra impugnación “formal” del Real Decreto-ley 2/2004 y en la que se asienta sustancialmente sobre el contraste de la génesis de sus preceptos y los correlativos de la Ley del plan hidrológico nacional. Este contraste es claramente instrumental pues sirve al propósito de resaltar el mayor acierto de las decisiones adoptadas en la Ley, minusvalorando las plasmadas en el decreto-ley controvertido. Para el Abogado del Estado la comparación resulta de todo punto improcedente al basarse en factores externos a las normas, como el tiempo invertido en la elaboración de una y otra, dando a entender que el decreto-ley habría ignorado la documentación allegada durante el procedimiento de elaboración de la Ley del plan hidrológico nacional. Concluye que “se ha de rechazar como arbitraria esa especie de ‘propiedad’ de los estudios, informes o alegaciones que quiere atribuir la demanda en exclusiva a la redacción primitiva; todos esos elementos han estado presentes y han sido considerados por la modificación del plan” y que la impugnación queda “reducida en su última justificación a una aporía: como la ley anterior era inmejorable, no puede darse paso a ninguna modificación que forzosamente tendrá que ser peor que la derogada”.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concurrencia del presupuesto habilitante para dictar el Real Decreto-ley 2/2004, en la demanda se niega la existencia misma de una necesidad, lo que hace innecesario entrar a analizar si la misma puede calificarse como extraordinaria y urgente. Sin embargo, esta negación se sustenta sobre “una pura tautología: no es necesaria una nueva norma porque la que estaba debidamente y consistentemente fundada era la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apunta el Abogado del Estado que la demanda se funda en un “rechazo apriorístico y liminar de cualquier alternativa” y por eso se contraponen la necesidad del agua y el plan impugnado como términos opuestos. También por eso se rechaza la existencia del presupuesto habilitante invocando las previsiones de la regulación precedente como satisfacción suficiente de esa necesidad. Al argumentar en estos términos, la demanda niega la legitimidad de las alternativas, extremo que este Tribunal ha identificado como una de las esencias de la Constitución. En este caso, la necesidad a la que trata de hacer frente el decreto-ley impugnado coincide con la previamente identificada en el plan hidrológico nacional —el suministro de recursos hídricos a las cuencas mediterráneas—; una necesidad que no se cuestiona en la demanda pues lo que se cuestiona es otra cosa: la oportunidad o adecuación de los medios dispuestos a tal fin. De modo que la demanda viene a introducir un requisito de difícil satisfacción, como es “el convencimiento —se entiende que para todos sus destinatarios— de sus bondades con pautas procedimentales, debate y participación que no son obviamente compatibles con la urgencia de los Decreto-leyes”.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rechaza la alternativa, apuntada en la demanda, de suspender únicamente las obras y actuaciones emprendidas en desarrollo del plan hidrológico nacional. El Abogado del Estado reputa inconsistente la invocación del principio de confianza legítima para defender esta alternativa pues si se fuera coherente, la observancia estricta de este principio conduciría a la petrificación del ordenamiento a partir del momento en que una norma promulgada hubiera generado la confianza en su vigencia más o menos duradera. Por lo que atañe a la suspensión de las actuaciones emprendidas para la ejecución del plan hidrológico nacional, aclara que en esta ocasión lo que se estimó inadecuado no fue el modo de ejecución sino las obras mismas, por lo que no procedía tomar una medida puramente paralizadora. Por otro lado, suspender las obras iniciadas en ejecución de las previsiones de una ley es una forma de suspender la propia ley, a cuya ejecución está obligado el Gobierno en tanto se encuentre vigente. Por ello la propuesta es contraria a los principios de legalidad y seguridad jurídica pues conduciría a mantener en vigor una norma con rango de ley cuyo contenido se desconocería en la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Responde a continuación el Abogado del Estado a la crítica consistente en que el decreto-ley impugnado ha llevado a cabo un desapoderamiento del legislador. En primer lugar, no hay invasión de la materia reservada a la regulación exclusiva por las Cortes Generales pues no se encuentra entre las mencionadas en el art. 86 CE. En segundo lugar, el pretendido “desapoderamiento” del legislador histórico que aprobó el plan hidrológico nacional no es sino la lógica manifestación de los efectos propios de los decretos-leyes; no hay desapoderamiento sino pura sucesión de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replicar algunos de los datos técnicos incluidos en la demanda, aborda el Abogado del Estado la crítica formulada al decreto-ley que nos ocupa en cuanto a la ausencia de la necesaria “conexión de sentido” entre la finalidad que se persigue y la medida adoptada. En su opinión, la demanda confunde eficacia inmediata y ejecución instantánea al sostener que, no habiéndose ejecutado todavía el trasvase, la derogación de la Ley del plan hidrológico nacional no puede calificarse de urgente al faltar la conexión estructural entre la pretendida situación de urgencia y la norma. Lo que puede y debe exigirse al decreto-ley es que no se demore en su aplicación más allá de lo que sería previsible para atender a idéntica necesidad por los procedimientos legislativos comunes; otra cosa bien distinta es que “se añada a la eficacia inmediata o aplicación inmediata de la ley el cumplimiento o agotamiento instantáneo de sus efectos: no podríamos negar sus condicionamientos constitucionales a un Decreto-ley que tratara de afrontar los daños de una catástrofe natural por el hecho de que las reparaciones que abordase o los daños que tratase de paliar se hubieran de alargar durante mayor tiempo”. Esto ocurre en las grandes obras públicas, en las cuales los plazos previstos por las normas suelen ser meramente estimativos, por lo que no puede exigirse de los decretos-leyes que incidan sobre ellas un agotamiento instantáneo de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 demanda no está cuestionando realmente la conexión de sentido sino, una vez más, el requisito de la urgencia. La norma derogada y la derogatoria buscan la consecución de un mismo objetivo pero con soluciones diferentes, por lo que no tendría sentido la duplicación de soluciones con la consiguiente duplicación de esfuerzos y costes. En este punto reitera que el trasvase de aguas desde el río Ebro no era un contenido potestativo del plan hidrológico nacional, de modo que la Ley 10/2001 se habría limitado a autorizar su ejecución por el Gobierno, entendimiento de la norma que está en el origen del “rechazo del requisito de la urgente necesidad [que] se funda en la posibilidad de escamotear la aplicación de la Ley sin derogarla; en una especie de resistencia pasiva a la Ley que la burlara impidiendo la eficacia de la autorización con actos obstativos”. A fin de acreditar lo contrario, y poner de manifiesto las numerosas actuaciones desplegadas en ejecución de la Ley 10/2001, se aportan una serie de documentos donde se relacionan, entre otras, las obras en construcción y los contratos licitados.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Sale finalmente al paso el Abogado del Estado de la alusión al tiempo transcurrido desde que el Gobierno anunciase su voluntad de proceder a la derogación del plan hidrológico nacional hasta que dictó el decreto-ley ahora impugnado. Al respecto señala que la urgencia ha de apreciarse con referencia al momento de dictarse el decreto-ley, con abstracción de cualquier otra consideración especulativa —pues no se aporta siquiera un dies a quo para el cómputo de ese plazo— y agrega que este reproche incurre en cierta contradicción con la denuncia de precipitación que se dirige una y otra vez al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Niega el Abogado del Estado que el decreto-ley controvertido vulnere el art. 86 CE por afectar a las instituciones básicas del Estado. Con invocación de la STC 60/1986 recuerda que por tales deben entenderse aquellas instituciones “que contienen los elementos esenciales, estructurales y generales sobre organización y funcionamiento del Estado”, lo que exime de mayores consideraciones acerca de la incidencia del Real Decreto-ley 2/2004 sobre el “equilibrio territorial hidráulico”. Por otro lado, apunta que todas las normas tienen una proyección territorial, que cuando de normas estatales se trata se extiende a la totalidad del territorio nacional, de modo que la alusión a los equilibrios entre territorios no puede ser una singularidad exclusiva de las normas en materia de aguas, como pretende la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afección al Senado, no discute que sea la Cámara de representación territorial ni que interviniera en la aprobación de la Ley 10/2001, pero de ello no cabe deducir ninguna consecuencia contradictoria con la dicción del art. 86.2 CE, donde se regula con meridiana claridad la competencia exclusiva del Gobierno y del Congreso de los Diputados en relación con los decretos-leyes. “La convalidación es una garantía frente al Ejecutivo y no un medio de transformación del decreto-ley en norma legal, como desde antiguo ha recordado este Tribunal (SSTC 29/1982 y 23/1993), entre otras razones porque el Senado no toma parte en la convalidación.” La intervención complementaria del Senado que parece sugerirse en la demanda no podría considerarse como peculiaridad excepcional del plan hidrológico nacional sino como la regla general “porque difícilmente dejarían de encontrase entrelazamientos y conexiones múltiples entre las esferas competenciales del Estado y de las Comunidades Autónomas, con lo que la función convalidatoria del Congreso de los Diputados se desnaturalizaría en la práctica por la permanente intervención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Responde a continuación el Abogado del Estado a la denuncia de vulneración del art. 86 CE en relación con el deber del ciudadano de contribuir al sostenimiento del gasto público y el principio de eficiencia de éste.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la demanda se fundamenta en la premisa de que el canon de trasvase es un tributo y los tributos son indisponibles para el decreto-ley, de modo que la derogación del art. 22 de la Ley 10/2001 comporta una intromisión en una materia vedada al decreto-ley: los derechos y deberes de los ciudadanos. No es cierto, sin embargo, que la reserva de ley de los arts. 31.3, 133.1 y 3 CE tenga el carácter absoluto que pretende atribuirle la actora pues conforme se ha declarado en las SSTC 182/1997 y 137/2003, entre otras, el decreto-ley “podrá penetrar en la materia tributaria siempre que se den los requisitos constitucionales del presupuesto habilitante y no afecte en el sentido material del término a las materias excluidas”. En este caso el canon de trasvase es un tributo indisolublemente vinculado a la ejecución de las obras del trasvase y el suministro de agua a los usuarios que, a la vista de su evidente carácter accesorio, carece de toda significación autónoma de la realización de las obras: “es esta ejecución la que permite exigirlo y no al revés, como parece querer la demanda al pretender que la previsión del gravamen coloque al Estado en la obligación de ejecutarlas”. Constituye, además, un gravamen de futuro, cuya supresión no afecta a ningún deber establecido ni modifica la capacidad contributiva de nadie. Por otro lado, la derogación del art. 22 de la Ley del plan hidrológico nacional es un efecto absolutamente coherente con la naturaleza y función del tributo que no afecta al deber de contribuir a las cargas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Sobre la denunciada vulneración del art. 131 CE, el Abogado del Estado declara que este motivo ya recibió respuesta en la STC 227/1988, de 29 de noviembre, FJ 20 a), cuya reproducción íntegra entiende que exime de cualesquiera otras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Acerca de la pretendida vulneración del art. 9.3 CE sostiene el Abogado del Estado que se trata, en rigor, de una reiteración de lo ya aducido acerca de la mayor coherencia y acierto de las soluciones alumbradas en la Ley 10/2001, avalada por la amplitud de los estudios previos a su aprobación y la mayor duración de los trámites de su elaboración y su correlativa mayor incoherencia y falta de justificación de las alternativas recogidas en el Real Decreto-ley 2/2004. Al respecto, deja constancia de que los estudios e informes realizados antes de la aprobación de la Ley 10/2001 seguían existiendo cuando se elaboró el decreto ley y sale al paso de la tesis, sostenida en la demanda, conforme a la cual no sería posible derogar una parte del plan hidrológico nacional sin que pierda sentido el contenido subsistente. Aunque la actora vea en ello una manifestación de arbitrariedad no hay sino reiteración de la causa principal sobre la que se sustenta todo el recurso: la preferencia por las soluciones técnicas articuladas en la Ley 10/2001.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Bajo la rúbrica “inexistente vulneración del derecho de participación” responde a la denuncia vertida en la demanda de que el Real Decreto-ley 2/2004 habría incurrido en un vicio procedimental cifrado en la lesión de un supuesto derecho a la participación de la Comunidad Autónoma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Abogado del Estado que el objeto de la impugnación es un real decreto-ley “que en un plano procedimental no sería exagerado presentar como una excepción al trámite normal y general previsto por la Constitución para la producción de las normas de rango legal: el trámite parlamentario”. De modo que aun en la hipótesis de que se hubiera omitido algún trámite de audiencia a la Comunidad Autónoma recurrente, dicha omisión hallaría dispensa en el art. 86 CE, que no incluye entre los límites al decreto-ley este derecho de audiencia o de participación. Ha de entenderse que cuando la Constitución autoriza a prescindir de la tramitación parlamentaria en situaciones de urgente necesidad, con mayor razón está excluyendo la realización de aquellos otros trámites que eventualmente estuvieran previstos para la elaboración de planes, proyectos e incluso textos jurídicos y no sean compatibles con la urgencia que legitima la aprobación de esta clase de normas. De otro modo, el decreto-ley sería un instrumento inútil para hacer frente a situaciones urgentes de la colectividad.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erige en canon de validez del decreto-ley impugnado las previsiones del texto refundido de la Ley de aguas relativas al procedimiento de elaboración de los planes hidrológicos y, destacadamente, aquellas que contemplan la intervención del Consejo Nacional del Agua, constitucionalizando así las previsiones de una ley sectorial, de modo que unos trámites establecidos para la elaboración de reglamentos y la audiencia a los ciudadanos “pasan a ser un derecho participativo en la formación de las leyes por cuantos interesados puedan identificarse según los preceptos de la ley ordinaria”. Se alza con ello una barrera infranqueable a la aprobación de decretos-leyes, desconociendo que esos trámites están previstos para el procedimiento legislativo ordinario, como demuestra su realización “antes de su remisión a las Cortes” [art. 20.1 a) del texto refundido de la Ley de aguas]. Amén de que no se justifique la necesidad de atenerse a estos mismos trámites procedimentales tanto para la aprobación como para la modificación del plan hidrológico nacional, recuerda el Abogado del Estado que el art. 20 de la Ley de aguas por más que sea conforme con la Constitución no tiene rango constitucional ni incorpora una garantía institucional que se superponga a las normas con rango de ley. Limitaciones que no pueden salvarse mediante la pretendida “constitucionalización” del citado precepto legal para lograr así un pronunciamiento similar al alcanzado en las SSTC 35/1984 y 137/2003, en las que se constató la omisión del trámite audiencia previsto en la disposición adicional tercera de la Constitución y el art. 45 del Estatuto de Autonomía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recuerda el Abogado del Estado que se da la circunstancia de que la comisión permanente del Consejo Nacional del Agua se reunió el 16 de junio de 2004, convocada por la Ministra de Medio Ambiente para analizar, entre otros puntos, el proyecto de real decreto-ley de modificación de la Ley del plan hidrológico nacional (la Abogacía del Estado presenta documentación acreditativa de este hecho que incluye la oportuna certificación del Secretario General del Consejo Nacional del Agua). Hubo, por tanto, informe —bien que oral por la premura del tiempo— y audiencia a los interesados.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deriva de la falta de audiencia previa a la Comunidad Autónoma Valenciana una conculcación del principio de lealtad constitucional. En opinión del Abogado del Estado este reproche es fruto de una “utilización abusiva del concepto mismo de la lealtad”. Sin perjuicio de reseñar las reuniones mantenidas por diferentes altos cargos del Ministerio de Medio Ambiente y poner de manifiesto que el debate suscitado con ocasión del trasvase del Ebro permitía conocer suficientemente las distintas posturas mantenidas al respecto, insiste en que la norma aquí examinada es un decreto-ley, por lo que procede “excusar aquellos trámites o consultas que aun siendo deseables en un marco normal de cooperación son realmente incompatibles con la urgencia de las circunstancias”, e insiste en que el sometimiento a unos trámites de consulta o información pública privaría de sentido a la figura misma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cerrar este epígrafe advierte que la demanda incurre en una apresurada alteración de la naturaleza jurídica del Consejo Nacional del Agua, que de ser un órgano de la Administración del Estado se convertirse en una especie de órgano mixto con competencias compartidas del Estado y las Comunidades Autónomas. De la constatación de la pluralidad del Consejo no se infiere la existencia de un derecho o competencia participativa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Sobre la vulneración de las Directivas 2000/60 y 2001/42 y sin perjuicio de reiterar que no son canon de constitucionalidad de las normas con rango de ley, señala el Abogado del Estado que la primera de ellas se refiere al trámite de audiencia exclusivamente para los planes de cuenca, lo que no supone desatender a la planificación nacional sino sólo partir de la premisa de que existe una relación directamente proporcional entre la proximidad de la planificación y la afección a los intereses de los ciudadanos. Insiste, además, en que resulta absurdo exigir el cumplimiento de un trámite de información pública en medidas de carácter urgente para las que la Constitución misma permite una excepción al trámite normal y general de producción de normas legales. Advierte, además, una notable incoherencia en el escrito de demanda cuando, pese a sostener que no ha habido un cambio sustancial de circunstancias entre la promulgación de la Ley 10/2001 y el Real Decreto-ley 2/2004, se defiende luego la reiteración de los informes y trámites procedimentales de participación pública en los que se consignaron y valoraron esas mismas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detiene a continuación el Abogado del Estado en la supuesta vulneración del principio de seguridad jurídica en su vertiente de confianza legítima, señalando que este mismo principio ya había sido tomado en consideración por la actora al ponderar la suspensión de las obras como alternativa a la derogación de los preceptos de la Ley del plan hidrológico nacional relativos al trasvase de aguas de la cuenca del Ebro. Si entonces el plan hidrológico nacional era una pura previsión pro futuro, al tratar de la seguridad jurídica en conexión con el principio de confianza legítima el mismo “se torna en norma atributiva de habilitaciones concesionales con cuya derogación parecen lesionarse una pluralidad de derechos adquiridos”. El Abogado del Estado no participa de ninguna de estas caracterizaciones y define a la ley aprobatoria del plan como “norma planificadora de unos determinados objetivos económicos, para lo que se articulaban determinados medios, entre los que figuraba el trasvase”, que vinculaban al Gobierno en tanto estuviera vigente. Ahora bien, los objetivos de la ley no se traducen en correlativos derechos de los ciudadanos porque no hay “una necesaria correspondencia entre las previsiones planificadoras y el derecho constitucional a sus resultados por efecto de la confianza generada en los ciudadanos”. Es más, las expectativas no se vinculan en la argumentación de la demanda a los fines que se persiguen sino a los medios dispuestos para alcanzarlos.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Rechaza el Abogado del Estado que se haya vulnerado el principio de eficiencia en el gasto público (art. 31.2 CE). Al respecto señala que la actora parece suponer que la dotación de aguas a las zonas mediterráneas es un mandato directo de la Constitución, de modo que la elección entre las alternativas técnicas para darle cumplimiento es susceptible de control pleno en sede jurisdiccional en función de su mayor o menor adecuación al fin constitucional. Sin embargo, esta forma de argumenta ignora que la planificación hidrológica en sí misma, y con mayor motivo sus resultados, es una de las infinitas variantes de gestión de los recursos que pueden seleccionar los poderes públicos. En este caso no se ha renunciado al objetivo ya postulado en la ley derogada, simplemente se ha optado por una solución técnica diferente.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recuerda que el art. 31.2 CE ordena a los poderes públicos que actúen con eficiencia y economía en la programación y ejecución del gasto público. Es justamente este mandato el que ha propiciado la modificación de la Ley del plan hidrológico nacional al entender que había incurrido en notables errores de apreciación, exagerado los beneficios de las alternativas por las que se decantaba, omitido costes significativos y no había concretado el sistema de precios y tarifas. Además, el Real Decreto-ley 2/2004 “ha tratado —una vez alcanzada una convicción sobre la fórmula más adecuada— de evitar el despilfarro que representaría la ejecución de unas obras que se van a sustituir”, lo que remite, justamente, a los supuestos de duplicación de servicios a los que se hace referencia en las SSTC 187/1988, 18/1991 y 204/1992.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En otro epígrafe de su escrito de alegaciones rechaza el Abogado del Estado que exista infracción del principio de utilización racional de los recursos naturales (art. 45.2 CE) en relación con los de solidaridad territorial (art. 138 CE) y vinculación de la riqueza nacional al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se funda, nuevamente, en la consideración de la Ley del plan hidrológico como la culminación de un largo proceso en el que se habían examinado y debatido las diferentes propuestas y se había alcanzado la solución más acorde con el art. 45.2 CE. A lo que se replica que “poco se ha de añadir a lo ya dicho en apartados precedentes de este mismo escrito, que reitera prácticamente un único e insistente argumento basado en la inconveniencia de cualquier solución alternativa al trasvase, presentado como única y verdadera solución”. Idéntica consideración merece la denuncia de que las necesidades hidráulicas de las zonas del Mediterráneo quedarán insatisfechas y respecto de la insuficiente valoración de las condiciones ambientales, se discrepa sobre la valía de los estudios ambientales que se realizaron sobre las obras del trasvase. Esa discrepancia, que se corresponde con la plasmada en el preámbulo del decreto-ley controvertido, apunta a la existencia de un amplio grado de incertidumbre sobre la idoneidad del trasvase, limitándose el Real Decreto-ley 2/2004 a reponer las cosas a su estado original. De modo que no se ha hecho sino aplicar el principio de cautela en la utilización de los recursos naturales a la vista de las dudas e incertidumbres que ocasionaba lo que se ha juzgado como un análisis insuficiente de las previsiones técnicas.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invocación de la Directiva 2001/42, se trata de un intento de reconducir a un precepto constitucional el contenido de una norma de Derecho europeo, ignorándose, además, el dies a quo fijado por la propia Directiva en relación con su efecto vinculante. Por lo demás, insiste el Abogado del Estado que los estudios aportados durante la elaboración del plan hidrológico nacional seguían estando disponibles y accesibles para el Gobierno autor del decreto-ley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Sobre la alegada vulneración del principio de solidaridad interterritorial (art. 45 CE, en relación con los arts. 2, 128.1 y 138 CE), se apunta que la argumentación empleada por la actora es expresiva “de su índole pura y exclusivamente política acerca del control que se pide” pues “se interesa un juicio descalificador del Real Decreto-ley por su eficacia modificativa —destructora según la demanda— de lo que apriorísticamente se juzga como única solución a los déficits de agua”. Además, no es posible que un Tribunal valore las diferentes manifestaciones o modalidades de la solidaridad entre territorios —ponderando la de aquellos que “ceden” agua o la de aquellos otros que “renuncian a la cesión— ni, aunque fuese posible, resultaría de esa ponderación de “solidaridades concurrentes” una conclusión determinante de la validez constitucional. En la solidaridad no sólo está presente un elemento jurídico sino que también confluyen otros componentes económicos y presupuestarios pues el conjunto de ciudadanos españoles quien la soporte.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Las alegaciones se cierran con el rechazo a la supuesta vulneración del bloque de constitucionalidad sustentada en los preceptos de la legislación de aguas citados en la demanda. Sin perjuicio de destacar que no se alcanza a comprender la mención al bloque de constitucionalidad en un recurso que no tiene contenido competencial se hace hincapié en que el texto refundido de la Ley de aguas es una ley ordinaria que no puede erigirse en canon de validez del decreto-ley impugnado que, por otro lado, no afecta a aquél sino a la Ley 10/2001.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escrito de alegaciones se acompaña la siguiente documentación: “Informe sobre medidas urgentes de modificación de la Ley 10/2001, de 5 de julio, y otras actuaciones complementarias. Orden del día de la reunión de 20 de mayo de 2004 de la Comisión Delegada del Gobierno para Asuntos Económicos; “Memoria económica del Real Decreto-ley de modificación de la Ley 10/2001, de 5 de julio, del plan hidrológico nacional”; “Relación de contratos licitados”; “Relación de recursos contra licitaciones estudios ambientales”; “Certificación del Secretario General del Consejo Nacional del Agua de fecha 21 de octubre de 2004”; “Relación de reuniones de la Ministra de Medio Ambiente, del Secretario General para el Territorio y la Biodiversidad y del Director General del Agua” y “Acta de la reunión de la Comisión Permanente del Consejo Nacional del Agua celebrada en Madrid el 16 de junio de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22 de mayo de 2008, el Director General de la Abogacía de la Generalitat Valenciana interesó la práctica de prueba en este proceso, a lo que se opuso la Abogacía del Estado el 24 de junio de 2008. El ATC 66/2009, de 24 de febrero, denegó la práctica de prueba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11 de diciembre de 2012 se señaló para deliberación y votación de la presente Sentencia el día 13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Gobierno de la Generalitat Valenciana ha formulado recurso de inconstitucionalidad en relación con el Real Decreto-ley 2/2004, de 18 de junio, por el que se modifica la Ley 10/2001, de 5 de julio,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2/2004 cuenta con un único artículo, integrado por dos apartados. En el primero de ellos se modifica la redacción del art. 36.5 de la Ley 10/2001 declarando de interés general las obras incluidas en el nuevo anexo III de la Ley y de carácter prioritario y urgente la realización de las actuaciones enumeradas en el nuevo anexo IV. En el segundo se añaden los ya citados anexos III, rubricado “Nuevas actuaciones de interés general”, y IV, que lleva por título “Actuaciones prioritarias y urgentes”.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decreto-ley impugnado se completa con una disposición derogatoria y tres disposiciones finales. En virtud de aquélla se derogan los siguientes artículos de la Ley 10/2001, de 5 de julio, del plan hidrológico nacional: 13 (rubricado “Previsiones de nuevas transferencias ordinarias” y en el que se relacionan distintas transferencias anuales desde la cuenca del Ebro a las cuencas internas de Cataluña, del Júcar, Segura y del Sur), 16 (relativo a las “condiciones técnicas” de las transferencias autorizadas en la Ley), 17 (“Destinos de las aguas trasvasadas”), 18 (“Condiciones de la organización de los usuarios”, que incluye la constitución obligatoria de una junta central de usuarios o entidad representativa equivalente para cada una de las transferencias autorizadas), 19 (“Condiciones de gestión”, que prevé la creación de una Comisión de Trasvases para el conjunto de las transferencias de aguas autorizadas por el art. 13), 21 (“Efectos de las transferencias”, donde se declaran de interés general las obras de infraestructura necesarias para la realización de las transferencias autorizadas por la Ley y se establece que los proyectos de obras necesarias para la ejecución de los trasvases llevarán implícita la declaración de utilidad pública y la necesidad de ocupación de los bienes y adquisición de los derechos a los fines de expropiación forzosa y ocupación temporal), 22 (“Régimen económico financiero del trasvase”, que regula el canon del trasvase), 23 (que determina las “compensaciones de carácter ambiental a las cuencas cedentes”) y la segunda frase del apartado cuatro del art. 36 (rubricado “Programación de inversiones”), según la cual “[p]or dicha razón, y en aplicación del principio general de garantía de las demandas actuales y futuras de la cuenca cedente a que se refiere el artículo 12, será un objetivo básico a alcanzar por las Administraciones hidráulicas competentes que la mayor parte de las infraestructuras incluidas en la mencionada Resolución se encuentren terminadas o en ejecución con anterioridad a la efectividad de las transferencias autorizadas por la presente Ley.” Se deroga, asimismo, expresamente, el art. 125 de la Ley 62/2003, de 30 de diciembre, de medidas fiscales, administrativas y del orden social, en el que se contenía la “declaración de urgente ocupación de bienes afectados por la expropiación a que dé lugar la realización del trazado y las obras de infraestructura que sean necesarias para la realización de las transferencias de recursos hídricos que autoriza la Ley 10/2001, de 5 de julio,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fue convalidado por acuerdo del Pleno del Congreso de los Diputados de 29 de junio de 2004 (publicado en el “Boletín Oficial del Estado” núm. 160, de 3 de julio de 2004). Haciendo uso de la posibilidad que le brinda el art. 86.3 CE, la Cámara acordó igualmente la tramitación del decreto-ley como proyecto de ley por el procedimiento de urgencia, dando lugar a la Ley 11/2005, de 22 de junio, por la que se modifica la Ley 10/2001, de 5 de julio,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Toda vez que los principales motivos de inconstitucionalidad dirigidos por la representación procesal del Gobierno de la Generalitat Valenciana contra el Real Decreto-ley 2/2004 se corresponden con diversas vulneraciones del art. 86 CE, debemos hacer notar que la novación operada por la Ley 11/2005 no impide un pronunciamiento sobre la constitucionalidad del repetido decreto-ley. En efecto, como hemos sostenido con reiteración, “si bien ‘pudiera pensarse que una eficacia retroactiva de la Ley que diera cobijo a los efectos producidos por el Decreto-ley puede privar de sentido a la impugnación dirigida... al Decreto-ley... esto no es así, pues... velar por el recto ejercicio de la potestad de emitir Decretos-Leyes, dentro del marco constitucional, es algo que no puede eludirse por la utilización del procedimiento del art. 86.3’ (STC 111/1983, de 2 de diciembre, FJ 3; en el mismo sentido, más recientemente, STC 182/1997, de 28 de octubre, FJ 1)… el enjuiciamiento constitucional [del decreto-ley] es cuestión cuyo interés va más allá de la vigencia de sus preceptos, pues en otro caso sería imposible asegurar la observancia de las condiciones que el art. 86 CE establece específicamente para la emisión de Decretos-leyes” (STC 155/2005, de 9 de junio, FJ 2). De modo que la derogación tácita del Real Decreto-ley 2/2004 por la Ley 11/2005 no es óbice para que entremos a examinar el fondo de las cuestiones planteadas en este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primero de los motivos de inconstitucionalidad en que se funda el recurso promovido por el Gobierno de la Generalitat Valenciana consiste en la infracción del art. 86.1 CE al no concurrir el presupuesto de la “extraordinaria y urgente necesidad” que habilita el uso del decreto-ley. En cuanto a esta vulneración formal del precepto constitucional mencionado, sostiene el Letrado de la Generalitat Valenciana que no existían, al momento de dictarse el Real Decreto-ley 2/2004, circunstancias que requiriesen una acción legislativa inmediata. Añade que, aun cuando el citado Real Decreto-ley no aporte “una justificación racional y creíble” de la concurrencia de ese presupuesto habilitante, de aceptarse las razones invocadas en su preámbulo, nada hubiera impedido acudir a la tramitación ordinaria de un proyecto de ley, con las garantías consustanciales a su debate parlamentario. En especial, apunta que bien podría haberse optado por suspender únicamente las actuaciones emprendidas en desarrollo de la Ley del plan hidrológico nacional en lugar de derogar las previsiones legales que las habilitaban, pues esta alternativa hubiera sido más respetuosa con la confianza legítima generada en amplios sectores acerca de la ejecución de las transferencias de recursos hídricos contempladas en la Ley del plan hidrológico nacional. Para el Letrado autonómico falta, asimismo, la necesaria conexión de sentido entre la situación definida en el Real Decreto-ley como presupuesto habilitante y las medidas adoptadas para hacerle frente pues no tienen eficacia inmediata sino diferida a un momento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refuta todos estos argumentos y defiende que la aprobación del Real Decreto-ley 2/2004 se llevó a cabo con pleno respeto a los requisitos formales del art. 86 CE. En particular, defiende tanto la concurrencia del presupuesto habilitante de la extraordinaria y urgente necesidad, en los términos plasmados en el preámbulo de la norma, como la conexión de sentido entre dicho presupuesto y las medidas adoptadas. Por otro lado, rechaza la alternativa defendida por el Letrado autonómico no sólo porque la estimación de la confianza legítima de la que parte conduciría a la petrificación del ordenamiento, sino también porque la Ley del plan hidrológico nacional no se limitaba a autorizar las obras que ahora se propone suspender sino que, en tanto estuviera vigente, hacía recaer sobre el Gobierno de la Nación la obligación de llevarlas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relación con el requisito de la “extraordinaria y urgente necesidad” enunciado en el art. 86.1 CE como presupuesto de inexcusable concurrencia para que el Gobierno pueda dictar normas con fuerza de ley, conviene recordar la doctrina recogida en la STC 137/2011, de 14 de diciembre, donde se sintetizan, entre otros, los pronunciamientos de las SSTC 182/1997, de 28 de octubre, FJ 3; 68/2007, de 28 de marzo, FJ 6; y 31/2011, de 17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primera de estas resoluciones este Tribunal tuvo ocasión de precisar que “el concepto ‘extraordinaria y urgente necesidad’ que se contiene en la Constitución no es,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Y en este sentido, sin perjuicio del peso que en la apreciación de lo que haya de considerarse como caso de extraordinaria y urgente necesidad haya de concederse al juicio puramente político de los órganos a los que incumbe la dirección del Estado, es función propia de este Tribunal el aseguramiento de estos límites, la garantía de que en el ejercicio de esta facultad, como de cualquier otra, los poderes públicos se mueven dentro del marco trazado por la Constitución, de forma que este Tribunal podrá, en supuestos de uso abusivo o arbitrario, rechazar la definición que los órganos políticos hagan de una situación determinada como de ‘extraordinaria y urgente necesidad’ y, en consecuencia, declarar la inconstitucionalidad de un real decreto-ley por inexistencia del presupuesto habilitante por invasión de las facultades reservadas a las Cortes Generales por la Constitución.” (STC 137/2011, FJ 4), reiterándose a renglón seguido que “nuestra Constitución ha adoptado una solución flexible y matizada respecto del fenómeno del decreto-ley que, por una parte, no lleva a su completa proscripción en aras del mantenimiento de una rígida separación de los poderes, ni se limita a permitirlo de una forma totalmente excepcional en situaciones de necesidad absoluta, de modo que la utilización de este instrumento normativo se estima legítima ‘en todos aquellos casos en que hay que alcanzar los objetivos marcados para la gobernación del país, que, por circunstancias difíciles o imposibles de prever, requieren una acción normativa inmediata o en que las coyunturas económicas exigen una rápida respuesta’ (STC 6/1983, de 4 de febrero, FJ 5). En otras palabras, el fin que justifica la legislación de urgencia no es otro que subvenir a ‘situaciones concretas de los objetivos gubernamentales que por razones difíciles de prever requieran una acción normativa inmediata en un plazo más breve que el requerido por la vía normal o por el procedimiento de urgencia para la tramitación parlamentaria de las leyes’ (SSTC 11/2002, de 17 de enero, FJ 4, y 137/2003, de 3 de julio, FJ 3).”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al control que está llamado a ejercer este Tribunal sobre las normas con rango de ley dictadas por el Gobierno con la forma de decretos-leyes, en esa misma Sentencia y fundamento jurídico se hace hincapié en que se trata de “un control externo”, que debe “verificar, pero no sustituir, el juicio político o de oportunidad que corresponde al Gobierno y al Congreso de los Diputados en el ejercicio de la función de control parlamentario (art. 86.2 CE). Desde el primer momento hemos afirmado que ‘el peso que en la apreciación de lo que haya de considerase como caso de extraordinaria y urgente necesidad es forzoso reconocer al juicio puramente político de los órganos a los que incumbe la dirección política del Estado, no puede ser obstáculo para extender también el examen sobre la competencia habilitante al conocimiento del Tribunal Constitucional, en cuanto sea necesario para garantizar un uso del decreto-ley adecuado a la Constitución’ (STC 29/1982, de 31 de mayo, FJ 3). Pues no conviene olvidar que la Constitución reconoce a las Cortes Generales como ‘las depositarias de la potestad legislativa en su ejercicio ordinario’, ya que son ellas las que representan al pueblo español (art. 66.1 CE). El Gobierno ejerce la iniciativa legislativa, de conformidad con el art. 87.1 CE, por lo que la potestad que ostenta para dictar reales decretos-leyes, en virtud del art. 86.1 CE, se configura ‘como una excepción al procedimiento ordinario de elaboración de las leyes y en consecuencia está sometida en cuanto a su ejercicio a la necesaria concurrencia de determinados requisitos que lo legitiman’ (STC 29/1982, de 31de mayo, FJ 1; doctrina que reitera la STC 182/1997, de 28 de octubre, FJ 3).” (STC 137/2011,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adecuada fiscalización del recurso al decreto-ley requiere, por consiguiente, que la definición por los órganos políticos de una situación “de extraordinaria y urgente necesidad” sea “explícita y razonada”, del mismo modo que corresponde a este Tribunal constatar la existencia de “una conexión de sentido o relación de adecuación entre la situación definida que constituye el presupuesto habilitante y las medidas que en el decreto-ley se adoptan, de manera que estas últimas guarden una relación directa o de congruencia con la situación que se trata de afrontar”. En cuanto a los instrumentos de los que puede valerse este Tribunal, se añade en ese mismo fundamento jurídico 4 de la STC 137/2011, que “el examen de la concurrencia del citado presupuesto habilitante de la ‘extraordinaria y urgente necesidad’ siempre se ha de llevar a cabo mediante la valoración conjunta de todos aquellos factores que determinaron al Gobierno a dictar la disposición legal excepcional y que son, básicamente, los que quedan reflejados en la exposición de motivos de la norma, a lo largo del debate parlamentario de convalidación y en el propio expediente de elaboración de la misma, debiendo siempre tener presentes las situaciones concretas y los objetivos gubernamentales que han dado lugar a la aprobación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acuerdo con la doctrina constitucional expuesta debemos examinar seguidamente si en el caso del Real Decreto-ley 2/2004, de 18 de junio, concurre el presupuesto habilitante de la “extraordinaria y urgente necesidad” (art. 86.1 CE). A este propósito debemos analizar, en primer lugar, los términos conforme a los cuales se ha definido esa extraordinaria y urgente necesidad por el Gobierno de la Nación y, posteriormente, verificar la existencia de una conexión de sentido —“en términos de adecuación y congruencia”, conforme a la expresión empleada en la STC 137/2011, FJ 5— entre la situación urgente y extraordinaria y las concretas medidas adoptadas para hacerle frente en la norma cuya constitucionalidad se controvierte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del Real Decreto-ley 2/2004 se abre con la afirmación de que las transferencias de aguas del bajo Ebro a diferentes cuencas hidrográficas previstas en el plan hidrológico nacional aprobado por la Ley 10/2001, de 5 de julio, respondería a unos “supuestos objetivos de racionalidad, eficiencia socio económica y ambiental, que distintos informes técnicos han puesto en entredicho, al considerar que en una decisión de tanto calado como la de llevar a cabo el trasvase no han merecido la debida atención y tratamiento aspectos fundamentales”. Tras lo cual se relacionan las carencias que se achacan 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aspectos económicos, se afirma que “se han exagerado los beneficios del proyecto”, en tanto que “sus costes aparecen sistemáticamente infravalorados, y en algunos casos ni siquiera han sido tomados en consideración; la estructura de precios para la industria, la agricultura y los consumidores no ha sido suficientemente bien explicada; no se ha aclarado si se aplicarían tarifas diferentes según los territorios, ni cómo establecerían los acuerdos en materia de precios; los beneficios positivos, en términos de creación de empleo, han sido sobreestimados, y la relación entre el precio y la demanda no está bien contemplada.” Por lo que hace a las repercusiones ambientales, se le reprocha a la Ley no haber analizado adecuadamente “los efectos de una posible reducción de las cantidades de agua a trasvasar” y se añade que tampoco “se han despejado las incertidumbres sobre el caudal futuro del Ebro; no se han adoptado las medidas necesarias para la protección del río Ebro y en particular del Delta; no se ha asegurado la protección de las especies protegidas existentes, contrariamente a lo exigido por la legislación comunitaria sobre hábitats”; al tiempo que se declara que en la evaluación ambiental no consta información “sobre la toma y la distribución del agua del trasvase, ni sobre los bombeos de agua y las instalaciones eléctricas necesarias, aspecto clave para determinar el consumo de energía que requieren y su impacto en el cumplimiento por España del Protocolo de Kioto; tampoco se ha informado en el trámite de consulta sobre el aumento de salinidad previsto tanto en la cuenca cedente como en las cuencas receptoras, pospuesta a estudios futuros, que pueden llegar cuando el daño sea ya irreparable.” En cuanto a los aspectos técnicos, se subraya “la ausencia del rigor necesario en los estudios sobre la disponibilidad efectiva de agua para trasvasar, de forma que no es posible determinar cuánta agua puede ser transferida, ni con qué garantías, existiendo por otra parte un margen de duda excesivo sobre la capacidad de los embalses previstos para almacenar el agua en las cuencas receptoras.”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Concluida la reseña de estas “acusadas y graves deficiencias en los criterios que prestan soporte al trasvase”, según las califica el propio preámbulo, se pronostica que “las posibilidades de obtener financiación con cargo tanto a Fondos de Cohesión como al FEDER para un proyecto de las características descritas resultan prácticamente inexistentes”. Junto con esta dificultad para su financiación se anticipa, igualmente que “de realizarse el señalado trasvase no quedaría garantizado el cumplimiento de las cautelas ambientales y socioeconómicas previstas en la legislación de aguas, destinadas a garantizar que en ningún caso el desarrollo futuro de la cuenca cedente pueda verse comprometido por la transferencia, ni quedaría asegurada la obligada circulación del caudal ambiental aguas abajo de la toma de derivación y el mantenimiento de los ecosistemas asociados”, en los términos contenidos en la Directiva marco sobre política de aguas (Directiva 2000/60/CE del Parlamento Europeo y del Consejo, de 23 de octubre de 2000), así como que “el exigible principio de recuperación de los verdaderos costes asociados al trasvase haría inviable económicamente la utilización de los recursos aportados para el regadío y retrasaría en el tiempo la puesta en marcha de soluciones a problemas que son ya muy urgentes”.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exposición de las carencias que aquejarían al trasvase de aguas del río Ebro, se afirma que “el panorama descrito lleva a considerar que el trasvase proyectado cuestiona gravemente los principios que la propia Ley 10/2001, de 5 de julio, establece en el artículo 12”, por lo que “es necesario … adoptar mediante real decreto ley unas medidas cuya urgencia se justifica en las razones hasta aquí expuestas, ya que carecería de toda racionalidad continuar invirtiendo en las obras necesarias para realizar un trasvase que no se va a llevar a cabo.” A este respecto se advierte de que “además de un evidente despilfarro de recursos públicos, ello supondría impedir o retrasar, por inmovilización de recursos financieros, la exigible y urgente realización de las medidas estructurales de inversión y de gestión que se aprueban mediante este real decreto ley con el carácter de prioritarias y urgentes” puesto que “la satisfacción de las necesidades hídricas de las cuencas mediterráneas no admite demora, y debe procurarse asegurando la estabilidad de un desarrollo más equilibrado, sostenible y concertado en todos los territorios a los que hubiera afectado el trasvase del Ebro”. Y es que con anterioridad ya se había proclamado la existencia de alternativas al trasvase “técnicamente más recomendables, ligadas a la gestión de la demanda, a la utilización de desaladoras y a la reutilización de recursos, que pueden atender una demanda justificada y legítima, paliar la sobreexplotación y contaminación de acuíferos, y asegurar el mantenimiento de los ecosistemas de interés natural, garantizando un uso más racional y sostenible de los recursos hidráulicos.”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el debate de convalidación del Real Decreto-ley celebrado por el Pleno del Congreso de los Diputados el día 29 de junio de 2004, la entonces Ministra de Medio Ambiente insistió en la concurrencia de “razones de carácter técnico, de carácter jurídico, económico y ambiental” que justificarían la aprobación de esta norma provisional, al tiempo que recordaba que “los informes de la Comisión Europea de marzo son todos contrarios al trasvase del Ebro”. En otro orden de consideración, presentó el decreto-ley cuya constitucionalidad ahora se controvierte como una de las primeras expresiones de “la profunda reorientación de la política del agua en España” que se proponía llevar acabo el Gobierno, una política “que va a poner el énfasis en la gestión de la demanda” de acuerdo con las pautas sentadas en la Directiva Marco del Agua (Cortes Generales. “Diario de Sesiones del Congreso de los Diputados”, Pleno y Diputación Permanente. VIII Legislatura. Año 2004, núm. 21, páginas 876 y 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Como puede apreciarse en los pasajes del preámbulo del Real Decreto-ley 2/2004 y de la intervención de la Ministra de Medio Ambiente en el debate parlamentario de convalidación, ahora reproducidos, el recurso a esta norma de urgencia se justifica en la necesidad imperiosa de suministrar agua a las cuencas deficitarias —a este respecto se afirma en la parte expositiva del Real Decreto-ley que “la satisfacción de las necesidades hídricas de las cuencas mediterráneas no admite demora”— y hacerlo con una solución técnica, la que se plasma en las actuaciones e infraestructuras enumeradas en los anexos III y IV, muy distintas de aquella por la que se decantó en su día la Ley del plan hidrológico nacional, esto es, el trasvase de aguas desde la cuenca baja del río Ebro a esas cuencas mediterráneas deficitarias.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lectura de esos mismos pasajes nos impide compartir el juicio formulado por el Letrado de la Generalitat Valenciana, para quien el decreto-ley controvertido no aportaría “una justificación racional y creíble” de la concurrencia del presupuesto habilitante que justifica constitucionalmente su aprobación.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debemos comenzar recordando que este Tribunal no es “Juez de la corrección técnica, oportunidad o utilidad de las leyes” (STC 341/1993, de 18 de noviembre, FJ 2) y que su función jurisdiccional se contrae, exclusivamente, a “decidir si las concretas disposiciones impugnadas exceden o no el marco de lo constitucionalmente admisible” (STC 68/1996, de 18 de abril, FJ 2). En el caso concreto de los decretos-leyes, ese juicio de constitucionalidad debe efectuarse desde la perspectiva que nos ofrece el canon relativo a la proscripción del “uso abusivo o arbitrario” de la figura del decreto-ley (STC 137/2011, FJ 4), un límite que, con toda evidencia, no ha sido franqueado por el Real Decreto-ley 2/2004, pues en su preámbulo se expresan, en ocasiones con sumo detalle, razones que avalarían el recurso a este tipo de legislación provisional de urgencia. Dicho de otro modo, desde la estricta perspectiva del “control externo” que debemos adoptar, no nos es dado equiparar la falta de “una justificación racional y creíble” denunciada por el actor con el “uso abusivo o arbitrario”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en particular el Letrado de la Generalitat Valenciana que el recurso a la norma de urgencia no se justifica cuando, como es aquí el caso, las medidas adoptadas en el decreto-ley carecen de eficacia inmediata y su efectividad queda diferida al momento en que concluyan las obras de infraestructura precisas para ponerlas en marcha. Por otro lado, la derogación de los preceptos de la Ley del plan hidrológico nacional enumerados en la disposición derogatoria única del Real Decreto-ley 2/2004 no satisfaría el requisito relativo a la conexión de sentido o relación de adecuación entre la situación de urgencia y las medidas arbitradas para hacerle frente pues si lo que se pretendía era no llevar a cabo el trasvase de aguas de la cuenca del Ebro a las cuencas interior de Cataluña, del Júcar, del Segura y del Sur, hubiera bastado con paralizar las actuaciones materiales emprendidas, lo que además hubiera sido, siempre en opinión del Letrado autonómico, más respetuoso con la confianza legítima generada en torno a la realización del trasvase.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la primera línea argumental ha de señalarse que no debe confundirse eficacia inmediata de la norma provisional con la ejecución instantánea de la misma. Sólo aquélla es un requisito ínsito en la definición constitucional del decreto-ley establecida en el art. 86.1 CE, habida cuenta de que con este instrumento se trata de alcanzar “los objetivos marcados para la gobernación del país” en aquellas situaciones en las que, por concurrir “circunstancias difíciles o imposibles de prever, requieren una acción normativa inmediata” (STC 182/1997, de 28 de octubre, FJ 3, reiterando una línea doctrinal iniciada en la STC 29/1982, de 31 de mayo, FJ 6), en tanto que la celeridad de la completa ejecución estará en función de la naturaleza y complejidad de las propias medidas adoptadas en cada decreto-ley para hacer frente a la situación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Sentadas estas premisas habremos de convenir en que no arroja duda alguna la satisfacción por el decreto-ley controvertido en este proceso del requisito relativo a la incorporación de una medida normativa de eficacia inmediata. Así sucede tanto con la derogación de los preceptos de la Ley 10/2001, de 5 de julio, del plan hidrológico nacional que regulaban diversos aspectos del trasvase del Ebro (disposición derogatoria única) como con la inclusión de nuevas infraestructuras de suministro y gestión de los recursos hídricos (artículo único) habida cuenta de que ambos contenidos normativos entraron plenamente en vigor el mismo día de la publicación del Real Decreto-ley 2/2004 en el diario oficial, lo que tuvo lugar el 19 de junio de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nos lleva a concluir que puede apreciarse razonablemente la concurrencia de la extraordinaria y urgente necesidad tanto en la derogación de los preceptos de la Ley del plan hidrológico nacional como en las declaraciones de interés general por el Real Decreto-ley 2/2004. Sin entrar a valorar la bondad técnica de dichas medidas ni su oportunidad e idoneidad para paliar las deficiencias hídricas que han aquejado secularmente a las cuencas mediterráneas, juicios que no compete formular a este Tribunal Constitucional (en similares términos, SSTC 75/1983, de 3 de agosto; 142/1993, de 22 de abril, FJ 9, y 182/1997, de 28 de octubre, FJ 4, relativas todas ellas a medidas de carácter económico), bien podemos afirmar que ni una ni otra representan un uso abusivo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no se ve afectada por la invocación de la confianza legítima que ha hecho el Letrado autonómico en el curso de este proceso pues tal principio deberá ponderarse junto con otros principios y valores, mas no constituye un obstáculo infranqueable para el legislador, aquí del legislador de urgencia, so pena de incurrir en el riesgo de petrificación del ordenamiento jurídico. Es indudable que el panorama de las normas jurídicas vigentes en cada momento incide en la forma como los ciudadanos programan sus conductas, como también lo es que determinadas modificaciones de algunas de las partes constitutivas de ese panorama podrán generar perjuicios a los ciudadanos y dar lugar, en su caso, a la correspondiente indemnización. Sin embargo, lo que no cabe es equiparar esa eventual garantía de indemnidad con un pretendido derecho subjetivo a la inmutabilidad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merece favorable acogida la denuncia de que el Real Decreto-ley no satisface el requisito de la conexión de sentido pues hubiera bastado con paralizar las obras de realización de las infraestructuras necesarias para la realización del trasvase del Ebro, sin necesidad de derogar los preceptos de la Ley del plan hidrológico nacional relativos al mismo, pues está al alcance de un Gobierno decidir libremente la realización o no de unas de unas obras expresamente declaradas de interés general por el legislador. Antes bien, se trata de una obligación normativa que está llamado a cumplir, de modo que en tanto esté vigente la ley, en este caso la Ley del plan hidrológico nacional, no tiene libertad alguna de elección y debe ejecutar las previsiones legales al exigirlo así de consuno los principios de legalidad, seguridad jurídica y pleno sometimiento de la acción administrativa a la ley y al Derecho (arts. 9.3 y 103.1 CE). Por lo mismo que la Ley del plan hidrológico nacional no se limitó a autorizar una serie de actuaciones, dejando su suerte en manos del Gobierno, no puede sostenerse que éste pueda desentenderse de la realización de aquéllas. La inaplicación de la ley no es una alternativa en nuestro ordenamiento constitucional y por ello mismo en tanto no se derogasen formalmente los preceptos de la Ley del plan hidrológico nacional que contenían el régimen jurídico del trasvase de aguas de la cuenca baja del Ebro era necesario llevar a cabo las actuaciones materiales necesarias para cumplimentarlo y destinar a tal fin los fondos precisos.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Fuera cual fuese la opción que en materia de política hidráulica sostuviera el nuevo Gobierno surgido de las elecciones legislativas celebradas en España el 14 de marzo de 2004, su materialización sólo era posible previa modificación del panorama legislativo en la materia, compuesto de manera muy principal por la repetida Ley 10/2001, de 5 de julio, del plan hidrológico nacional, cuya observancia y cabal cumplimiento no estuvieron nunca a disposición del Ejecutivo. Se explica, por ello, que en el preámbulo del decreto-ley que ahora analizamos se haga especial hincapié en la necesidad de adoptar “unas medidas cuya urgencia se justifica en las razones hasta aquí expuestas, ya que carecería de toda racionalidad continuar invirtiendo en las obras necesarias para realizar un trasvase que no se va a llevar a cabo. Además de un evidente despilfarro de recursos públicos, ello supondría impedir o retrasar, por inmovilización de recursos financieros, la exigible y urgente realización de las medidas estructurales de inversión y de gestión que se aprueban mediante este real decreto ley con el carácter de prioritarias y urgentes.”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rechazar, finalmente, la alusión que el Letrado autonómico hace a un pretendido “desapoderamiento” del Parlamento por obra del decreto-ley controvertido pues ignora que es consustancial a la figura misma del decreto-ley la sustitución del Parlamento por el Gobierno en la emanación de normas provisionales con valor de ley (STC 182/1997, de 28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hasta expuestas nos llevan a desestimar este primer motivo del recurso de inconstitucionalidad formulado por el Gobierno de la Generalitat Valenciana en relación con el Real Decreto-ley 2/2004, de 18 de junio, por el que se modifica la Ley 10/2001, de 5 de julio,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Dos son las infracciones de los límites materiales de los decretos-leyes establecidos en el art. 86.1 CE que se achacan al Real Decreto-ley 2/2004. A este respecto alega que la norma provisional afectaría tanto “al ordenamiento de las instituciones básicas del Estado” como “a los derechos, deberes y libertades de los ciudadanos regulados en el Título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 las denuncias se justifica por la alteración en la “regulación del equilibrio territorial hidráulico plasmado en el plan hidrológico nacional”, que, en opinión del Letrado de la Generalitat Valenciana, no podría hacerse mediante decreto-ley, y por haberse prescindido del trámite en el Senado, que, “como Cámara de representación territorial, debe intervenir en las grandes cuestiones de vertebración territorial”. Planteado en estos términos, el motivo no puede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hemos tenido oportunidad de precisar, por “instituciones básicas del Estado” a los efectos del art. 86.1 CE deben entenderse “aquellas organizaciones públicas sancionadas en el propio texto constitucional cuya regulación reclama una ley” (STC 60/1986, de 20 de mayo, FJ 4), características que no concurren en la “regulación del equilibrio territorial hidráulico plasmado en el plan hidrológico nacional”. Sin que ello suponga minusvaloración alguna, interesa subrayar que ese equilibrio territorial es un objetivo de la política hidráulica —establecido por el legislador ordinario— carente de todo componente orgánico, por lo que no puede concluirse que la alteración de las determinaciones legislativas cuando concurra el presupuesto habilitante afecte en modo alguno a una institución basilar del Estado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falta de intervención del Senado en la elaboración y convalidación del Real Decreto-ley 2/2004 es la consecuencia lógica de la regulación constitucional de la figura del decreto-ley. No estará de más insistir, al respecto, en que el recurso al decreto-ley conlleva la sustitución del Parlamento por el Gobierno en la aprobación de normas con valor de ley y vigencia provisional (STC 182/1997, FJ 3), como tampoco recordar que nuestro sistema parlamentario se caracteriza por un “notorio bicameralismo imperfecto” (STC 155/2005, de 9 de junio, FJ 9), una de cuyas manifestaciones radica, precisamente, en la reserva exclusiva al Congreso de los Diputados de la competencia para convalidar los decretos-leyes, sin intervención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2/2004 no presenta novedad alguna en estos aspectos. Antes bien, su aprobación por el Gobierno y posterior convalidación por el Congreso de los Diputados se atuvo a la regulación constitucional de la figura que nos ocupa, sin afectar a ninguna de las denominadas “instituciones básicas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Letrado autonómico sostiene que el decreto-ley que ahora analizamos habría incurrido en vulneración del art. 86.1 al afectar “a los derechos, deberes y libertades de los ciudadanos regulados en el Título I” y, más concretamente, al deber de contribuir al sostenimiento de los gastos públicos y al principio de eficiencia en la ejecución de esos mismos gastos públicos (art. 31.1 y 2 CE). La modificación de un elemento tan esencial de un tributo —en esta ocasión, el canon de trasvase, regulado por el art. 22 de la Ley 10/2001, de 5 de julio, del plan hidrológico nacional— como su existencia misma, representaría, siempre en opinión del Letrado de la Generalitat Valenciana, una infracción de los límites materiales de los decretos-leyes en materia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específicamente a la referencia al principio de eficiencia en la programación y ejecución del gasto público, baste señalar que bajo la misma subyace exclusivamente la expresión de la legítima discrepancia del Gobierno de la Generalitat Valenciana con las soluciones adoptadas en el Real Decreto-ley 2/2004, de 18 de junio. A este respecto debemos insistir, una vez más en que no compete a este Tribunal Constitucional dar respuesta a esa discrepancia, pues no está llamado a pronunciarse sobre las bondades técnicas o idoneidad de la norma para alcanzar los fines expresamente perseguidos, como tampoco apuntar ni valorar la eventual existencia de alternativas más apropiadas. El juicio de constitucionalidad que este Tribunal emite lo es exclusivamente de validez y no de oportunidad ni de eficiencia.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 esta precisión, y a fin de dar adecuada respuesta al presente motivo impugnatorio, en cuanto atañe exclusivamente a la ilícita regulación por el decreto-ley controvertido del deber de contribuir al sostenimiento de los gastos públicos, convendrá recordar que en la STC 107/2003, de 3 de julio, tuvimos ocasión de sistematizar la doctrina constitucional relativa a los límites que encuentra la utilización del decreto-ley en materia tributaria. Dicha sistematización nos permitió exponer la conclusión de que “no queda absolutamente impedida la utilización del Decreto-ley en materia tributaria, cuando concurre el supuesto habilitante, como instrumento normativo del Gobierno al servicio de los objetivos de la política económica. Ahora bien, será preciso tener en cuenta en cada caso en qué tributo concreto incide el Decreto-ley —constatando su naturaleza, estructura y la función que cumple dentro del conjunto del sistema tributario, así como el grado o medida en que interviene el principio de capacidad económica—, qué elementos del mismo —esenciales o no— resultan alterados por este excepcional modo de producción normativa, y, en fin, cuál es la naturaleza y alcance de la concreta regulación de que se trate” (FJ 6 in fine, que reproduce un pasaje inicialmente contenido en la STC 182/1997, de 28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al presente caso nos lleva a rechazar este motivo de inconstitucionalidad porque la supresión del canon de trasvase es una consecuencia lógica de la derogación de los preceptos de la Ley del plan hidrológico nacional relativos al trasvase de aguas de la cuenca baja del Ebro. El tributo estaba inextricablemente unido a la construcción de las infraestructuras para la realización de dicho trasvase y al futuro suministro de aguas a través de las mismas a los eventuales usuarios, de modo que era la ejecución de las obras el único título que legitimaba la exacción del tributo. Se trataba, por tanto, de una previsión de futuro, que queda por entero privada de hecho imponible desde el momento en que el legislador de urgencia ordena la no realización del trasvase. Consecuentemente, no puede entenderse que se hayan infringido los límites materiales del decreto-ley en relación con el deber de contribuir al sostenimiento de los gastos públicos, por lo que debemos desestimar este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el escrito rector de este proceso se esgrime una serie de motivos de inconstitucionalidad del Real Decreto-ley 2/2004 que presentan como común denominador la infracción de diversas reglas procedimentales. Esa unidad sustantiva permite agruparlos para su análisis conjunto en este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primero de esos motivos se aduce la vulneración del art. 131 CE y más concretamente, de su apartado segundo, donde se contempla la intervención autonómica en la elaboración de los planes económicos, algo que no se habría respetado en esta ocasión pues no se oyó al órgano a través del cual se encauza esa participación autonómica: el Consejo Nacional del Agua, regulado por la Ley de aguas. Debe hacerse notar que este mismo reproche se reitera posteriormente como un motivo impugnatorio distinto referido a la vulneración del principio de lealtad institucional al haberse negado a la Comunidad Autónoma su “derecho de participación”, invocando al respecto el art. 9.3 CE en relación con el art. 20 del texto refundido de la Ley de aguas, aprobado por el Real Decreto Legislativo 1/2001, de 20 de julio. Además de este precepto, se denuncia, igualmente como motivo autónomo, la infracción de los arts. 25, 40, 45, 124, 128 y 131 de ese mismo texto refundido.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comenzar nuestra respuesta haciéndonos eco de la doctrina sobre la conexión entre el art. 131 CE y las planificaciones sectoriales sentada en la STC 29/1986, de 20 de febrero, FJ 3 y reiterada posteriormente, por lo que específicamente se refiere a la planificación hidrológica, en la STC 227/1988, de 29 de noviembre, FJ 20 a). En dichas resoluciones este Tribunal Constitucional subrayó que el art. 131 CE responde “a la previsión de una posible planificación económica de carácter general como indica su propio tenor literal, y ... de los trabajos y deliberaciones parlamentarias para la elaboración de la Constitución se deduce también que se refiere a una planificación conjunta, de carácter global, de la actividad económica. Por ello, resulta claro que la observancia de tal precepto no es obligada constitucionalmente en una planificación de ámbito más reducido, por importante que pueda ser”. Como se advirtió en la STC 227/1988, ha sido el propio legislador, que no el constituyente, quien ha dispuesto que un instrumento de planificación sectorial como es el plan hidrológico nacional se apruebe mediante ley (art. 45.1 del vigente texto refundido de la Ley de aguas, aprobado por el Real Decreto Legislativo 1/2001, de 20 de julio) y quien ha contemplado igualmente la participación de las Comunidades Autónomas en el procedimiento de elaboración de los planes hidrológicos estatales como “instrumento general de colaboración y coordinación de la planificación hidrológica con otras medidas de planeamiento concurrentes” [FJ 20 a) in fine]. De donde se concluye que el art. 131 CE no puede erigirse en canon de validez del Real Decreto-ley 2/2004.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la falta de intervención del Consejo Nacional del Agua en el procedimiento de elaboración del Real Decreto-ley 2/2004 denunciada por el Letrado autonómico debemos comenzar por recordar que ya en el fundamento jurídico antes citado de la STC 227/1988 se puso de relieve el valor que tiene este órgano como instrumento para la participación de las Comunidades Autónomas en la planificación hidrológico del Estado. De lo expuesto no es posible concluir que el legislador infraconstitucional haya podido trascenderse a sí mismo e introducir en el art. 86 CE una limitación procedimental ratione materiae para la utilización del decreto-ley cuando concurra el presupuesto habilitante.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de aguas ha establecido un trámite procedimental prelegislativo, como claramente se observa en la dicción del art. 20.1 a) del texto refundido de la Ley de aguas, conforme al cual el Consejo Nacional del Agua ha de informar preceptivamente “el proyecto del Plan Hidrológico Nacional, antes de su aprobación por el Gobierno para su remisión a las Cortes”. Pues bien, sin perjuicio de destacar que, según ha informado el Abogado del Estado en sus alegaciones, el Consejo Nacional del Agua fue efectivamente informado del contenido proyecto de decreto-ley, a través de su comisión permanente, convocada al efecto el 26 de junio de 2004, debemos ahora afirmar que la hipotética infracción de ese precepto legal no representaría de suyo un vicio de inconstitucionalidad del decreto-ley al no ser aquí de aplicación la doctrina contenida en las SSTC 35/1984, de 15 de marzo, y 137/2003, de 3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35/1984 se declaró la inconstitucionalidad del Real Decreto-ley 1/1983, de 9 de febrero, por el que se deroga la exacción sobre el precio de las gasolinas de automoción en las islas Canarias, Ceuta y Melilla, establecido por la Ley 47/1980, de 1 de octubre, y en la STC 137/2003 se declaró inconstitucional y nulo, por lo que se refiere a las islas Canarias y con los efectos precisados en el fundamento jurídico 10 de esa resolución, el art. 34 del Real Decreto- ley 12/1995, de 28 de diciembre, sobre medidas urgentes en materia presupuestaria, tributaria y financiera, que da nueva redacción a varios preceptos de la Ley 38/1992, de 28 de diciembre, de impuestos especiales. En ambos casos se apreció que las normas provisionales controvertidas habían modificado el régimen económico y fiscal del archipiélago canario omitiendo la solicitud de informe o audiencia de la Comunidad Autónoma previstos en la disposición adicional tercera de la Constitución y en el art. 46.3 del Estatuto de Autonomía de Canarias. Como fácilmente se aprecia, se trataba en ambos supuestos de la inobservancia de una garantía procedimental establecida por el propio texto constitucional y desarrollada por la norma institucional básica de la Comunidad Autónoma de Canarias, esto es, por normas integrantes del bloque de constitucionalidad y que, en cuanto tales, se erigen en parámetro de enjuiciamiento de la validez de las disposiciones normativas con valor de ley dictadas por el Estado (al respecto, baste la cita de la STC 291/2005, de 10 de noviembre, FJ 8, en cuanto se refiere a la imprescindible acomodación de una norma legal estatal a las disposiciones integrantes del bloque de constitucionalidad), lo que no es el caso del art. 20.1 a) del texto refundido de la Ley de aguas pues no es éste un precepto que se haya dictado, según establece el art. 28.1 de la Ley Orgánica del Tribunal Constitucional, “para delimitar las competencias del Estado y las diferentes Comunidades Autónomas o para regular o armonizar el ejercicio de las competencias de éstas”, sino para regular la intervención de un órgano de composición plural en un procedimiento de incontrovertida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expuestas conducen, inexorablemente, a desestimar los motivos de inconstitucionalidad analizados, así como el relativo a la denunciada vulneración de los arts. 20, que enumera las materias sometidas a informe preceptivo del Consejo Nacional del Agua; 25, relativo a la colaboración de los organismos de cuenca con las Comunidades Autónomas; 40, que define los objetivos y criterios de la planificación hidrológica; 45, que establece el contenido necesario del plan hidrológico nacional; 124, rubricado “competencias para la ejecución, gestión y explotación de las obras hidráulicas públicas”; 128, sobre “coordinación de competencias concurrentes” y 131, declaración de interés general de las obras hidráulicas, del texto refundido de la Ley de aguas. Al margen de lo expuesto en el párrafo anterior en relación con el art. 20.1 a), interesa destacar que ni tan siquiera es posible enjuiciar la hipotética infracción de aquellos preceptos del texto refundido de la Ley de aguas que puedan cumplir una función delimitadora de las competencias entre el Estado y las Comunidades Autónomas al faltar en este proceso la vindicatio potestatis. Siendo ello así, como efectivamente, carece de efectos la atribución al texto refundido de la Ley de aguas de la condición de norma integrante del bloque de la constitucionalidad, sostenida en el escrito de demanda por el Letrado autonómico, pues desde ese presupuesto se produce un salto lógico a la conclusión anulatoria que no se sustenta sobre razones de índole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varios de los motivos impugnatorios del Real Decreto-ley 2/2004 se achaca a éste hallarse incurso en diversas manifestaciones del vicio común de arbitrariedad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Así, en primer lugar, se le achaca “incoherencia e inexistencia de una mínima motivación racional” por el resultado al que conduce la derogación parcial de la Ley 10/2001, de 5 de julio, del plan hidrológico nacional. Sostiene a este respecto el Letrado de la Generalitat Valenciana que con esa derogación de algunas de las piezas de la ley se habría roto el equilibrio interno que caracterizaba a la misma, haciéndola incurrir en claras contradicciones internas, pues los contenidos incorporados a la ley, o sustraídos de ella por el Real Decreto-ley 2/2004, no se acomodan al sistema general definido por la Ley del plan hidrológico nacional. Siempre en opinión del Letrado autonómico, a este resultado ilógico se habría llegado como consecuencia de la aprobación de un decreto-ley carente de la mínima motivación racional y que habría sido elaborado sin contar con los informes y las intervenciones de las distintas instituciones y agentes sociales que participaron en el proceso de formulación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denuncia de arbitrariedad de la norma debemos recordar que pesa sobre quien alega la arbitrariedad de una norma la carga de razonar en detalle esa denuncia y ofrecer una justificación en principio convincente de su imputación, dado que “no es suficiente la mera discrepancia política para tachar a la norma de arbitraria, confundiendo lo que es arbitrio legítimo con capricho, inconsecuencia o incoherencia creadores de desigualdad o distorsión en los efectos legales” (STC 13/2007, de 18 de enero, FJ 4). Una carga que no puede entenderse satisfecha por la parte actora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Gobierno de la Generalitat Valenciana ha desarrollado el motivo impugnatorio que nos ocupa estructurándolo en tres epígrafes. En el primero de ellos, que denomina “apoyo constitucional de este motivo de inconstitucionalidad”, cita determinadas resoluciones de este Tribunal Constitucional relativos al vicio de arbitrariedad proscrito por el art. 9.3 CE. El segundo y más extenso está íntegramente dedicado a defender la “coherencia y motivación racional de la LPHN” y en él se da cuenta circunstanciada de todos los pormenores que jalonaron el proceso de elaboración de la Ley 10/2001, de 5 de julio, del plan hidrológico nacional. Finalmente, en el tercer y último epígrafe, denominado “incoherencia y falta de una mínima motivación racional del decreto-ley”, el Letrado autonómico viene a concluir que puesto que el plan hidrológico nacional plasmó un delicado equilibrio de intereses puestos de manifiesto y adecuadamente ponderados en su complejo proceso de elaboración, la abrupta modificación del mismo llevada a cabo por un decreto-ley rompe esos equilibrios y es fruto exclusivo del “capricho, inconsecuencia o incoherencia” como demostraría el hecho de que no vino precedido por un análisis sereno similar al realizado con ocasión de la Ley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puede apreciarse, en la argumentación empleada por el Letrado autonómico en defensa de este motivo impugnatorio se asienta como premisa mayor del silogismo la incontrovertible “coherencia y motivación racional” de las decisiones adoptadas en la Ley del plan hidrológico nacional, coherencia y racionalidad que derivarían en gran medida de los trámites prelegislativos del proceso de elaboración de la Ley 10/2001, de 5 de julio, que lo aprobó, de modo que sólo reproduciendo esos mismos trámites podría modificarse la Ley sin afectar a su coherencia y racionalidad; como quiera que en el proceso de elaboración del Real Decreto-ley 2/2004 no se siguieron dichos trámites, la modificación desfigura la coherencia del plan y resulta, por ello, arbitraria. Falta, sin embargo, una mínima acreditación de esa quiebra de la coherencia del plan hidrológico nacional que vaya más allá de la legítima discrepancia acerca de los medios dispuestos por el Real Decreto-ley para suministrar agua a las cuencas mediterráneas, como también se encuentra ayuna esta argumentación de cualquier consideración sobre los posibles efectos discriminatorios de la Ley del plan hidrológico nacional resultantes de su modificación parcial por la norma provisional de urgencia controvertida. En relación con esta última carencia es de recordar que este Tribunal viene afirmando que cuando del enjuiciamiento de una norma legal desde la perspectiva que proporciona la interdicción de arbitrariedad consagrada por el art. 9.3 CE se trata, “el análisis se ha de centrar en verificar si tal precepto establece una discriminación, pues la discriminación entraña siempre una arbitrariedad, o bien, si aun no estableciéndola, carece de toda justificación, lo que también evidentemente supondría una arbitrariedad, sin que sea pertinente un análisis a fondo de todas las motivaciones posibles de la norma y de todas sus eventuales consecuencias” (entre otras muchas, SSTC 104/2000, de 13 de abril, FJ 8 y 148/2012, de 5 de julio, FJ 15). La modificación parcial de la Ley responde a unas razones expuestas con detalle en el preámbulo del Real Decreto-ley 2/2004 y que han sido ya objeto de examen específico en esta misma Sentencia para descartar que dicha modificación legal llevada a cabo mediante el uso de una norma con valor de ley provisional y urgente representara un uso abusivo o arbitrario de la figura del decreto-ley. Cuestión distinta, y sobre la que no procede que este Tribunal formule pronunciamiento alguno, es la eficacia persuasiva que esas mismas razones hayan podido tener en el Gobierno de la Generalitat Valenciana. Pero la legítima discrepancia con la norma no es de suyo razón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Añádase a ello que los informes, estudios e intervenciones previos a la elaboración de la Ley del plan hidrológico nacional no agotaron su función con la aprobación de este texto legal sino que seguían estando a disposición del Gobierno de la Nación, quien habría hecho uso de algunos de ellos, así como de otros informes elevados con posterioridad a la promulgación de la Ley y que se mencionan específicamente en el preámbulo del Real Decreto-ley 2/2004. Así se advierte en la lectura del debate de convalidación, en el que distintas intervenciones hicieron mención expresa al contenido y sentido de esos mismos informes.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puede prosperar la denuncia de infracción del principio de interdicción de la arbitrariedad proclamado en el art. 9.3 CE por vulneración de los principios consagrados en la Directiva marco del agua (Directiva 2000/60/CE del Parlamento Europeo y del Consejo, de 23 de octubre de 2000, por la que se establece un marco de actuación en el ámbito de la política de aguas), en relación con la Directiva 2001/42/CE, del Parlamento Europeo y del Consejo, de 27 de junio de 2001, relativa a la evaluación de los efectos de determinados planes y programas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lo sostenido de contrario por el Letrado autonómico, tanto en el preámbulo del Real Decreto-ley 2/2004 como durante el trámite de su convalidación parlamentaria se ha puesto en cuestión la conformidad con las Directivas europeas mencionadas de la propia Ley del plan hidrológico nacional. De modo que no resulta inconcusa la caracterización de dicha ley como producto normativo plenamente acorde con las exigencias del Derecho ambiental de la Unión Europea que se proclama en el escrito de demanda y sobre la que se sustenta toda la argumentación desplegada en este motivo. Pues bien, en la medida en que tanto despejar esta incógnita como examinar la efectiva existencia de infracción de las Directivas citadas es presupuesto inexcusable para el análisis del motivo esgrimido para postular la nulidad del Real Decreto-ley 2/2004, cumple recordar, una vez más, que “a este Tribunal no le corresponde controlar la adecuación de la actividad de los poderes públicos nacionales al Derecho comunitario europeo, pues este control compete a los órganos de la jurisdicción ordinaria, en cuanto aplicadores que son del ordenamiento comunitario, y, en su caso, al Tribunal de Justicia de la Unión Europea” (STC 135/2012, de 19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Otra perspectiva desde la que se denuncia arbitrariedad del Real Decreto-ley 2/2004 es la relativa a la quiebra de la confianza legítima pues, sostiene el Letrado autonómico, la derogación del plan hidrológico nacional era imprevisible y ha afectado a las legítimas expectativas de los poderes públicos y de la ciudadanía. En realidad, se trata del desarrollo de un alegato que ya se había efectuado al postular la paralización de las obras del trasvase como alternativa menos onerosa para los intereses de los futuros beneficiarios del mismo. Por ello, debemos reiterar ahora, que la observancia estricta de esta línea argumental abocaría a la petrificación del ordenamiento desde el momento en que una norma promulgada hubiese generado en un sector de la ciudadanía o entre algunos poderes públicos la confianza en su vigencia más o menos duradera. En efecto, la aceptación de la tesis de la actora no sería coherente con el carácter dinámico del ordenamiento jurídico y con nuestra doctrina constante acerca de que la realización del principio de seguridad jurídica, aquí en su vertiente de protección de la confianza legítima, no puede dar lugar a la congelación o petrificación de ese mismo ordenamiento (STC 332/2005, de 15 de diciembre, FJ 17 y las resoluciones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asimismo la parte actora que “desde la perspectiva de la seguridad jurídica y de vulneración de la confianza legítima”, la derogación del trasvase ha de considerarse un “acto expropiatorio de derechos” puesto que la derogación de las transferencias de los recursos hídricos necesarios vacía de contenido algunas concesiones de aguas, lo que daría lugar a la revisión de los títulos concesionales. Para el Letrado autonómico, la ausencia de valoración del coste económico que representa la derogación de la Ley del plan hidrológico nacional, tanto por la revisión de las concesiones de aguas como por las indemnizaciones que deben abonarse por resolución de contratos de obras, constituye asimismo una infracción del principio de eficiencia en el gasto público (art. 31.2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Planteadas en estos términos, las quejas no pueden prosperar. Por lo que se refiere a la revisión de títulos concesionales apuntada en el escrito rector de este recurso, se trata de un supuesto eventual e hipotético, pues toda la argumentación gira sobre la interpretación de los arts. 13 y 17.1 c) de la Ley del plan hidrológico nacional, de los que no cabe inferir una atribución inmediata del derecho al uso privativo de las aguas a los ciudadanos que en un hipotético futuro pudieran ser titulares de una concesión en las zonas beneficiarias de las transferencias de recursos. Por lo demás, las referencias que al “coste de las indemnizaciones que haya que pagar” hizo la Ministra de Medio Ambiente en el curso del debate parlamentario de convalidación del Real Decreto-ley revelan que esta cuestión no fue ajena al proceso de elaboración de la norma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Sostiene el Letrado de la Generalitat Valenciana que el apartamiento de los criterios recogidos en la Ley del plan hidrológico nacional representa una infracción del principio de eficiencia en la programación y ejecución del gasto público (art. 31.2 CE), pues el Real Decreto-ley 2/2004 se alejaría de las soluciones alumbradas en la Ley sin proceder a una mínima comparación de costes, decantándose por unas alternativas ineficientes económicamente al comportar un mayor coste para las arcas públicas. El Abogado del Estado rechaza la existencia de este vicio de inconstitucionalidad y defiende que el decreto-ley controvertido “se dicta precisamente … por la convicción de que el PHN en su norma anterior había sufrido importantes errores de apreciación o valoración: exageración de sus beneficios, infravaloración y omisión de costes significativos, ausencia de concreción en el sistema de precios y tarifas”.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términos en que se ha trabado el debate procesal son coherentes con la consideración de los principios de eficiencia —y economía— en la gestión de los recursos públicos ante todo como dos objetivos que deben ser objeto de ponderación en la definición de las políticas públicas y en la aprobación y ejecución de las normas y regulaciones en que se traduzcan (al respecto, STC 162/2009, de 29 de junio, FJ 4). Ahora bien, estos mismos términos impiden alcanzar una conclusión estimatoria de la impugnación, pues no es posible concluir que la aprobación del Real Decreto-ley 2/2004 haya supuesto un quebranto para los principios de eficiencia y economía en la gestión del gasto público. Ciertamente, la derogación de cualquier norma que contenga, siquiera sea implícitamente, una programación de gasto público a medio y largo plazo genera unos costes que pudieran considerarse ineficientes si se examinaran desde una perspectiva exclusivamente contable, pero que pudieran merecer una valoración distinta analizados desde otras ópticas. Sea como fuere, y teniendo muy presente que a este Tribunal Constitucional únicamente le corresponde llevar a cabo un control externo de la medida controvertida, hemos de convenir en que no se han aportado argumentos suficientes para concluir que el Real Decreto-ley 2/2004 desconozca los mentados principios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Se reprocha igualmente al Real Decreto-ley 2/2004 infracción del principio de utilización racional de los recursos naturales (art. 45.2 CE) en relación con el de solidaridad territorial (art. 138 CE) y con la vinculación de la riqueza nacional al interés público (art. 128 CE). A este respecto, defiende el Letrado autonómico que las medidas contenidas en la norma de urgencia controvertida no responden a un criterio de racionalidad porque se adoptaron prescindiendo por completo del proceso de planificación que culminó con la Ley 10/2001 y las infraestructuras previstas no se han sometido a un control ambiental efectivo. El Abogado del Estado disiente y sostiene que el Real Decreto-ley 2/2004 se limita a aplicar el principio de cautela en la utilización de los recursos naturales al existir dudas fundadas de la racionalidad del trasvase de aguas previsto en la Ley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motivo del recurso debe ser desestimado por cuanto en su desarrollo el Letrado autonómico viene a erigir las disposiciones de la Ley del plan hidrológico nacional sobre las que incide el Real Decreto-ley 2/2004 en canon de validez de la reforma operada por este decreto-ley, lo que contradice la lógica del sistema de fuentes de nuestro ordenamiento jurídico. Por otro lado, debe insistirse una vez más en que no le corresponde a este Tribunal pronunciarse sobre las bondades técnicas de las decisiones que sobre transferencias de recursos hidráulicos que se adoptaron en la Ley del plan hidrológico nacional, como tampoco sobre su derogación en el decreto-ley controvertido. La derogación de los preceptos de la ley citada responde a unos argumentos, plasmados en el preámbulo del Real Decreto-ley y reiterados en el debate parlamentario de convalidación, que, con independencia de su mayor o menor fuerza persuasiva, no pueden considerarse carentes de base ni sustento en estudios y valoraciones científicas. Esos argumentos ponen de manifiesto la existencia de una situación de incertidumbre acerca de la oportunidad de proceder a la realización del trasvase del Ebro, optándose por descartar esta alternativa. Sin que ello suponga respaldar la opción en términos de oportunidad ni de acierto político, debemos convenir en que satisface las exigencias de un “control externo” que tenga presente el principio de cautela al que se ha referido el Abogado del Estado en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Como último motivo de impugnación y con cita del art. 45.2 CE en relación con los arts. 2, 128.1 y 138 CE, se denuncia la infracción del principio de solidaridad interterritorial. Para el Letrado autonómico la aprobación del Real Decreto-ley habría impedido el desarrollo sostenible de las cuencas mediterráneas deficitarias al derogar los preceptos de la Ley del plan hidrológico nacional que garantizaban el suministro de los recursos hídricos necesarios; la misma norma que admite que la satisfacción “las necesidades hídricas de las cuencas mediterráneas no admite demoras”, les niega luego a estas cuencas la obtención de los recursos necesarios para paliar las insuficiencias que padecen. La argumentación se cierra con la afirmación de que el decreto-ley controvertido en lugar de subordinar toda la riqueza nacional al interés general antepone los intereses de los habitantes de los territorios por los que discurren las aguas a los de aquellos otros ciudadanos residentes en tierras que las necesitan.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rechazar también este motivo del recurso porque los términos empleados en la demanda para fundamentarlo, no permiten entrar a examinar el fondo del problema planteado pues la parte actora no ha satisfecho la carga de argumentar, en términos de estricta normatividad constitucional, la efectividad del vicio cuya concurrencia denuncia. No puede, en efecto, entenderse cumplida esa carga cuando las razones aportadas son expresivas tan sólo de la legítima discrepancia política que la actora mantiene con la norma controvertida. Compete al Estado, en tanto que garante de la realización efectiva del principio de solidaridad interterritorial (STC 96/1990, de 24 de mayo), llevar a cabo una asignación de los recursos hidráulicos que tenga presentes las distintas variables —sociales, ambientales, de carácter técnico, entre otras— a considerar, sin que le corresponda a este Tribunal sustituir al legislador estatal, aquí al legislador de urgencia, en el desempeño de esta tarea.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más debemos subrayar que los cánones a los que hemos de atenernos en el ejercicio de nuestra función jurisdiccional no son tan laxos como para permitir una valoración en términos de oportunidad política o de bondad técnica de las decisiones sometidas a nuestro juicio. Antes bien, estamos obligados a atenernos a un control de esas decisiones que no conlleve la suplantación de funciones atribuidas a otras instancias y que garantice, al mismo tiempo, el adecuado equilibrio de poderes. En el caso que nos ocupa el servicio a esa función exige que nos atengamos a un “control externo” de la racionalidad de las medidas que se controvierten y no a un control estricto de calidad, acaso de perfección, ni a una comparación entre alternativas cuando todas ellas tienen cabida, como aquí sucede, en 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nos lleva a la desestimación, también, de este motivo del recurso de inconstitucionalidad interpuesto por el Gobierno de la Generalitat Valenciana en relación con el Real Decreto-ley 2/2004, por el que se modifica la Ley 10/2001, de 5 de julio, del plan hidrológico nacional.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