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7 de octubre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965-2004, promovido por el Parlamento de Cataluña, representado por su Letrado, contra la disposición final primera de la Ley 37/2003, de 17 de noviembre, del ruido. Ha comparecido y formulado alegaciones el Abogado del Estado, en la representación que ostenta.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19 de febrero de 2004, el Letrado del Parlamento de Cataluña, en la representación que ostenta, interpuso recurso de inconstitucionalidad contra la disposición final primera de la Ley 37/2003, de 17 de noviembre, del ruido, en cuanto declara aplicables al art. 4.2 y 3, y a las disposiciones adicionales segunda y tercera los títulos competenciales del art. 149.1.13, 20, 21 y 24 CE, y en la medida en que declara básicos los arts. 10.2, 12.1 y 3, 13 a), y 15.3, así como la disposición adicional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se fundamenta, en síntesis, en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se realizan unas consideraciones previas sobre la delimitación del título competencial del art. 149.1.23 CE frente a otros. Se señala que la Ley regula la prevención, vigilancia y reducción de la contaminación acústica, partiendo la iniciativa reguladora y protectora de la necesidad de trasponer la Directiva 2002/49/CE del Parlamento Europeo y del Consejo, de 25 de junio de 2002, sobre evaluación y gestión del ruido ambiental. La Ley 37/2003 va más allá, conteniendo múltiples disposiciones para promover activamente la mejora de la calidad acústica del entorno; pretende también incluir los fundamentos donde asentar el caudal normativo en materia de ruido generado por las Comunidades Autónomas y los entes locales, dotando de un esquema básico estatal la normativa dispersa relacionada con el ruido. A juicio del Letrado del Parlamento de Cataluña, partiendo de la premisa de que la Ley debe situarse bajo el título competencial del art. 149.1.23 CE, se extralimita al atribuir al Estado una serie de funciones ejecutivas sin justificación suficiente y al llamar al reglamento a completar la legislación básica cuando no existen obstáculos que impidan que la propia Ley establezca la normación básica deferida.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disposición final primera de la Ley, afirma que, a pesar de la referencia general al título del art. 149.1.16 CE, el título competencial adecuado es el previsto en el art. 149.1.23 CE, por su especificidad, y dado el contenido y finalidad de la Ley, discrepancia que tiene importancia porque los perfiles de lo que se entiende como básico desde el punto de vista de una materia o de otra puede variar. Según argumenta el Letrado parlamentario, la regulación de la Ley se ajusta, en general, al significado de lo que debe entenderse por legislación básica en materia de protección del medio ambiente, con la salvedad de sus remisiones a una concreción posterior mediante reglamento en casos en los que no está justificado hacerlo. Y es que, aunque la Ley pudiera incluirse en ambas materias competenciales, no se puede olvidar la jurisprudencia constitucional (entre otras, STC 102/1995, de 26 de junio). Ha sostenido un concepto amplio y dinámico del medio ambiente, compuesto por una pluralidad elementos que es obligado reconducir a la unidad de una realidad en peligro que es preciso proteger, conservar y mejorar. Por ello el concepto referido debe tener un contenido concreto que no puede quedar escindido dentro de otras materias conexas de los arts. 148 y 149 CE. Aunque la contaminación sonora pueda tener incuestionables repercusiones sobre la salud de las personas, produciendo trastornos, el medio ambiente ha sido identificado como objeto de una competencia específica. La invocación de competencias análogas, afines o más o menos próximas o relacionadas con ella para justificar la adopción de una norma típicamente medioambiental, puede dar lugar a una fragmentación excesiva de las intervenciones públicas sobre el medio ambiente y a una desnaturalización del significado y el alcance de los títulos competenciales que se hagan entrar en juego. Aunque los mandatos de la Ley 37/2003 tienden indirectamente a preservar los derechos del art. 18.1 CE y a proteger la salud, de forma directa o inmediata se orientan a proteger contra la contaminación acústica la realidad abstracta e indeterminada que denominamos “medio ambiente”. Se ha podido afirmar, pues, con razón, que la competencia sobre el medio ambiente converge y concurre con otras muchas; no se confunde con ellas por su carácter transversal u horizontal, capaz de incidir y repercutir en muchos y variados aspectos de la realidad económica y social. Por ello, el análisis de los preceptos de la Ley se hará, preferentemente, desde la óptica que brinda la protección del medio ambiente y de las competencias que sobre el mismo corresponden al Estado y a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procede el Letrado del Parlamento de Cataluña a referirse a los títulos competenciales a los que recurre el legislador para justificar los apartados 2 y 3 del art. 4, las disposiciones adicionales segunda y tercera, y la disposición transitoria tercera de la Ley 37/2003: art. 149.1.13, 20, 21 y 24 CE, señalando que no se invoca el art. 149.1.23 CE, lo que no significa que dichos preceptos no contemplen medidas en materia de medio ambiente. Son preceptos de contenido competencial y procedimental, en cuya virtud se asignan funciones ejecutivas a la administración estatal fundándose en otras competencias, y apartándolas del ámbito medioambiental al que deberían corresponder. Afirma que la protección del medio ambiente constituye una materia transversal con sustantividad propia, caracterizada por el objetivo de preservación de los diversos componentes de la realidad física. Defiende que la Ley del ruido se inscribe plenamente dentro de dicha materia; en ella la función que corresponde al Estado es establecer la legislación básica, mientras que a la Generalitat de Cataluña corresponden las de desarrollo legislativo y ejecución en el marco de la referida legislación básica, sobre cuyo alcance se cita la jurisprudencia constitucional recogida en la STC 102/1995, FFJJ 8 y 9, de acuerdo con la cual, y en función del art. 10.6 del Estatuto de Autonomía de Cataluña (en adelante, EAC), debería quedar completamente en manos de la Generalitat de Cataluña la gestión de los diversos instrumentos de intervención administrativa dispuestos en el art. 4.1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criterio de reparto competencial no sería respetado por los apartados 2 y 3 del art. 4, ni por las disposiciones adicionales segunda y tercera de la Ley 37/2003. Así, el art. 4 establece en su apartado 1 competencias administrativas para la ejecución de la Ley y las reparte entre las diferentes administraciones territoriales en los apartados 2, 3 y 4. A juicio del Letrado del Parlamento de Cataluña, los títulos competenciales invocados en la disposición final primera no prestan justificación constitucional para atraer a favor del Estado competencias de ejecución en perjuicio de las de la Generalitat basadas en el art. 10.6 EAC. Afirma que la problemática constitucional de mayor envergadura que plantean los apartados 2 y 3 del art. 4 proviene de si es o no constitucionalmente admisible crear títulos competenciales por derivación o consecuencia de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análisis de los títulos competenciales invocados por la Ley 37/2003, comienza el representante del Parlamento de Cataluña por considerar inadecuado el del art. 149.1.13 CE, a pesar de su amplio alcance. Si en el caso de la sanidad ya se dijo que era un título que sólo indirectamente podía fundamentar una ley contra la contaminación acústica, con más razón parecen alejadas del verdadero objeto de la Ley 37/2003 las bases y la coordinación de la planificación general de la actividad económica; no sólo porque no tienen por qué operar, cuando se dispone de un título específico como es el de la protección del medio ambiente, sino también porque el objeto inmediato de dicho título es incidir directamente sobre la actividad económica y no proteger o adoptar medidas contra la contaminación acústica, aunque éstas puedan tener alguna repercusión económica. La competencia estatal tiene un objeto amplio, pero específico; no se puede permitir incluir bajo la misma cualquier ordenación o actividad por su incidencia económica, ya que se convertiría en una habilitación universal para el Estado en orden a intervenir en cualquier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tal razón, esa competencia debe ceñirse a la ordenación o a las medidas que tengan una finalidad económica directamente, tal y como se estableció en la STC 124/2003, de 23 de junio. La atribución de funciones ejecutivas al Estado podría justificarse tan sólo por la posible, pero hipotética, repercusión económica de algunas de las medidas que podrían conllevar los planes de acción (cuyo objeto y contenido se establecen los arts. 22 a 24 de la Ley) adoptados para prevenir y reducir la contaminación. Parece, por tanto, una atribución competencial dotada de una función preventiva, cuyo objetivo bien podría conseguirse por otra vía, como el desarrollo reglamentario, estableciendo límites y reglas específicas cuando dentro del ámbito de un plan existieran infraestructuras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Idéntico comentario incluye el recurso en cuanto a los títulos competenciales sobre puertos y aeropuertos de interés general (art. 149.1.20 CE), transportes terrestres que circulen por el territorio de más de una comunidad autónoma (art. 149.1.21 CE) y sobre obras públicas de interés general o que afecten a más de una comunidad autónoma (art. 149.1.24 CE). Se aducen para fundamentar las prescripciones de la Ley 37/2003, tanto respecto a los apartados 2 y 3 del art. 4, como en relación a las servidumbres acústicas previstas en las disposiciones adicionales segunda y tercera y a la disposición transitoria tercera; aunque estos títulos fundamentan competencias exclusivas del Estado, no tienen nada que ver con la protección del medio ambiente. Además, las referencias a los títulos competenciales del art. 149.1.20, 21 y 24 CE partirían de la confusión entre titularidad demanial y las competencias que puedan incidir o ejercerse sobre el mismo como ámbito territorial, citándose en este sentido la STC 77/1984, de 3 de julio, FFJJ 2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se analizan los diversos instrumentos de intervención pública que establece el art. 4.1, se puede ver que giran, básicamente, en torno a figuras de carácter territorial que delimitan espacios físicos en los que pueden concurrir diversas clases de emisores acústicos, no tan sólo los vinculados a las infraestructuras u obras estatales. Además, las delimitaciones espaciales previstas no suponen por sí mismas la imposición de medidas u obligaciones, sino que o bien constatan una situación y su posible evolución, o bien sirven para fijar determinados objetivos o límites en relación con las aglomeraciones. En todas ellas el Gobierno dispone de una amplia capacidad de intervención, por medio de su potestad reglamentaria, a la que se hacen numerosas remisiones, con independencia de cuál sea la administración competente; lo que le puede permitir establecer modulaciones sobre el contenido de estas figuras en función de la presencia de infraestructuras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Podría haber dudas respecto de los mapas de ruido, cuyo punto de referencia pueden ser determinadas infraestructuras en algún caso, lo que no significa que se deban considerar sólo ellas para la confección del mapa, sino el conjunto de actividades que se desarrollan alrededor de las mismas u otras, que tengan diferentes titularidades. Además se contemplan mapas de carácter absolutamente territorial [art. 14.1 a) y b)], por lo que lo lógico es que todos se consideren como instrumentos de prevención integral y, por ello, corresponda a la administración ambiental su elaboración así como la información al público. Por lo que se refiere a los planes de acción, se señala que tampoco contienen medidas de actuación concretas ni imponen inmediatamente deberes u obligaciones sobre los emisores acústicos, como las infraestructuras estatales; no tienen pues que imponer una interferencia directa en el desarrollo de la gestión de estas infraestructuras ni la sustitución de las potestades que puedan corresponder a su titular. Las medidas concretas de intervención mediante la imposición de deberes u obligaciones, o la ejecución de medidas correctoras contempladas en los arts. 17, 18 y 19, pueden ser llevadas a cabo por la Administración estatal respecto de las actividades o infraestructuras en las que sea competente sin merma de facultades.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las competencias que se configuran en el art. 4.1 pueden ser ejercidas por la Administración autonómica aun en el caso de que existan las infraestructuras estatales mencionadas en el apartado 2, o las obras referidas en el apartado 3 del mismo precepto, sin producir perjuicio ni merma de las facultades de gestión que sobre las mismas corresponda a la Administración del Estado, y sin introducir una distorsión innecesaria en el orden lógico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otra parte, afirma el Letrado del Parlamento de Cataluña que no cabría confusión entre las diversas figuras de delimitación espacial del art. 4 de la Ley y la evaluación de impacto ambiental que corresponderá a cada administración competente según el objeto sobre el que recaiga, de acuerdo con la STC 13/1998, de 22 de enero. Tampoco deberían justificarse los planes de acción del art. 4.1 e) con los planes de minimización del impacto acústico que prevé la Ley del Parlamento de Cataluña 16/2002, de 28 de junio. Consisten en la programación de las diversas medidas que el titular de las infraestructuras que menciona su art. 12.1 considera que debe llevar a cabo para atenuar el impacto acústico; se trata de un plan interno y exclusivo del gestor o titular de la infraestructura, sin el alcance general y global para un territorio que tienen los planes de acción. Parece clara, en este contexto, la dificultad de ordenar adecuada y eficazmente la diversidad de actuaciones que pueden concurrir en un espacio físico para corregir o prevenir la contaminación acústica; exige el establecimiento de instrumentos de cooperación y coordinación, de acuerdo con la doctrina constitucional, que se supone que el Gobierno desarrollará a través de los diversos reglamentos a los que se remite la Ley 37/2003.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asimismo, que la disposición final primera de la Ley contiene dos remisiones a títulos competenciales que no pueden objetarse, como son la del art. 149.1.8 CE en relación con la disposición adicional quinta, cuyo contenido se ajusta a las bases de las obligaciones contractuales, y la del art. 149.1.14 CE en cuanto a la disposición adicional sexta, por lo que se refiere a la autorización a los entes locales para el establecimiento de unas tasas, encuadrables en el concepto de “hacienda general”, según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disposición transitoria tercera, se señala que, aunque parece presuponer una concepción de los mapas de ruido rechazada en la demanda, podría aceptarse como regulación transitoria para evitar un ámbito de incertidumbre normativa, aunque considerando que su fundamento constitucional se halla en el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considera legítimo constitucionalmente el recurso a los títulos competenciales del art. 149.1.13, 20, 21 y 24 CE recogidos en la disposición final primera de la Ley 37/2003, por lo que, careciendo cobertura alguna, deben ser considerados inconstitucionales los preceptos dictados en base a aquellos, al lesionar las competencias atribuidas por el art. 10.6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Aborda a continuación la demanda las remisiones contenidas en diversos preceptos de la Ley a su ulterior desarrollo reglamentario. Señala que el legislador no tiene libertad para elegir el rango de las normas básicas; debe hacerlo conforme a los criterios jurisprudenciales, que han señalado la preferencia de la ley formal para el establecimiento de las bases. No se excluye el recurso al reglamento para esta operación, aunque no discrecionalmente, sino como una actuación excepcional que requiere estar justificada por la concurrencia de determinadas condiciones; concretamente, cuando se trate de un complemento de la regulación legal indispensable por motivos técnicos o para optimizar el cumplimiento de las finalidades propuestas por la Constitución o por la propia ley (STC 147/1996, FJ 7). Esto en ocasiones se ha vinculado al carácter técnico coyuntural de las normas, de suerte que si no se dan esas razones, puede cercenarse la competencia autonómica de desarrollo de lo básico. La remisión al reglamento ha de estar pues justificada por tratarse de un instrumento idóneo o mejor que la ley para la consecución del objetivo perseguido mediante el establecimiento de las bases; la remisión no puede ser válida si es posible establecer la regulación en la Ley, como ocurre en el caso de una materia no sometida a vaivenes o cambios bruscos. Así ocurre con la Ley 37/2003 —instrumento adoptado para trasponer la Directiva 2002/49/CE que contiene diversas regulaciones que no han sido recogidas directamente por la Ley estatal— en la que quedan en algún caso en manos del reglamento; operación que no parece necesaria ni justificada si resulta que ya están definidos los distintos aspectos de forma clara y precisa en la Directiva. Que ello resulta viable se pone de manifiesto en la Ley catalana 16/2002, contra la contaminación acústica, que —a diferencia de la estatal— dispone por sí misma de ordenaciones técnicas mediante anexos.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ello, la Ley 37/2003 realiza un uso excesivo, a juicio del demandante, de las remisiones al Gobierno o al desarrollo reglamentario; aunque no merezca ser por sí mismo objeto de reproche desde la perspectiva constitucional, sí pone de manifiesto que resulta difícil hablar de excepcionalidad de las remisiones reglamentarias, pudiéndose tratar más bien de una cuestión de conveniencia para aligerar la tramitación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dichos criterios, expone la demanda a continuación los preceptos que, a juicio del Parlamento de Cataluña, incurren en lesión de la competencia autonómica por la insuficiencia de rango. Comienza por el art. 10.2, que atribuye al Gobierno la competencia para establecer los criterios técnicos para medir o calcular el ruido y, a partir de esa medición, delimitar las zonas de servidumbre que deben recoger los mapas de ruido. Son criterios técnicos que no están sujetos a un proceso de cambio continuado, a corto o medio plazo, a diferencia de los instrumentos utilizados, por lo que bien podían preverse desde la ley sin necesidad de diferir esta operación. Así lo ha entendido la Ley catalana de protección contra la contaminación acústica, al recoger estos criterios en los diversos anexos que la acompañan.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 apartados 1 y 3, asigna al Gobierno la competencia para determinar los valores límite de emisión y de inmisión y la relación del tipo de emisores acústicos a que se referirán dichos valores. Se reitera el argumento utilizado en el art. 10, al tratarse de valores que bien podría haber establecido la Ley por sí misma, como ha hecho la Ley catalana. Además, son unos valores considerados como límite o barrera para la contaminación acústica, que obedecen a un criterio o una política determinada y no dependen exclusivamente de consideraciones técnicas sujetas a cambios materiales o a la inevitable evolución tecnológica.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13 a) remite al Gobierno la potestad de regulación de los métodos de evaluación de los valores de los índices acústicos a que se refiere el art. 12. La posibilidad de determinar estos métodos a través de la ley, como ha hecho la Ley catalana 16/2002 y los anexos II y III de la Directiva 2002/49/CE, priva de justificación a la solución adoptada en la Ley 37/2003.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15.3 confiere al Gobierno la facultad de completar la regulación sobre los mapas de ruido, determinando diversos elementos de los mismos relativos a su publicidad; remisión que parece innecesaria al ser perfectamente viable establecerla en la propia Ley. Así sucede en el apartado 2 del mismo precepto, que ordena ya algunos elementos del contenido de estos mapas. Por otra parte, el carácter no dinámico de los elementos referidos en el artículo parece claro no sólo por los propios conceptos manejados, sino porque han sido ya previstos y determinados por el anexo 4 de la Directiva 2002/49/CE; era pues posible haberlo regulado ya en la Ley o establecer, al menos, algunos criterios.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 disposición adicional séptima se pone de relieve que realiza una doble remisión al reglamento. Una, para que se decida si la comercialización e instalación de determinadas emisiones acústicas debe acompañarse de información suficiente sobre los índices de la emisión. Otra, para la determinación de cuál deba ser esa información. La redacción no es lo suficientemente precisa y clara como para conocer cuál será el alcance de lo básico. No se trata tanto de habilitar al Gobierno, para que decida si debe existir la información referida, como de delegarle el establecimiento de la relación de emisores acústicos que deben contenerla, o en qué casos deben requerir la información. Se confía al Gobierno además que determine qué información debe ser suficiente, sin establecer en la Ley ningún criterio o indicación al respecto que delimite la potestad reglamentaria, lo que, según se entiende la demanda, se trata de una indeterminación excesiva de aspectos calificados como básicos.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23 de marzo de 2004, la Sección Cuarta de este Tribunal acordó admitir a trámite el recurso de inconstitucionalidad y dar traslado de la demanda y documentos presentados al Congreso de los Diputados y al Senado, por conducto de sus Presidentes, y al Gobierno, a través del Ministro de Justicia, al objeto de que en el plazo de quince días pudieran personarse en el procedimiento y formular las alegaciones que estimaran convenientes. Asimismo, se acordó publicar la incoación del recurso en el “Boletín Oficial del Estado”, lo que tuvo lugar en el “BOE” núm. 83, de 6 de abril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escrito registrado el 5 de abril de 2004, la Presidenta del Congreso de los Diputados comunicó a este Tribunal que, aun cuando la citada Cámara no se personaría en el procedimiento ni formularía alegaciones, ponía a disposición del Tribunal las actuaciones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22 de abril de 2004 tuvo entrada en el Registro General de este Tribunal el escrito de alegaciones del Abogado del Estado, que solicitó la desestimación del recurso de inconstitucionalidad, con fundamento en los argumentos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en cuanto a la delimitación del objeto del recurso de inconstitucionalidad, señala cuál es el planteamiento de la demanda, afirmando que el art. 4 de la Ley es el centro de discusión, en cuanto establece las competencias administrativas para la ejecución de la Ley discutidas por el Parlamento de Cataluña. Para la adecuada comprensión de dicho precepto habría de tenerse presente el concepto de “zonas de servidumbre acústica” que establece el art. 3 p) de la Ley 37/2003 y lo que sobre las mismas establece el art. 10 con carácter básico, con fundamento en el art. 149.1.23 CE. Asimismo, se indica que no se discute realmente en la demanda el carácter básico de la materia que los arts. 10.2, 12.1 y 3, 13 a), 15.3 y disposición adicional séptima de la Ley remiten a una futura normación reglamentaria; se pondría de manifiesto únicamente una defectuosa técnica legislativa, por entender el Parlamento de Cataluña que la regulación remitida se podría haber establecido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se refiere el Abogado del Estado a la jurisprudencia constitucional sobre la distribución competencial en la materia. Advierte la complejidad que encierra la cuestión, derivada de una doble circunstancia: el tratamiento jurídico que deba darse al ruido, por la multitud de factores que determinan su incidencia en la actividad humana, y la distribución competencial en la materia. En cuanto a la primera, la Ley plantea ex novo la regulación básica y con carácter general del ruido en España, dividiendo por primera vez todo el territorio en zonas acústicas; estas se proyectan sobre las infraestructuras que se construyan en el futuro, pero también sobre situaciones existentes y consolidadas que, a menudo, implican a un enorme número de afectados y de intereses. El propio Parlamento catalán, en su Ley 16/2002, de protección contra la contaminación acústica, establece un tratamiento singularizado de las vías urbanas; no exige que se cumplan en las mismas los objetivos de calidad acústica establecidos con carácter general en un plazo plausible. Se aprecian así dos intereses distintos y acaso contrapuestos, que son igualmente precisos para la sociedad: el funcionamiento de las infraestructuras de transporte y la obtención de unos niveles adecuados de calidad acústica. Ante ello, habría que atender al concepto de desarrollo sostenible, para articular adecuadamente los intereses en presencia; esto resulta más sencillo respecto de las situaciones futuras, pero presenta más dificultad en situaciones consolidadas, en las que se han producido desarrollos urbanos, afectados por emisiones acústicas en el entorno de las infraestructuras, con posterioridad a la construcción de éstas, con pleno conocimiento de los sujetos intervinientes. Habría de atenderse al concepto de contaminación difusa, en el que la responsabilidad no es un instrumento adecuado (Libro Blanco sobre responsabilidad ambiental presentado por la Comisión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segundo factor de complejidad —la distribución competencial en materia de medio ambiente— atendiendo al carácter horizontal de dicho título cabe distinguir ámbitos diferenciables, debido a su amplitud y a su entrecruzamiento con otros títulos competenciales. Así se refleja en la jurisprudencia del Tribunal Constitucional, señaladamente de la STC 13/1998, en relación con el Reglamento de evaluación de impacto ambiental; aunque se trata de realidades distintas y de instrumentos de protección diferentes, existen paralelismos manifiestos entre los mecanismos previstos en la Ley del ruido y los derivados de las técnicas de evaluación de impacto ambiental, especialmente cuando se cuestiona su aplicación a infraestructuras u obras públicas. Ambos constituyen supuestos de concurrencia entre materias en relación con las cuales la atribución de facultades de actuación pública difiere: infraestructuras de gestión estatal y medio ambiente de gestión autonómica. Ello se debe a la naturaleza transversal de la materia “medio ambiente”, tantas veces reiterada por el Tribunal Constitucional, citándose la STC 102/1995, de 26 de junio, FJ 3. Esta convergencia entre materias y títulos se da claramente en la Ley del ruido, al igual que en la normativa de impacto ambiental; en ambos casos el legislador contempla la imposición de unos condicionantes, que limitan el desarrollo de determinadas actuaciones en beneficio de la protección medioambiental. No pueden ignorarse los argumentos empleados por el Tribunal al abordar la evaluación de impacto ambiental, haciéndose referencia por el Abogado del Estado, especialmente, a los fundamentos jurídicos 7 y 8 de la STC 13/1998; las limitaciones o condicionantes establecidos por la Ley del ruido son consecuencia del carácter transversal de la protección del medio ambiente, y vienen a incidir en distintas actuaciones estatales que se materializan físicamente, quedando sometidas a reglas específicas de reparto competencial que no pueden verse desplazadas por una pretendida competencia ejecutiva autonómica en materia de medio ambiente. Cuando la Administración General del Estado, al ejercer sus competencias, aplique las limitaciones o condicionantes establecidos en dicha Ley, no estará ejecutando legislación básica en materia de medio ambiente, sino ponderando los efectos de su actividad sobre el medio y, en su caso, adoptando las medidas correctoras necesarias. Cabe concluir que es lícito que sea el Estado el que, al ejercer sus competencias en materia de infraestructuras de su titularidad, limite y condicione su actuación en beneficio del medio ambiente; el art. 4 no le atribuye competencias de ejecución en materia de medio ambiente, sino que exige que, cuando se ejerzan otras competencias estatales, se tomen en consideración las medidas pertinentes para evitar la contaminación acústica. En este punto, afirma el representante del Estado que el recurso incurre en el equívoco de estimar que la atribución a la Administración estatal de las funciones contempladas en dicho precepto se debe a la titularidad demanial sobre sus infraestructuras, cuando se trata de atribuciones que encuentran amparo en competencias exclusivas reconocidas por el art. 149.1 CE: puertos y aeropuertos de interés general (art. 149.1.20 CE), ferrocarriles y transportes terrestres (art. 149.1.21 CE), u obras públicas de interés general (art. 149.1.24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atribución competencial en materia de servidumbres públicas de las infraestructuras, afirma el Abogado del Estado que, a efectos de los objetivos prioritarios de la Ley del ruido, existe contaminación atmosférica relevante si el ruido afecta a seres humanos cuando, sin embargo, se necesita realizar actividades socialmente aceptadas que producen ruido. La solución se halla en ordenar las actividades humanas con criterios espaciales que permitan su adecuado desarrollo, pero situaciones consolidadas no admiten una solución fácil ni inmediata. En el futuro habrá de incluirse el tratamiento del ruido en la evaluación de impacto ambiental necesaria para la aprobación del proyecto de una infraestructura de competencia estatal; las servidumbres acústicas evitarán desarrollos urbanísticos poco compatibles con aquélla. Sin embargo, resulta necesario adecuar la calificación acústica del entorno de la infraestructura ya existente a su funcionamiento, a cuyo efecto las servidumbres acústicas constituyen un instrumento ineludible. Con ellas no se ha creado una categoría nueva o desconocida, a fin de aislar una zona del territorio en la que el Estado desarrolle sus competencias con exclusión de cualquier otra Administración; en el art. 4, la Ley distribuye las competencias entre las distintas Administraciones públicas de acuerdo con el bloque de la constitucionalidad, prescribiendo al efecto distintos instrumentos de cooperación por vía de informe preceptivo. Por lo que se refiere a los antecedentes más significativos sobre servidumbres acústicas en el ordenamiento español, se citan la Ley 48/1960, de 21 de julio, de navegación aérea, la Ley de aeropuertos de 1940 (modificada por la Ley de 17 de julio de 1945); incluyen previsiones en ambos casos sobre servidumbres aeronáuticas, cuya conexión con la seguridad de la navegación señaló el Tribunal Supremo en su Sentencia de 2 de noviembre de 1979. Del vigente bloque de la constitucionalidad no se puede extraer otra conclusión que la atribución del establecimiento de la servidumbre al competente sobre el interés público que la justifica; opción considerada válida por la STC 13/1998. Carecería de sentido que la Administración competente sobre la infraestructura puede establecer limitaciones de derechos patrimoniales en la zona de afección o servidumbre y no pudiera limitar los objetivos de calidad acústica establecidos para un área determinada. La actual normativa catalana responde al mismo criterio de atribución competencial expuesto, como demuestran los arts. 10 y 11 de la Ley de aeropuertos de 29 de diciembre de 2000, y los arts. 23 y 38.2 de la Ley 16/2002, de protección contra la contaminación acústica. Resulta innegable, según el Abogado del Estado, que la elaboración de mapas de calidad acústica no puede atribuirse al amparo del art. 149.1.23 CE, en tanto que no atribuye competencia alguna de ejecución al Estado; puede fundamentarse en los títulos competenciales del art. 149.1.20, 21 y 24 CE, o en algún título horizontal como los de los números 1 y 13 del mismo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disposición adicional tercera no contiene innovación alguna sobre las servidumbres aeronáuticas por lo que parece que la demanda pretende realmente la impugnación de la disposición adicional única de la Ley 48/1960, en la redacción establecida por el art. 63.4 de la Ley 55/1999, de 29 de diciembre. La interconexión existente entre los diversos aspectos relacionados con la navegación aérea viene a atribuir competencia al Estado en materia de servidumbres aeronáuticas, también las acústicas, por su conexión con la seguridad de la navegación aérea (STC 68/1984, FJ 7). Por tanto, sea o no titular del aeropuerto el Estado, corresponde al mismo, ex art. 149.1.1 y 20 CE, la competencia para el establecimiento de la servidumbres aeronáuticas, en su caso, a propuesta de la Administración titular de la infraestructura. En este sentido, se señala que es imposible determinar las servidumbres acústicas de un aeropuerto sin incidir de alguna forma en la seguridad de la navegación aérea, al afectar a los procedimientos operativos, rutas aéreas, perfil de despegue, pendiente de aproximación, despegue con subida inicial de fuerte inclinación, empleo de pistas y virajes preferenciales de menor ruido, limitaciones o prohibiciones a los vuelos nocturnos y al sobrevuelo de aglomeraciones o áreas restringidas o prohibidas de vuelo, etc. La inviabilidad de que legislador autonómico asuma esta competencia deriva de la imposibilidad de planificar el desarrollo de la circulación aérea sin incluir en ella las servidumbres aéreas acústicas que incidirán en la existencia de zonas prohibidas y restringidas de vuelo.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que los títulos competenciales de aplicación serán, por un lado, el referido a la seguridad de la navegación aérea, al tráfico y transporte aéreo y al control del espacio aéreo; por otro lado, títulos competenciales del art. 149.1 CE, como los recogidos en la regla 1 de tal precepto, al que se refiere expresamente el apartado primero de la disposición adicional única de la Ley de navegación aérea, o el previsto en la regla 13, al que se refiere la disposición final primera de la Ley del ruido. En cuanto a esta última, ya en la STC 64/1982 el Tribunal destacó la necesidad de compaginar el interés de protección del medio ambiente (art. 45 CE) con el interés económico nacional (art. 128 CE). De este modo la cita del título competencial previsto en el art. 149.1.13 CE en la disposición final impugnada resulta acertada si se atiende a la importancia que para la economía nacional representan las infraestructuras estatales y las obras públicas de interés general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 respecto al art. 4.2 se observa que su constitucionalidad pasa necesariamente por la consideración de la adecuación a la Constitución de la atribución a la Administración General del Estado de cada una de las funciones a que se refiere el apartado 1; entre ellas, la “elaboración, aprobación y revisión de los mapas de ruido y la correspondiente información al público” [párrafo a)] en cuanto a las infraestructuras de su competencia. No difiere de ello la Ley de protección contra la contaminación acústica de Cataluña (art. 23), pudiendo afirmarse que no hay discrepancia entre la norma autonómica y la estatal. La competencia para la elaboración de los mapas de ruido corresponde al Estado respecto de las infraestructuras de competencia estatal, y no con fundamento la titularidad demanial de la infraestructura. La mención de las funciones de información al público no es sino corolario del régimen expuesto, de conformidad con la normativa europea incorporada a nuestro ordenamiento por la Ley 38/1995, de 12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4.1 b) atribuye a la Administración General del Estado en relación con las infraestructuras de su competencia “la delimitación de las zonas de servidumbre acústica y las limitaciones derivadas de dicha servidumbre”, siendo el criterio de distribución competencial vigente en relación con las limitaciones de derechos patrimoniales el de su atribución a la Administración competente sobre el interés público que justifica la servidumbre. La Ley del ruido se proyecta también sobre determinaciones que la Administración autonómica o local haya establecido sobre la calidad acústica que deba existir en una zona determinada del territorio, debiendo recordarse que la actividad de planificación de los usos del suelo corresponde a la competencia de ordenación del territorio y no a la de medio ambiente (SSTC 36/1994, 195/1998 y las citadas en las mismas). No resultaría admisible alegar que el legislador estatal no establece instrumentos de cooperación con las restantes Administraciones, pues la disposición adicional segunda de la Ley lo hace: con carácter previo a la delimitación de la zona de servidumbre acústica, el trámite de información pública y la emisión de un informe preceptivo de la Administración autonómica. Es más, el legislador estatal no ha excluido la aplicación de la regulación autonómica de la calidad acústica en las zonas de servidumbre. Los arts. 3 y 10 de la Ley del ruido prevén la existencia de zonas de servidumbre en las que no sean de aplicación los objetivos de calidad acústica correspondientes a las áreas de calidad afectadas, lo que es encuadrable en el ámbito de lo básico (art. 149.1.23 CE). La disposición adicional segunda obliga a la Administración General del Estado a que toda su actividad en las zonas de servidumbre acústica esté informada por las normas de calidad correspondientes a las áreas en las que se encuadren. El art. 4.1 y 2 de la Ley del ruido no excluye la competencia autonómica para establecer las normas de calidad acústica en todo su territorio, sino que la reconoce expresamente. En definitiva, el legislador básico estatal ha venido a regular la cuestión de forma que la planificación acústica del territorio no sustituya las competencias autonómicas para la ordenación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 afirmación contenida en la demanda acerca de que los títulos competenciales invocados en la disposición final primera no prestan justificación para atraer a favor del Estado competencias de ejecución resulta contradictoria con la vigente regulación catalana; concretamente, con la Ley 16/2002 y con la Ley de aeropuertos de Cataluña. El demandante viene a fundamentar su recurso en consideraciones de lege ferenda y no de lege lata, aun contrariando la regulación recientemente dictada por él mismo; cuando señala que lo lógico es que todos los mapas en general se consideren instrumentos de prevención integral y, por ello, que corresponda a la Administración ambiental su elaboración. Por último, señala que se desprende de la demanda la consideración de que la Ley del ruido impide que el legislador autonómico pueda establecer otras medidas sobre las áreas acústicas afectadas por zonas de servidumbre, olvidando que la atribución a la Administración competente sobre la infraestructura es un criterio compartido por las legislaciones básica y catalana para el cumplimiento de las obligaciones establecidas por la Unión Europea de elaboración de mapas de ruido respecto de determinadas infraestructuras (Directiva 2002/49/CE del Parlamento Europeo y del Consejo, de 25 de junio de 2002, sobre evaluación y gestión del ruido ambiental). Frente a ello, se reitera que las servidumbres acústicas en ningún caso son normas de protección ambiental, sino limitaciones de derechos patrimoniales reconocidos a los interesados por la normativa reguladora de la calidad ambiental; el legislador básico, atendiendo los títulos competenciales de aplicación y a los instrumentos de cooperación existentes ha previsto que puedan constituirse zonas de servidumbre acústica de las infraestructuras en las que no sean de aplicación los objetivos de calidad acústica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d) del art. 4.1 se refiere a la suspensión provisional de los objetivos de calidad acústica. Dado que, por definición, en las zonas de servidumbre acústica tales objetivos no serán de aplicación, carecería de sentido atribuir estas funciones a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párrafos g) y h) se refieren a la declaración de un área como zona de protección acústica especial o de situación acústica especial. Las zonas de servidumbre acústica han de quedar excluidas de estas posibilidades, dado que en ellas no resulta exigible el cumplimiento de tales objetivos de calidad, lo que no excluye que las Comunidades Autónomas puedan regular la situación de las áreas de calidad acústica afectadas por la zona de servidumbre mediante los instrumentos que tengan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i) se refiere a la facultad de delimitar zonas tranquilas en aglomeraciones y zonas tranquilas en campo abierto; si bien parece carecer de sentido en relación con una zona de servidumbre acústica, no por ello deviene inconstitucional, pues, si se entendiera abusiva o desproporcionada la delimitación, podrá impugnarse y, liberado el área de tal calificación, ejercerse las funciones a que se refiere el apartado i) por la Comunidad Autónoma. Además, de existir valores naturales a preservar en la zona, el conflicto se suscitaría entre las competencias estatales con proyección espacial y la competencia exclusiva autonómica materia de espacios naturales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párrafos e) y f), señala el Abogado del Estado que el propio legislador catalán ha establecido en la Ley 16/2002 la atribución a la Administración titular de la infraestructura de los planes de minimización del impacto acústico en sus arts. 12.3 y 38.2. Ha de tenerse presente aquí la multiplicidad de los factores que inciden en la producción del ruido y su vinculación con aspectos esenciales de las competencias sectoriales aplicables respecto de la infraestructura. La regulación de la Ley del ruido en este punto parte del análisis de la Directiva Comunitaria 2002/49/CE. Con carácter general, el título que debe amparar la Ley es el art. 149.1.23 CE, si bien, en materia de ruido de las infraestructuras viarias y de transporte concurren intereses públicos diversos, que tratan de articularse mediante el instrumento de las servidumbres acústicas; sin menoscabo de los deberes impuestos a las Administraciones públicas por el art. 45 CE, que con frecuencia se interioriza explícitamente en las competencias sectoriales. Así ocurre con los procedimientos de disciplina de tráfico aéreo en materia de ruido o en la Directiva 2002/30/CE sobre el establecimiento de normas y procedimientos para la introducción de restricciones operativas relacionadas con el ruido en los aeropuertos comunitarios.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han identificado, además, en el contenido comunitario de los planes para la reducción de la contaminación acústica aquellos elementos que pertenecen en todo caso a la competencia del legislador estatal, mientras que otros elementos sugeridos por la Directiva corresponden a la Administración autonómica. Se evita con ello que su trasposición supusiera una alteración de la distribución competencial constitucionalmente establecida, pero sin que todas las medidas susceptibles de aplicarse en la lucha contra el ruido generado por el tráfico rodado en una carretera pasen a ser de competencia autonómica, al amparo del título relativo a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apartado 3 del art. 4, señala el representante del Estado que se trata de obras que son de competencia estatal, por lo cual se atribuye al Estado la suspensión provisional de los objetivos de calidad acústica en el área afectada, sin que la competencia exclusiva que corresponde al Estado para la realización de la obra deba convertirse en compartida. Nada impide a la Comunidad Autónoma regular de manera específica las exigencias aplicables a las obras desde el punto de vista de la calidad acústica, debiendo cumplirse tales exigencias en las actuaciones estatales. El precepto tiene como única finalidad que la actividad de las administraciones competentes en materia de obras de interés público se desarrolle con normalidad; entraña por ello la facultad de suspender los objetivos de calidad acústica por el tiempo que sea estrictamente necesario, sin perjuicio de la eventual aplicación de la normativa de responsabilidad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cuanto a las disposiciones adicionales segunda y tercera, se aduce que no contravienen en forma alguna el bloque de la constitucionalidad, en tanto que las servidumbres acústicas, como normas delimitadoras de derechos patrimoniales, se fundamentan en el título aplicable el interés público que la justifique. Además, se reitera que la disposición adicional tercera de la Ley del ruido no introduce ex novo las servidumbres aeronáuticas acústicas en nuestro ordenamiento; se limita a salvaguardar el régimen vigente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continuación se refiere el Abogado del Estado a la impugnación del carácter básico de los arts. 10.2, 12.1 y 3, 13 a), 15.3 y disposición adicional séptima, señalando, ante todo, que el escrito de demanda adolece de gran imprecisión en cuanto a cuál sea el concreto fundamento de la impugnación de estos preceptos, ya que no concreta en qué y por qué se ha extralimitado competencialmente en este extremo el legislador estatal. Tampoco se indican preceptos del Estatuto de Autonomía de Cataluña que pudieran estimarse lesionados, ni se señalan las competencias de la comunidad autónoma que podrían haberse desconocido o violado, ni se proporciona razón alguna de su inconstitucionalidad, por lo que se limita a alegar que las remisiones reglamentarias al Gobierno contenidas en los preceptos referenciados pueden llegar a vulnerar las posibilidades de desarrollo legislativo y ejecución de la Comunidad Autónoma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las atribuciones reglamentarias por ley se recuerda la doctrina del Tribunal Constitucional, concretada en la STC 77/1985, FJ 16, que transcribe parcialmente, para añadir que el reglamento puede entrar a complementar a la ley, incluso a la ley orgánica, siempre que: disponga de habilitación o remisión legal suficiente, que tales remisiones no contemplen una regulación independiente sino claramente subordinada a la ley (SSTC de 24 de junio de 1984; 2 de noviembre de 1989 y 2 de noviembre 1992) que articulen una colaboración normativa, no de cesión en blanco (STC de 13 de mayo de 1991), un complemento de la regulación legal indispensable por motivos técnicos o para optimizar el cumplimiento del fin de la ley (STC de 27 de julio de 1984), y siempre que el núcleo esencial de la regulación esté en la ley. Lo anterior es lo que hacen con suficiente corrección los preceptos impugnados leídos en su integridad, en el contexto del conjunto de la Ley 37/2003. La ley estatal no ha remitido al Gobierno la determinación adicional de condiciones o exigencias que sólo ella podría determinar. El hecho de que el legislador pudiera haberlas incluido en la Ley, haciendo un esfuerzo de concreción y desarrollo que se deja para el reglamento, no implica que la remisión normativa sea inconstitucional. Mientras no se demuestre que la Ley haya tratado de deslegalizar efectivamente, remitiendo al reglamento, lo que sólo ella está facultada constitucionalmente para regular y determinar, no afecta al reconocimiento del debido respeto y cumplimiento del mandato constitucional de reserva legal. Tampoco si alguno de los extremos remitidos se encuentre ya precisado en una norma de Derecho comunitario, pues es práctica común trasponer anexos de Directivas, de contenido eminentemente técnico, mediante normas de rango inferior a la ley, permitiendo así una modificación más sencilla y una mejor adecuación a los cambios experimentados. Así ocurre con los métodos de evaluación de los indicadores de ruido, que la propia Directiva considera provisionales. En todo caso, la hipótesis de que en la fijación de tales requisitos técnicos se desbordaran sus límites, nada tiene que ver con la constitucionalidad o inconstitucionalidad de estos preceptos, tratándose de problemas hipotéticos o de futuribles abusos que no corresponde enjuiciar a este Tribunal (STC 147/1992,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hablarse de remisión genérica incondicionada al reglamento que, en lo que hace al art. 10.2, se circunscribe al establecimiento de los criterios técnicos de medición o cálculo del ruido al objeto de delimitar la zona de servidumbre a recoger en los mapas de ruido. El propio carácter de tales criterios justifica su inclusión en un reglamento gubernamental. En relación con el art. 12.1 y 3 no se efectúa distinto reproche, por lo que basta con reiterar las consideraciones efectuadas anteriormente acerca de la colaboración ley-reglamento. No obstante, se señala que, frente a la opinión del demandante relativa a que la determinación de los valores límites de emisión y de inmisión deberían haberse establecido en la propia Ley, sin cuestionar realmente el carácter básico de los mismos, se halla la discrecionalidad del legislador estatal de decantarse por la acción legislativa, absolutamente lícita y constitucional, de elegir la inclusión de tales valores en un posterior reglamento. El reproche al art. 13 se dirige exclusivamente contra su párrafo a), incluyendo una débil alegación que encierra la disconformidad con la técnica legislativa empleada, sin que justifique la tacha de inconstitucionalidad que se dirige contra el precepto. La procedencia de esta concreta remisión reglamentaria se basa, además de en el carácter técnico de la materia, en su dimensión mudable o prestacional, en la medida que los métodos de evaluación variarán sin duda en función de los avances científicos. La inconstitucionalidad del art. 15.3 se concretaría en la innecesaria remisión al reglamento, por haber sido perfectamente viable establecerlo en la misma Ley. Se vuelve a aducir la procedencia constitucional de ciertas remisiones reglamentarias al tratarse de una materia de marcado carácter técnico o de detalle, sin que en cuestión tan precisa sea posible exigir a la Ley una mayor concreción en su propio texto, teniendo en cuenta que el precepto ofrece un marco legal suficiente para guiar su desarrollo reglamentario posterior. Por último, carece de toda base la imputación de inconstitucionalidad que se hace a la disposición adicional séptima, a la que se achaca realizar una remisión en blanco al reglamento. Sostiene el Abogado del Estado que en el afán de la Ley por prevenir la contaminación acústica, incluye como medida el autocontrol de las emisiones acústicas por los propios titulares, remitiendo al Gobierno en la disposición impugnada la normativa precisa para concretar si la comercialización y la instalación de determinados emisores acústicos debe acompañarse de información sobre los índices de emisión; lo que está justificado por tratarse de una materia esencialmente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7 de octubre de 2014, se señaló dicho día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ha quedado expuesto en los antecedentes de la presente resolución, el Parlamento de Cataluña impugna la disposición final primera de la Ley 37/2003, de 17 de noviembre, del ruido, en cuanto declara aplicables al art. 4.2 y 3, y a las disposiciones adicionales segunda y tercera los títulos competenciales del art. 149.1.13, 20, 21 y 24 CE, y en la medida en que declara básicos los arts. 10.2, 12.1 y 3, 13 a), y 15.3, así como la disposición adicional séptima de dicha Ley. En cuanto al primer aspecto, considera que la materia en la que deben quedar encuadradas las actuaciones reguladas es la de medio ambiente, por lo que el título estatal que podría amparar la regulación sería el del art. 149.1.23 CE, de manera que la atribución al Estado de funciones ejecutivas en una materia en la que la competencia de ejecución corresponde a la Comunidad Autónoma, supone una extralimitación competencial. Por lo que se refiere al otro aspecto, se discute la remisión que los preceptos reseñados, declarados básicos, realizan a una posterior regulación reglamentaria en cuanto a extremos respecto de los que, a juicio del Parlamento de Cataluña, no se encontraba justificada tal remisión, pudiendo haberlos regulado la propia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cambio, solicita la desestimación del recurso, poniendo de relieve la convergencia de títulos que se da en la Ley del ruido, y afirmando que las limitaciones que se establecen en la misma son consecuencia del carácter transversal de la protección del medio ambiente. Inciden sobre actuaciones del Estado en materia de infraestructuras de su titularidad, amparadas por diversos títulos competenciales reconocidos en el art. 149.1 CE, y en cuyo ejercicio ha de ponderar los efectos que el desarrollo de la actividad de que se trate tiene sobre el medio ambiente, para adoptar, en su caso, las medidas correctoras que procedan. Queda pues justificado que sea el Estado el que lo lleve a cabo, sin que ello suponga que se le reserven competencias ejecutivas en materia de medio ambiente. En cuanto al otro aspecto objeto del recurso, sostiene el Abogado del Estado el carácter preventivo del recurso, al referirse a problemas hipotéticos o a futuribles abusos que no corresponde enjuiciar al Tribunal Constitucional, mostrando realmente la disconformidad con la técnica legislativa empleada. Afirma que la Ley contiene el núcleo esencial de la regulación y que se remiten al reglamento cuestiones esencialmente técnicas o de detalle o que presentan un carácter mudable, todo lo cual justifica su no inclusión en la Ley y la remisión al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 cuestión de fondo que se plantea en el recurso que nos ocupa, hemos de atender a dos aspectos previos que han de ser objeto de una especial reflexión.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hemos de precisar que la modificación introducida en la Ley del ruido por el Real Decreto-ley 8/2011, de 1 de julio, de medidas de apoyo a los deudores hipotecarios, de control del gasto público y cancelación de deudas con empresas y autónomos contraídas por las entidades locales, de fomento de la actividad empresarial e impulso de la rehabilitación y de simplificación administrativa, no ejerce influencia alguna sobre la plena subsistencia del presente recurso de inconstitucionalidad; sólo afecta a dos párrafos del art. 18.1, precepto que no se encuentra entre aquéllos cuya constitucionalidad se discute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segundo aspecto viene dado por el dato de que el recurso de inconstitucionalidad fue interpuesto durante la vigencia del Estatuto de Autonomía de Cataluña de 1979 (EAC), aprobado por Ley Orgánica 4/1979, de 18 de diciembre y, sin embargo, en el momento en que se ha de resolver, se ha producido la reforma de dicho Estatuto de Autonomía, llevada a cabo por la Ley Orgánica 6/2006, de 19 de julio, por lo que se ha de determinar la incidencia que deba tener en el presente proceso constitucional en relación con el canon de control a utilizar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este extremo resulta aplicable nuestra doctrina sobre el ius superveniens, según la cual el control de las normas que incurren en un posible exceso competencial debe hacerse de acuerdo con las normas del bloque de la constitucionalidad vigentes en el momento de dictar Sentencia [por todas SSTC 135/2006, de 27 de abril, FJ 3 a); 1/2011, de 14 de febrero, FJ 2; 5/2012, de 17 de enero, FJ 3, y doctrina en ellas citada]. Esto debe conducirnos a analizar la constitucionalidad de los preceptos impugnados a la luz de la delimitación de competencias que se deriva de la mencionada reforma del Estatuto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ya se ha adelantado, el primer aspecto de la Ley 37/2003 frente al que dirige su impugnación el Parlamento de Cataluña se refiere al encuadre competencial de alguno de sus preceptos que se efectúa en la disposición final primera; implica, a su juicio, la atribución al Estado de una serie de funciones ejecutivas que no le corresponden en materia de medio ambiente, que es en la que, según se defiende en el recurso, debe quedar encuadrada toda la regulación legal del 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referida disposición final primera establece que, con carácter general, la Ley “se dicta al amparo de las competencias exclusivas que al Estado otorga el artículo 149.1.16 y 23 de la Constitución, en materia de bases y coordinación general de la sanidad y de legislación básica sobre protección del medio ambiente”, si bien se exceptúan de esa regla general, entre otros, “los apartados 2 y 3 del artículo 4, las disposiciones adicionales segunda y tercera … que se dictan de acuerdo con el artículo 149.1.13, 20, 21 y 24”. En concreto, los preceptos que se apartan de ese encuadre general asignan a la Administración general del Estado la competencia para la realización de todas las actividades enumeradas en el art. 4.1 de la Ley (a excepción de la delimitación del área o áreas acústicas integradas dentro del ámbito territorial de un mapa de ruido) cuando se refieran a las infraestructuras viarias, ferroviarias, aeroportuarias y portuarias de competencia estatal (art. 4.2), y para la suspensión provisional de los objetivos de calidad acústica aplicables en un área acústica en relación con las obras de interés público de competencia estatal (art. 4.3). Asimismo, se refieren a la delimitación de zonas de servidumbre acústica de infraestructuras estatales y a la determinación de las limitaciones aplicables en las mismas (disposición adicional segunda), como también a los aeropuertos y demás equipamientos vinculados al sistema de navegación y transporte aéreo, supuesto en el que se asigna a la Administración general del Estado la competencia para la determinación de las servidumbres legales impuestas por razón de la navegación aérea (disposición adicional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se centra, por tanto, en determinar si es correcto o no el particular encuadre competencial que de esos preceptos se realiza en la Ley y la consiguiente designación de la Administración competente para realizar una serie de actuaciones en relación con ciertas infraestructuras y obras públicas. A tal efecto, resulta adecuado tener en cuenta que la regulación de la Ley del ruido responde en buena medida a la labor de trasposición de la Directiva 2002/49/CE del Parlamento Europeo y del Consejo, de 25 de junio de 2002, sobre evaluación y gestión del ruido ambiental; la normativa comunitaria puede ser utilizada como elemento interpretativo útil para encuadrar materialmente la cuestión. Según doctrina constitucional reiterada (SSTC 115/1991, de 23 de mayo; 236/1991, de 12 de diciembre; 117/1992, de 16 de septiembre; 80/1993, de 8 de marzo, y 13/1998, de 22 de enero, entre otras), el Derecho comunitario no prejuzga cuál sea la instancia territorial a la que corresponde el ejercicio de las competencias implicadas, pero prestarle atención “puede ser no sólo útil, sino incluso obligado para proyectar correctamente … el esquema interno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Nuestra labor de encuadre competencial de la materia ha de comenzar por el examen del objeto de la regulación legal y su incardinación material. En este sentido, podemos avanzar que, indudablemente, el ruido es una de las acciones del hombre que supone un riesgo para el medio ambiente, tal y como se describe éste en los fundamentos jurídicos 4 a 6 de la STC 102/1992, de 26 de junio. En ella se concluye que “es un concepto nacido para reconducir a la unidad los diversos componentes de una realidad en peligro. Si éste no se hubiera presentado resultaría inimaginable su aparición por meras razones teóricas, científicas o filosóficas, ni por tanto jurídicas. Los factores desencadenantes han sido la erosión del suelo, su deforestación y desertización, la contaminación de las aguas marítimas, fluviales y subálveas, así como de la atmósfera por el efecto pernicioso de humos, emanaciones, vertidos y residuos, la extinción de especies enteras o la degeneración de otras y la degradación de la riqueza agrícola, forestal, pecuaria o piscícola, la contaminación acústica y tantas otras manifestaciones que van desde lo simplemente incómodo a lo letal, con una incidencia negativa sobre la salubridad de la población en la inescindible unidad psicosomática de los individuos” (FJ 7). Aunque el ruido no ha sido tradicionalmente objeto de atención preferente en la normativa protectora del medio ambiente, a efectos de su calificación como un factor contaminante, este Tribunal le ha dado tal consideración, conceptuándolo como partículas o formas contaminantes, o, en la medida en que provoca determinadas ondas que se expanden en el aire, como forma de energía, que se emite a la atmósfera e implica riesgo, daño o molestia grave para las personas y bienes de cualquier naturaleza (STC 16/2004, de 23 de febrero, FJ 8). Es más, hemos constatado la aptitud del ruido para incidir sobre la integridad real y efectiva de determinados derechos fundamentales, como los derechos a la integridad física y moral (art. 15 CE) o a la intimidad personal y familiar, en el ámbito domiciliario (art. 18.1 y 2 CE) (SSTC 119/2001, de 24 de mayo, FJ 6; y 150/2011, de 29 de septiembre, FJ 6). De esta forma, este Tribunal ha advertido que, en la sociedad actual, el ruido “puede llegar a representar un factor psicopatógeno y una fuente permanente de perturbación de la calidad de vida de los ciudadanos. Así lo acreditan, en particular, las directrices marcadas por la Organización Mundial de la Salud sobre el ruido ambiental, cuyo valor como referencia científica no es preciso resaltar. En ellas se ponen de manifiesto las consecuencias que la exposición prolongada a un nivel elevado de ruidos tiene sobre la salud de las personas (v. gr. deficiencias auditivas, apariciones de dificultades de comprensión oral, perturbación del sueño, neurosis, hipertensión e isquemia), así como sobre su conducta social (en particular, reducción de los comportamientos solidarios e incremento de las tendencias agresivas)” (STC 16/2004, de 23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exposición de motivos de la Ley 37/2003 contiene una profusa referencia al carácter ambiental de la regulación del ruido que se realiza en la misma, reconociendo la incidencia que el ruido tiene sobre el medio ambiente y sobre la salud. Los mandatos constitucionales de protección de la salud (art. 43 CE) y del medio ambiente (art. 45 CE) “engloban en su alcance la protección contra la contaminación acústica”. El artículo 1 de la Ley es muy claro al señalar su objeto y finalidad, estableciendo que “tiene por objeto prevenir, vigilar y reducir la contaminación acústica, para evitar y reducir los daños que de ésta pueden derivarse para la salud humana, los bienes o el medio ambiente”. Por su parte, la Directiva 2002/49/CE, cuyo objeto es “establecer un enfoque común destinado a evitar, prevenir o reducir con carácter prioritario los efectos nocivos, incluyendo las molestias, de la exposición al ruido ambiental” (art. 1.1), hace hincapié desde el principio (considerando 1) en la necesidad de alcanzar, en el marco de la política comunitaria, un grado elevado de protección del medio ambiente y la salud, a cuyo efecto uno de los objetivos a que debe tenderse “es la protección contra el ruido”, señalando que, en el libro verde sobre política futura de lucha contra el ruido, la Comisión se ha referido al ruido ambiental “como uno de los mayores problemas medioambientales en Europa”. Y aunque algunas categorías de emisiones de ruidos ya están cubiertas por la legislación comunitaria, la Directiva se preocupa especialmente, entre otros aspectos, de proporcionar una base para desarrollar y completar el conjunto de medidas existente sobre el ruido emitido por las principales fuentes, en particular vehículos e infraestructuras de ferrocarril y carretera, aeronaves, equipamiento industrial y de uso al aire libre y máquinas móviles (considerando 5 y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a la vista de lo expuesto, que la legislación dirigida a evitar los efectos nocivos que el ruido ambiental tiene sobre la salud humana responde de manera principal a la materia medioambiental, tal como apreció la STC 5/2013, de 17 de enero, FFJJ 3 y 4, al examinar varios preceptos de la Ley 16/2002, de 28 de junio, de protección contra la contaminación acústica de Cataluña. En este sentido, resulta inobjetable el encuadre de la Ley en la competencia que al Estado atribuye el art. 149.1.16 CE en cuanto a las bases y coordinación general de la sanidad, pero sobre todo, y especialmente, en la que le asigna la cláusula 23 del mismo precepto para el establecimiento de la legislación básica sobre protección del medio ambiente; tiene su correlato en el art. 144.1 EAC, que atribuye a la Generalitat de Cataluña la competencia compartida en materia de medio ambiente y la competencia para el establecimiento de normas adicionales de protección. Esta competencia incluye, entre otras facultades, el establecimiento y la regulación de los instrumentos de planificación ambiental y de su procedimiento de tramitación y aprobación [párrafo a)], la regulación del ambiente atmosférico y de las distintas clases de contaminación del mismo, la declaración de zonas de atmósfera contaminada y el establecimiento de otros instrumentos de control de la contaminación con independencia de la administración competente para autorizar la obra, la instalación o la actividad que la produzca [párrafo 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la distribución competencial que realiza el bloque de constitucionalidad en esta materia, siendo indudable que en materia medioambiental la competencia de ejecución corresponde a la Comunidad Autónoma, de acuerdo con el art. 112 EAC, la reserva al Estado, en los supuestos del art. 4.2 y 3 de la Ley del ruido, de la mayor parte de las facultades enumeradas en el art. 4.1, todas ellas ejecutivas, parecería a priori contraria al orden constitucional de competencias en la materia. Esa primaria apreciación superficial desaparece al profundizar en el análisis de la cuestión, sobre todo si se toma en consideración el carácter complejo y multidisciplinario que tienen las cuestiones relativas al medio ambiente. Afectan a los más variados sectores del ordenamiento jurídico (STC 64/1982, de 4 de noviembre, FJ 5), lo que provoca la consiguiente complejidad en el reparto de competencias entre el Estado y las Comunidades Autónomas (STC 102/1995, de 26 de junio, FJ 3). Ello se traduce en la transversalidad de las competencias sobre el medio ambiente en su configuración constitucional, en cuanto que, como se señala en las SSTC 102/1995, FJ 3; y 306/2000, de 12 de diciembre, FJ 6, incide en otras materias incluidas también, cada una a su manera, en el esquema constitucional de competencias. Por esa razón lo ambiental es un factor a considerar en las demás políticas públicas sectoriales con incidencia sobre los diversos recursos naturales (SSTC 102/1995, FJ 6; y 13/1998, de 22 de enero, FJ 7). Ello no puede suponer, sin embargo, una incidencia tal del título relativo al medio ambiente —tanto del estatal como de los autonómicos— sobre otros con los que converge o concurre debido a su transversalidad; ello produciría, al socaire de la protección del medio ambiente ínsita en el conjunto de las políticas públicas, la merma en el ejercicio de otras competencias atribuidas al Estado y a las Comunidades Autónomas en virtud de la Constitución y de los Estatutos de Autonomía. Así, hemos afirmado que “en todos aquellos casos en los que la titularidad competencial se establece por referencia a una ‘política’ (v. gr.: protección del medio ambiente, protección del usuario, etc.), y no por sectores concretos del ordenamiento o de la actividad pública, tal competencia no puede ser entendida en términos tales que la sola incardinación del fin perseguido por la norma (o por el acto concreto) en tal política permita desconocer la competencia que a otras instancias corresponde si la misma norma o acto son contemplados desde otras perspectivas” [STC 149/1991, de 4 de mayo, FJ 1 B). En el mismo sentido, STC 40/1998, de 19 de febrero, FJ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ese motivo hemos hecho hincapié en que dentro de la competencia de protección ambiental han de encuadrarse exclusivamente aquellas actividades encaminadas directamente a la preservación, conservación o mejora de los recursos naturales, “habida cuenta de que éstos son soportes físicos de una pluralidad de actuaciones públicas y privadas en relación con las cuales la Constitución y los Estatutos de Autonomía han deslindado diferentes títulos competenciales (por todas, SSTC 144/1985, de 25 de octubre, FJ 2; 227/1988, de 29 de noviembre, FJ 13; 243/1993, de 15 de julio, FJ 3; 102/1995, FJ 3; y 40/1998, de 19 de febrero, FJ 29)” (STC 306/2000, de 12 de diciembre, FJ 6). Dijimos en la STC 13/1998, de 22 de enero, FJ 8, en el examen del instrumento de la evaluación de impacto ambiental, que el reparto competencial en materia de medio ambiente “solo resulta determinante respecto a aquellas intervenciones administrativas cuya razón de ser consiste en la protección del medio ambiente: es decir, cuando el acto administrativo tiene como finalidad y efecto la preservación y la restauración del ambiente afectado por la actividad intervenida, como es el caso de la autorización de actividades calificadas. Pero cuando la Administración general del Estado ejerce sus competencias exclusivas en distintos ámbitos materiales, como son administración de justicia, aeropuertos y puertos, ferrocarriles, aguas continentales, instalaciones eléctricas, obras públicas de interés general, minas y energía, patrimonio cultural y seguridad pública, hay que atenerse a la distribución de competencias que efectúan los Estatutos de Autonomía en el marco del art. 149 CE (y, singularmente, de los números 4, 20, 21, 22, 24, 25, 28 y 29 del apartado 1 de ese art. 149)”. Ciertamente, las competencias en materia de medio ambiente pueden condicionar el ejercicio de otras actuaciones con incidencia territorial, pero no pueden invadir el ámbito reservado a las competencias en virtud de las cuales se desarrollan. En sentido inverso, aun en esos supuestos en los que se otorga carácter preferente a la competencia sectorial que ejerce el Estado, debe ejercerla en todo caso sin menoscabar los ámbitos de otras competencias; de modo que lo haga sobre el territorio de una Comunidad Autónoma, “atendiendo los puntos de vista de ésta (SSTC 56/1986, 103/1989, 149/1991, 102/1995 y concordantes), y cumpliendo el deber de colaboración ínsito a la estructura misma del Estado de las Autonomías” (SSTC 13/1998, FJ 9; y 101/2006, de 30 de marzo, FJ 4). Este deber se ha formulado inicialmente con especial energía en un caso de concurrencia competencial sobre actividades extractivas para proteger el medio ambiente (STC 64/1982,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indudable posibilidad de que sobre un mismo espacio físico puedan intervenir competencias pertenecientes a diferentes Administraciones públicas conlleva la imprescindible necesidad de que se produzca una colaboración y coordinación (STC 5/2013, FJ 6). No en vano el principio de cooperación entre el Estado y las Comunidades Autónomas está implícito en el correcto funcionamiento del Estado de las Autonomías; depende en buena medida de la estricta sujeción de uno y otras a las fórmulas racionales de cooperación, consulta, participación, coordinación, concertación o acuerdo previstas en la Constitución y en los Estatutos de Autonomía (STC 181/1988, de 13 de octubre, FJ 7). “Este tipo de fórmulas son especialmente necesarias en estos supuestos de concurrencia de títulos competenciales en los que deben buscarse aquellas soluciones con las que se consiga optimizar el ejercicio de ambas competencias (SSTC 32/1983, 77/1984, 227/1987 y 36/1994), pudiendo elegirse, en cada caso, las técnicas que resulten más adecuadas: el mutuo intercambio de información, la emisión de informes previos en los ámbitos de la propia competencia, la creación de órganos de composición mixta, etcétera” (STC 204/2002, de 31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nos ocupa, a pesar de que la regulación de la Ley del ruido pudiera entenderse dotada de sustantividad y especificidad propias, la atribución a la Comunidad Autónoma de todas las funciones previstas en la Ley (y, más concretamente, en el art. 4.1) en los supuestos de determinadas infraestructuras y obras de interés público competencia del Estado, tropezaría con un obstáculo insalvable. De ser así, se estaría admitiendo que las Comunidades Autónomas pudieran legislar y desarrollar funciones ejecutivas sobre todas ellas, a pesar de las competencias de carácter exclusivo que al Estado reservan sobre aquéllas diversas cláusulas del art. 149.1 CE. Como recuerda la STC 5/2013, de 17 de enero, FJ 4, esta posibilidad se encuentra excluida por nuestra doctrina, ya que implicaría la prevalencia del criterio autonómico en relación con tales infraestructuras, lo que resultaría contrario al orden constitucional de distribución de competencias, al preterir los títulos competenciales a los que, de acuerdo con la Constitución y los Estatutos de Autonomía, se encuentran sometidas aquéllas. En este punto, no se puede ignorar que cuando la Constitución atribuye al Estado una competencia exclusiva lo hace porque bajo la misma subyace un interés general, que debe prevalecer sobre los intereses que puedan tener otras entidades territoriales afectadas, siempre y cuando aquella competencia se ejerza de manera legítima (STC 204/2002,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regulación contenida en la Directiva 2002/49/CE, aparte del propósito general de establecer un enfoque común para evitar, prevenir o reducir los efectos nocivos de la exposición al ruido ambiental (art. 1.1), pone de relieve una especial preocupación de las instituciones europeas por esas infraestructuras que son, en gran parte, de competencia estatal, al convertirlas, junto con alguna otra también susceptible de generar una importante contaminación acústica, en objeto específico de la regulación, tratando de sentar unas bases que permitan elaborar medidas comunitarias para reducir los ruidos emitidos por tales infraestructuras (art. 1.2). Por tanto, la normativa comunitaria de referencia parte de la base de que la generación de ruido es algo inherente a las infraestructuras identificadas de manera específica. De ahí la necesidad de hacerlas objeto de una especial atención normativa con el fin de paliar en el mayor grado posible los efectos nocivos que producen. Si el ruido es un elemento esencialmente inherente a la ejecución y funcionamiento de dichas infraestructuras, no podemos hacerlas objeto de disección, para separar lo que afecta a su construcción y al desarrollo de su actividad de las consecuencias medioambientales que éstas producen. No cabe hacer abstracción de las competencias que la Constitución y los Estatutos de Autonomía atribuyen al Estado o a las Comunidades Autónomas, para convertirlas en objeto de una política autónoma y aislada en materia medioambiental dirigida a la protección contra el ruido. Por el contrario, es preciso partir de la competencia específica sobre las infraestructuras para tener en cuenta, en el ejercicio de cada una de ellas, de manera transversal, los efectos negativos que pueden producir sobre el medio ambiente, en particular, los ocasionados por el ruido que generan.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estas premisas hemos de proceder a analizar si está justificada la invocación que la disposición final primera de la Ley realiza de los títulos competenciales del art. 149.1.13, 20, 21 y 24 CE como fundamento de determinados preceptos contenidos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advertir en primer término que la Ley del ruido prevé mecanismos de información y colaboración, indispensables en supuestos como este de entrecruzamiento de competencias autonómicas y estatales (STC 5/2013, FJ 6). El art. 5 se refiere a la información sobre contaminación acústica, en general, y sobre mapas del ruido y planes de acción, en particular, respecto de los que habrá de facilitarse información al público, también en los periódicos oficiales correspondientes; y regula el “sistema básico de información sobre la contaminación acústica” sobre la base de la información de que dispongan todas las Administraciones públicas. El art. 24 establece la información pública como trámite preceptivo para la revisión y modificación de planes; y otros preceptos regulan concretos mecanismos de colaboración interadministrativa en relación con la fijación de servidumbres impuestas por razón de la navegación aérea (disposición adicional tercera) y las acústicas asociadas a las infraestructuras estatales (disposición adicional segunda). A su vez, el Real Decreto 1513/2005, de 16 de diciembre, por el que se desarrolla la Ley del ruido en lo referente a la evaluación y gestión del ruido ambiental, obliga a las Administraciones públicas a cooperar en la elaboración de mapas estratégicos de ruido y planes de acción cuando incidan “emisores acústicos diversos en el espacio” y “en supuestos de concurrencia competencial”, refiriéndose también a la promoción de convenios y acuerdos voluntarios de colaboración (art.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señalar en segundo lugar que el art. 4.2 de la Ley del ruido reserva a la Administración del Estado la realización de las actividades del apartado 1 del mismo artículo, salvo la del párrafo c) (delimitación del área o áreas acústicas integradas dentro del ámbito territorial de un mapa de ruido) en relación con las infraestructuras viarias, ferroviarias, aeroportuarias y portuarias de competencia estatal; también que el art. 4.3 reserva al Estado, exclusivamente, la competencia para la suspensión provisional de los objetivos de calidad aplicables en un área acústica [apartado 1 d) del propio art. 4] en relación con las obras de interés público de competencia estatal. Lo primero que se advierte es que el precepto no se refiere a cualesquiera infraestructuras, sino sólo a aquéllas que sean de competencia estatal, que la Constitución deslinda en función de los criterios del interés que reviste la infraestructura y de su extensión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y de acuerdo con lo que hemos expuesto, en la medida en que las infraestructuras y obras a las que se refieren los apartados 2 y 3 del art. 4, y las disposiciones adicionales segunda y tercera de la Ley del ruido tienen su encuadre competencial en los títulos del art. 149.1.13, 20, 21 y 24 CE, que se mencionan en la disposición final primera de la misma Ley, la referencia competencial de esa disposición podría reputarse constitucionalmente legítima. Ahora bien, ello no es suficiente para dar respuesta a la cuestión planteada por la Generalitat de Cataluña, pues resulta necesario, además, determinar si las concretas actuaciones que se reservan al Estado presentan una tal vinculación con el ejercicio de aquellas competencias que exigen su desarrollo por el Estado, a pesar de tener una indudable finalidad medioambiental. Por tanto, hemos de examinar las actividades que, ligadas a las infraestructuras y obras de competencia estatal, han de ser realizadas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ya se ha expuesto anteriormente, el apartado 2 del art. 4 atribuye al Estado la realización de las actividades del apartado 1, salvo la del párrafo c), en relación con las infraestructuras viarias, ferroviarias, aeroportuarias y portuarias de su competencia, mientras que el apartado 3 le asigna el desarrollo de la actividad del párrafo d) del apartado 1 en cuanto a las obras de interés público de competencia estatal. Veamos cuáles son esas actividades y si puede considerarse constitucionalmente lícita su realización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párrafo a) del apartado 1 se refiere a la “elaboración, aprobación y revisión de los mapas de ruido y la correspondiente información al público”. Los mapas de ruido son instrumentos que, de acuerdo con el art. 15 de la Ley, tienen por finalidad permitir la evaluación global de la exposición a la contaminación acústica de una determinada zona, la realización de predicciones globales para la misma, así como hacer posible la adopción fundada de planes de acción (los encaminados a afrontar las cuestiones relativas al ruido y sus efectos) en materia de contaminación acústica y, en general, de las medidas correctoras que sean adecuadas (apartado 1). Los mapas han de delimitar su ámbito territorial, con integración de una o varias áreas acústicas (ámbitos territoriales delimitados por la Administración competente que presentan el mismo objetivo de calidad acústica). Contienen información, entre otros extremos, sobre el valor de los índices acústicos existentes o previstos en cada una de las áreas acústicas afectadas, valores límite y objetivos de calidad acústica aplicables a dichas áreas, superación o no de los valores límite y de los objetivos de calidad acústica aplicables, y número estimado de personas, de viviendas, de colegios y de hospitales expuestos a la contaminación acústica en cada área acústica (apartado 2). Según el art. 14 de la Ley, han de aprobarse mapas de ruido correspondientes a cada uno de los grandes ejes viarios (cualquier carretera con un tráfico superior a tres millones de vehículos por año), de los grandes ejes ferroviarios (cualquier vía férrea con un tráfico superior a 30.000 trenes por año), de los grandes aeropuertos (los aeropuertos civiles que tengan más de 50.000 movimientos por año), de las aglomeraciones (municipios con población superior a 100.000 habitantes y con una densidad de población superior a la que se determine reglamentariamente), y de las áreas acústicas en las que se compruebe el incumplimiento de los correspondientes objetivos de calidad. Se constata, por tanto, que los mapas de ruido tienen un objeto muy preciso, que se concreta en aquellas infraestructuras y zonas susceptibles de ocasionar altos niveles de contaminación, superiores a los objetivos de calidad acústica establecidos; tratan de evaluar y prever esa contaminación y hacer posible la adopción de otros instrumentos de planificación dirigidos a afrontar la problemática ocasionada por la contaminación acústica y determinar las acciones prioritarias a realizar cuando se superen los valores límite o se incumplan los objetivos de calidad. También a proteger zonas tranquilas en aglomeraciones y en campo abierto contra el aumento de la contaminación acústica, con determinación de las actuaciones a realizar, incluida la posibilidad de declarar zonas de protección acústica especial (art. 23). Se trata pues de una actuación dirigida, en último término, a intentar paliar los efectos ocasionados por la contaminación acústica que se genera entre otros supuestos por las infraestructuras; como quiera que esa actuación puede tener una incidencia directa en su funcionamiento, en atención a las consideraciones efectuadas anteriormente, la lógica del orden constitucional de distribución de competencias impone que la elaboración, aprobación y revisión de los mapas de ruido y el desarrollo de la correspondiente información al público en los términos del art. 5 de la Ley, sean realizados por la Administración que tenga la competencia sobre la correspondiente infraestructura. Por consiguiente, será el Estado en cuanto a las infraestructuras que menciona el art. 4.2 de la Ley, ya que, en caso contrario, el ejercicio de las competencias medioambientales podría impedir o restringir el ejercicio de sus competencias. Todo ello, sin perjuicio de que, en atención a los principios de colaboración y cooperación, a la hora de llevar a cabo esa concreta actuación el Estado deba contar con la Administración autonómica competente en materia de medio ambiente y tomar en consideración su criterio al respecto (STC 5/2013, FJ 6). Por lo demás, este criterio de asignación de la competencia en relación con la elaboración de los mapas de ruido ha sido asumido por el propio legislador catalán en la Ley 16/2002, de 28 de junio, de protección contra la contaminación acústica; en su art. 23 atribuye la competencia para la elaboración de los mapas estratégicos de ruido a las administraciones titulares de las infraestructuras que se mencionan (aglomeraciones de más de 100.000 habitantes, grandes ejes viarios, grandes ejes ferroviarios, aeropuertos y puertos). Por consiguiente, ha de considerarse plenamente constitucional la atribución de esta función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párrafo b) se refiere a la delimitación de las zonas de servidumbre acústica y las limitaciones derivadas de dicha servidumbre, norma que se ha de poner en conexión, en este caso, con el art. 10 de la Ley, conforme al cual podrán quedar gravados por servidumbres acústicas, que quedarán delimitadas en los mapas de ruido, “los sectores afectados al funcionamiento o desarrollo de las infraestructuras de transporte viario, ferroviario, aéreo, portuario o de otros equipamientos públicos que se determinen reglamentariamente, así como los sectores de territorio situados en el entorno de tales infraestructuras, existentes o proyectadas”. Estas zonas de servidumbre son definidas en el art. 3 de la Ley del ruido como aquellos sectores del territorio delimitados en los mapas de ruido, en los que las inmisiones podrán superar los objetivos de calidad acústica aplicables a las correspondientes áreas acústicas y donde se podrán establecer restricciones para determinados usos del suelo, actividades, instalaciones o edificaciones, con la finalidad de, al menos, cumplir los valores límites de inmisión establecidos para aquéllos [párrafo 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13/1998, de 22 de enero, FJ 8, a la que hemos hecho referencia ya, al analizar el entrecruzamiento de las competencias que ostenta el Estado en materia de obras públicas y medio ambiente, aclaró que la evaluación de impacto ambiental forma parte de la competencia sustantiva sobre la obra en lo que tiene de necesaria ponderación de las repercusiones sobre el medio ambiente para minimizar y corregir los daños causados a la población y al entorno natural y cultural del territorio afectado. Más recientemente, este Tribunal ha precisado el alcance de la competencia sustantiva sobre obras públicas o infraestructuras en relación con el establecimiento de servidumbres o limitaciones de usos para los terrenos que se ven afectados por ellas. La STC 245/2012, de 18 de diciembre, FJ 22, atendió a la finalidad de aquellas servidumbres y limitaciones para afirmar que la competencia estatal permite establecerlas cuando sirven a la protección de la obra pública o de los usuarios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esta doctrina, cabe afirmar en este caso que la competencia del Estado comprende necesariamente la determinación de las limitaciones de usos y servidumbres en terrenos afectados por sus infraestructuras cuando unos y otras están al servicio del funcionamiento y desarrollo de tales infraestructuras; de otro modo las Comunidades Autónomas podrían dificultar o impedir el ejercicio de la competencia estatal sobre las obras públicas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art. 10 de la Ley del ruido atribuye al Estado la competencia para establecer servidumbres acústicas en sectores situados en el entorno de las infraestructuras, existentes o proyectadas, que no afectan en modo alguno al funcionamiento de aquellas ni están dirigidas a la seguridad de los usuarios, sino a la protección de la población y el medio ambiente. La servidumbre acústica no consiste propiamente en un gravamen real que recaiga sobre un predio privado, por una causa de utilidad pública o de interés social definida por la Ley, en beneficio de algún bien de dominio público o de un sujeto o colectividad. Su imposición no responde a la necesidad de garantizar el debido funcionamiento de las infraestructuras públicas la limitación que se impone trata de evitar la negativa repercusión de la contaminación acústica producida por el desarrollo o funcionamiento de aquéllas en el normal desenvolvimiento de los usos, actividades, instalaciones o edificaciones respecto de los cuales se establezcan las restricciones. Esto es, más que de verdaderas servidumbres administrativas se trata de un supuesto de excepción a la regla general de limitación de las inmisiones acústicas establecida para un área determinada; la Ley, al no poder reducir o eliminar estas inmisiones, opta por restringir los usos o actividades que se verían perjudicados por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Estado ha de poder ponderar los efectos que la infraestructura produce sobre el entorno para establecer las medidas que minimicen su impacto sobre la salud y el medio ambiente, entre ellas las limitaciones de usos. Ello acarrea ineludiblemente que las decisiones de la Administración estatal con incidencia territorial pueden condicionar la estrategia territorial que las Comunidades Autónomas pretendan llevar a cabo (SSTC 149/1991, de 4 de julio, FJ 1; 61/1997, de 20 de marzo, FJ 22, y 40/1998, de 19 de febrero, FJ 30). No obstante, tales limitaciones, en la medida que no sean necesarias para el funcionamiento y desarrollo de la infraestructura, deben operar como limitaciones mínimas. Consecuentemente, las Comunidades Autónomas podrán ampliarlas en ejercicio de sus atribuciones estatutarias en materia de medio ambiente en lo tocante a los nuevos usos y actividades en esos sectores siempre que estas mayores exigencias ambientales no perturben el funcionamiento y desarrollo de la infraestructura y no impidan el ejercicio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atribución al Estado de la competencia para “delimitar zonas de servidumbre acústica” y “limitaciones” derivadas de ella [art. 4.1 b)] “en relación con las infraestructuras viarias, ferroviarias, aeroportuarias y portuarias de competencia estatal” (art. 4.2) no es contraria al orden constitucional de distribución de competencias y responde a los títulos mencionados en la disposición final primera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lógico corolario de lo anterior, también queda cubierta por esos títulos la disposición adicional segunda, que establece la forma en que ha de proceder el Estado en la delimitación de las zonas de servidumbre acústica, en la cual, además, se contienen fórmulas de cooperación y colaboración, al prever la necesidad de solicitar informe preceptivo de las Administraciones afectadas, en general, y, de manera particular, de la Comunidad Autónoma afectada en relación con la determinación de las limitaciones de aplicación en tal zona y con la aprobación de los planes de acción en materia de contaminación acústica de competencia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siguiente función que se atribuye al Estado, esta vez tanto en relación con las infraestructuras como en cuanto a las obras de interés público de su competencia, es la suspensión provisional de los objetivos de calidad acústica aplicables en un área [párrafo d)], cuestión que se encuentra regulada de manera más detallada en el art. 9 de la Ley. De acuerdo con este último precepto, la suspensión provisional de los objetivos de calidad acústica en determinadas áreas acústicas o parte de ellas podrá llevarse a cabo, en primer lugar, con ocasión de la organización de actos de especial proyección oficial, cultural, religiosa o de naturaleza análoga. También a solicitud de los titulares de emisores acústicos, por razones debidamente justificadas, con sometimiento a las condiciones que se estimen pertinentes y siempre que se acredite que las mejores técnicas disponibles no permiten el cumplimiento de los objetivos cuya suspensión se pretende, quedando exceptuados del régimen del precepto las situaciones de emergencia a que se refiere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cuestión hay que partir de los dos conceptos que se mencionan en el precepto, que son los objetivos de calidad acústica y las áreas. Éstas son, de acuerdo con la regulación de la Ley del ruido, los ámbitos territoriales, delimitados por la Administración competente, que presentan el mismo objetivo de calidad acústica. Su clasificación, que responderá a los usos predominantes del suelo, se realizará en función de los tipos que determinen las Comunidades Autónomas a partir del listado mínimo que establece la Ley y en función de los criterios de delimitación que apruebe reglamentariamente el Gobierno [arts. 3 b) y 7]. Por su parte, los objetivos de calidad acústica son el conjunto de requisitos que, en relación con la contaminación acústica, deben cumplirse en un momento dado en un espacio determinado [art. 3 m)], correspondiendo al Gobierno fijar los objetivos aplicables a los distintos tipos de áreas acústicas (art. 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la suspensión provisional va a afectar a los requisitos que deben cumplirse en relación con la contaminación en una zona territorial determinada, con la consiguiente superación de los índices acústicos existentes en las áreas de ruido, recogidos en los correspondientes mapas, ello quiere decir que, tratándose de infraestructuras y obras públicas estatales, que generan per se una importante contaminación en su desarrollo o funcionamiento, según hemos señalado anteriormente, la suspensión o no de esos objetivos de calidad acústica de manera provisional ha de afectar a su actividad y, por tanto, al ejercicio de las competencias del Estado sobre las mismas. Condicionar dicha posibilidad a la decisión de otra Administración supondría poner en manos de ésta y mediatizar el legítimo ejercicio de la competencia estatal. Por consiguiente, resulta justificado que sea el Estado quien acuerde la suspensión provisional de los objetivos de calidad acústica en relación con las infraestructuras y obras de interés público de su competencia, con observancia de los presupuestos contemplados al efecto en el art. 9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facultad establecida en el párrafo e), y que quedaría reservada al Estado en el caso de infraestructuras de su competencia, se refiere a la “elaboración, aprobación y revisión del plan de acción en materia de contaminación acústica correspondiente a cada mapa de ruido y la correspondiente información al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planes de acción son, según el art. 3 n) de la Ley, los encaminados a afrontar las cuestiones relativas al ruido y sus efectos, incluida su reducción si fuere necesario. Esta definición no ofrece por sí sola suficientes criterios para resolver la cuestión debatida, pero los arts. 22 a 24 de la Ley del ruido, que contienen su regulación específica, así como las previsiones de la Directiva 2002/49/CE, nos permiten completarla, ofreciendo otros parámetros que coadyuvan a dar respuesta a lo que se nos plantea. Por una parte, el art. 22 pone de relieve que los planes de acción se encuentran vinculados a los mapas de ruido mencionados en el art. 14.1, pues han de referirse a los ámbitos territoriales de los mismos; de hecho, uno de los objetivos de los mapas de ruido, como ya señalamos anteriormente, es hacer posible la adopción de tales planes, según el art. 15.1 c), vinculación que también resulta del art. 8 de la Directiva 2002/49/CE, en cuanto les asigna el mismo objeto que prevé el art. 7 para los mapas estratégicos de ruido. Por otra, entre sus objetivos se señalan los de afrontar globalmente las cuestiones concernientes a la contaminación acústica en las correspondientes áreas y determinar las acciones prioritarias a realizar en caso de superación de los valores límite de emisión o inmisión o de incumplimiento de los objetivos de calidad acústica; también proteger zonas tranquilas en aglomeraciones y en campo abierto contra el aumento de la contaminación acústica, precisando las actuaciones a realizar para el cumplimiento de tales objetivos (art. 23). Por consiguiente, dada su vinculación con los mapas de ruido en cuanto pueden afectarles el funcionamiento de las infraestructuras, por las mismas razones que expusimos en cuanto a aquéllos, la competencia para la elaboración, aprobación y revisión de los planes de acción, así como para llevar a cabo la información al público, debe corresponder a la Administración que ostente la competencia en relación con las infraestructuras a las que se refieran; en consecuencia, al Estado respecto de las infraestructuras señaladas en el art. 4.2 que sean de su competencia. Éste es también el criterio seguido por la propia Ley catalana 16/2002, que asigna a las Administraciones titulares de las infraestructuras la competencia para elaborar un plan de medidas para minimizar el impacto acústico cuando se sobrepasen los valores de atención establecidos en la Ley (arts. 12.3 y 38.2).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consideración a idénticos motivos, resulta conforme con el orden constitucional de distribución de competencias que se atribuya al Estado la ejecución de las medidas previstas en el plan de acción aprobado por él [art. 4.1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párrafo g) se refiere a la declaración de un área acústica como zona de protección acústica especial, así como a la elaboración, aprobación y ejecución del correspondiente plan zonal específico, extremos que se regulan en el art. 25 de la Ley. De acuerdo con éste, la declaración de zona de protección acústica especial recaerá sobre las áreas en las que se incumplan los objetivos aplicables de calidad, aun observándose por los emisores acústicos los valores límite aplicables, cesando el régimen aplicable a dichas zonas cuando desaparezcan las causas que motivaron la declaración. Esta conlleva la necesidad de que las Administraciones públicas competentes elaboren planes zonales específicos para la mejora acústica progresiva del medio ambiente en dichas zonas, hasta alcanzar los objetivos de calidad que les sean de aplicación. Es importante destacar el contenido de los planes, que deben incluir las medidas correctoras que deban aplicarse a los emisores acústicos y a las vías de propagación, así como los responsables de su adopción, su coste económico, y, si fuera posible, un proyecto de financiación. En particular, entre las medidas que puede contener el plan establece la Ley el señalamiento de zonas en las que se apliquen restricciones horarias, por razón del tipo de actividad a las obras a realizar, de zonas o vías en las que no puedan circular determinadas clases de vehículos a motor o deban hacerlo con restricciones horarias o de velocidad, así como la no autorización de la puesta en marcha, ampliación, modificación o traslado de un emisor acústico que incremente los valores de los índices de inmisión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régimen que la Ley dedica a las zonas de protección acústica especial y, particularmente, a los planes zonales específicos, fácilmente se deduce, al relacionarlos con las infraestructuras mencionadas en el art. 4.2, que su implantación determinará la imposición de medidas o limitaciones que afecten a su normal funcionamiento o desarrollo, de modo que si se reservara a la Comunidad Autónoma con competencia en materia de medio ambiente la declaración de las zonas de protección y la elaboración de los planes zonales se le estaría permitiendo condicionar el ejercicio de la competencia estatal sobre dichas infraestructuras, lo que no resulta acorde con el orden constitucional de distribución. En consecuencia, resulta constitucionalmente adecuada la reserva al Estado de la facultad de declarar una zona de protección acústica especial y elaborar el plan zonal específico en cuanto se refiera o afecte a infraestructuras viarias, ferroviarias, aeroportuarias y portuarias de su competencia, en función de los títulos que ostenta sobre las mismas y que se reflejan en la disposición final primera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También correspondería al Estado, según el art. 4.2, la declaración de un área acústica como zona de situación acústica especial, así como la adopción y ejecución de las correspondientes medidas correctoras específicas [art. 4.1 h)]. Esta declaración se produce cuando las medidas correctoras establecidas en los planes zonales específicos no consiguen evitar el incumplimiento de los objetivos de calidad acústica, por lo que, reconociendo tal inviabilidad a corto plazo, se aplican en dicha zona medidas correctoras específicas dirigidas a que, a largo plazo, se mejore la calidad acústica y, en particular, a que no se incumplan los objetivos correspondientes al espacio interior (art. 26). En atención a los presupuestos y consecuencias de esta declaración, resulta lógico que se reserve al Estado la facultad para efectuarla y para adoptar y ejecutar las medidas correctoras pertinentes cuando se trata de infraestructuras de su competencia, por las mismas razones expuestas en el apartado anterior para las zonas de protección acústica especial y los planes zonales específicos, de cuyo fracaso trae causa la situación que aquí se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párrafo i) del art. 4.1 de la Ley se refiere a la declaración de las zonas tranquilas en aglomeraciones y de las zonas tranquilas en campo abierto. Ambas zonas se encuentran definidas en el art. 3, párrafos q) y r), siendo las primeras los espacios en los que no se supere un valor, a fijar por el Gobierno, de un determinado índice acústico, y las segundas los espacios no perturbados por ruido procedente del tráfico, las actividades industriales o las actividades deportivo-recreativas. Nada más establece la Ley con respecto a dichas zonas, salvo la previsión del art. 23.1 c), que incluye entre los fines de los planes de acción la protección de unas y otras zonas tranquilas contra el aumento de la contaminación acústica. Estas previsiones pueden ser completadas con alguna determinación de la Directiva 2002/49/CE, que define la aglomeración como la porción de terreno de un territorio, delimitado por el Estado miembro, con más de 100.000 habitantes y con una densidad de población tal que el Estado miembro la considera zona urbanizada [art. 3 k)]; definición que se integra en la Ley del ruido a la hora de determinar en el art. 14.1 a) cuál ha de ser el objeto de los mapas de 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conjunto de esa regulación se puede deducir que las zonas tranquilas en las aglomeraciones no tienen relación con las infraestructuras a que se refiere el art. 4.2. Por una parte, se encuentran en un ámbito urbano, definido por unos determinados parámetros de población y de densidad, que la Ley diferencia e individualiza respecto de aquéllas al efecto de hacerlo objeto de su propio y necesario mapa de ruido. Por otra, lo que caracteriza a esas zonas es la no superación de un determinado valor de un índice acústico fijado por el Gobierno, valor que en la Directiva 2002/49/CE se identifica como “Lden” (indicador de ruido día-tarde-noche), o indicador de ruido asociado a la molestia global; su existencia y delimitación se cohonesta mal con unas infraestructuras que, como ya hemos señalado anteriormente, son productoras, por naturaleza, de una importante contaminación acústica. A la misma conclusión cabe llegar, y con más razón aún, con respecto a las zonas tranquilas en campo abierto, que se caracterizan, precisamente, por no sufrir perturbación alguna por ruido procedente, entre otras fuentes, del tráfico, debiendo entenderse que la Ley incluye en dicho término todo tipo de tráfico, sea viario, ferroviario o aéreo.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discute el recurrente es que el Estado pueda hacer valer sus competencias sobre las infraestructuras de las que es titular para llevar a cabo las tareas enunciadas en las letras del art. 4.1; en este caso, la declaración de zonas tranquilas en aglomeraciones y en campo abierto [letra i)]. El punto de partida es que la Ley atribuye esta concreta función ejecutiva a las Comunidades Autónomas (art. 4.4). Ciertamente, la Ley autoriza al Estado a llevar a cabo las tareas enunciadas en las letras del art. 4.1 [salvo la c)], pero sólo “en relación con las infraestructuras viarias, ferroviarias, aeroportuarias y portuarias” de su competencia (art. 4.2). Ahora bien, en este caso no puede verificarse lógicamente el presupuesto que autoriza al Estado a llevar a cabo por excepción la tarea ejecutiva aquí examinada. El Estado no podrá pretender declarar zonas tranquilas en los espacios en los que establezca sus propias infraestructuras porque las inmisiones acústicas que aquellas irremediablemente generan son incompatibles con los bajos niveles de ruido que mediante aquella declaración pretende preservarse, según hemos razonado ya. Cabe entender, consecuentemente, que la Ley impugnada ha establecido con técnica legislativa ciertamente mejorable, que la declaración de zonas tranquilas es una competencia ejecutiva que corresponde a las Comunidades Autónomas; competencia autonómica que, rectamente entendida, no puede referirse a sectores de territorio afectos a infraestructuras estatales, existentes o proyectadas. Consecuentemente, la impugnación examinada debe ser también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adicional tercera de la Ley deja a salvo, para el caso de los aeropuertos y demás equipamientos vinculados al sistema de navegación y transporte aéreo, su regulación específica, y, en particular, la disposición adicional única de la Ley 48/1960, de 21 de julio, de navegación aérea (en la redacción dada por la Ley 55/1999, de 29 de diciembre, de medidas fiscales, administrativas y del orden social), relativa a las servidumbres legales impuestas en razón de la navegación aérea, incluidas las acústicas, al tiempo que atribuye la competencia para su determinación a la Administración general del Estado, a propuesta, en su caso, de la Administración competente sobre el aeropuerto.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cuestión no puede ser abordada desde la competencia estatal sobre aeropuertos de interés general porque las servidumbres legales impuestas por razón de la navegación aérea no responden a la infraestructura aeroportuaria en sí misma considerada, sino que están directamente relacionadas con el tráfico aéreo que dichas infraestructuras originan tráfico que, como señalamos en la STC 68/1984, de 11 de junio, FJ 7, incide sobre la estructuración y ordenación del espacio aéreo. En este sentido, la Ley de navegación aérea contempla las servidumbres relativas al área de maniobra y al espacio aéreo de aproximación (arts. 51). Por tanto, el tema debe examinarse, especialmente, desde la perspectiva de las competencias que el art. 149.1.20 CE reserva al Estado sobre el control del espacio aéreo y el tránsito y transporte aéreo. Por consiguiente, en la medida en que las servidumbres acústicas, al igual que las demás reguladas en la referida Ley, son impuestas por razón de la navegación aérea y responden al control del espacio aéreo y al tránsito aéreo, su establecimiento debe corresponder al titular de la competencias sobre dichas materias, esto es, el Estado, ya que, en caso contrario, de reservar su determinación a la Administración que ostenta la competencia en materia de medio ambiente, ésta estaría condicionando con sus decisiones el ejercicio de aquella competencia estatal exclusiva del art. 149.1.20 CE, lo que no resulta admisible desde el punto de vista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también en cuanto a esta disposición adicional tercera se encuentra justificada la invocación del art. 149.1.20 CE que efectúa la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Parlamento de Cataluña también impugna la disposición final primera de la Ley del ruido en la medida en que declara básicos los arts. 10.2, 12.1 y 3, 13 a) y 15.3, así como la disposición adicional séptima, que remiten los aspectos a los que se refieren a su ulterior desarrollo reglamentario. No estaría justificado, a su juicio, pues se trata de extremos que ya están definidos de forma clara en la Directiva 2002/49/CE, siendo absolutamente viable que se recogieran en la Ley, tal y como se ha hecho en la Ley catalana 16/2002, que incluye en diferentes anexos las ordenaciones técnicas. Discrepa de esta impugnación el Abogado del Estado, oponiendo que la demanda adolece de gran imprecisión en este punto y que las remisiones están justificadas por tratarse de cuestiones eminentemente técnicas o de materias que, por su carácter mudable, encuentran mejor acomodo en una regulación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el recurrente discute, en suma, es que todos los preceptos indicados remiten a una norma reglamentaria el establecimiento de la normativa básica sin que, a su juicio, se den los requisitos fijados en la doctrina constitucional para que la definición de lo básico pueda ser deferida a una norma de tal rango, lo que, según se afirma en la demanda, lesiona la competencia autonómica de desarrollo de lo básico. No se especifica en el recurso cuál sería la competencia afectada, pero dado que el Parlamento de Cataluña ha defendido a lo largo del mismo que la materia regulada por la Ley del ruido pertenece al ámbito del medio ambiente, la competencia autonómica que podría verse comprometida sería la atribuida a la Generalitat de Cataluña en el art. 144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Expuestos a grandes rasgos los términos del debate en este punto del recurso de inconstitucionalidad, debemos comenzar su análisis acudiendo a nuestra doctrina sobre los requisitos formales de lo básico. Así, dijimos en la STC 131/1996, de 11 de junio, FJ 2, que “para garantizar la generalidad y estabilidad consustanciales a las reglas básicas (STC 147/1991), éstas deben establecerse mediante ley formal votada en Cortes, aunque, como excepción, quepa admitir que en ciertas circunstancias el Gobierno pueda regular por Real Decreto aspectos básicos de una determinada materia. Estas circunstancias excepcionales se dan, según hemos reiterado, cuando el reglamento resulta ‘complemento indispensable’ para asegurar el mínimo común denominador establecido en las normas legales básicas (por todas SSTC 25/1983, 32/1983, 48/1988): Es indispensable cuando la ley formal no resulta instrumento idóneo para regular exhaustivamente todos los aspectos básicos, debido al ‘carácter marcadamente técnico o a la naturaleza coyuntural y cambiante’ de los mismos (SSTC 76/1983, 787/1985, 86/1989, 147/1991, 149/1992, entre otras), y es complemento de las normas legales básicas, cuando, además de ser materialmente básico, actúa como desarrollo de una ley que previamente ha acotado el alcance general de lo básico”. Y, en este sentido “el Gobierno puede regular por vía reglamentaria materias básicas definidas como tales en normas de rango de ley, porque entonces su actuación es completiva y no delimitativa o definidora de competencias (SSTC 25/1983, 32/1983, 42/1983, entre otras)”. En esta misma línea ha afirmado este Tribunal que la regulación reglamentaria de materias básicas por parte del Gobierno resultaría acorde con los preceptos constitucionales si, primeramente, cuenta con una habilitación legal, y, en segundo lugar, si su rango reglamentario viniera justificado por tratarse de materias cuya naturaleza exigiera un tratamiento para el que las normas legales resultaran inadecuadas por sus mismas características (entre otras, SSTC 184/2012, de 17 de octubre, FJ 3; 214/2013, de 14 de noviembre, FJ 3; 25/2013, de 31 de enero, FJ 4; y 162/2013, de 26 de septiembre, FJ 5). Todo ello sin perjuicio de que, como advertimos en la STC 77/1985, de 27 de junio, FJ 16, “si el Gobierno, al dictar las correspondientes normas reglamentarias en virtud de esa remisión, extendiera su regulación a aspectos no básicos o no cubiertos por la habilitación legal, que pretendiera fueran de aplicación directa en el ámbito de las Comunidades Autónomas que hubieran asumido competencias de desarrollo en esta materia, estas Comunidades Autónomas podrían, de ser así y en cada caso, plantear el oportuno conflicto de competencias ante este Tribunal Constitucional, que debería, en cada supuesto, examinar si se hubiera producido o no el traspaso del ámbito competencial estatal”. Ahora bien, la mera remisión en abstracto a las normas reglamentarias para regular materias básicas no tiene por qué suponer necesariamente que esas normas vulnerarían las competencias asumidas por las Comunidades Autónomas, ni puede reputarse sin más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la hemos referido también de manera específica a la materia medio ambiental, señalando que la “legislación básica” a que se refiere el art. 149.1.23 CE habrá de estar constituida, en principio, por un conjunto de normas legales, aunque también resulten admisibles —con carácter excepcional, sin embargo— las procedentes de la potestad reglamentaria que la Constitución encomienda al Gobierno de la Nación (art. 97 CE), siempre que resulten imprescindibles y se justifiquen por su contenido técnico o por su carácter coyuntural o estacional, circunstancial y, en suma, sometido a cambios o variaciones frecuentes e inesperadas (SSTC 102/1995, de 26 de junio, FJ 8; y STC 306/2000, de 12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aplicación de dicha doctrina al caso que nos ocupa, debe ir precedida de una consideración previa. Como se ha dicho, el Parlamento recurrente justifica la posibilidad de que la Ley del ruido hubiese regulado todas las cuestiones remitidas al ulterior desarrollo reglamentario en el dato de que tanto la Directiva 2002/49/CE como la Ley catalana 16/2002 han establecido esas previsiones en su anexos, lo que descarta el carácter técnico o coyuntural de la materia y la necesidad de remitir su regulación al posterior desarrollo reglamentario. Sin embargo, ese argumento no resulta admisible porque prescinde de otros elementos que lo desproveen de la relevancia que se le quiere dar. Ciertamente, la Directiva 2002/49/CE recoge en sus anexos una serie de condiciones técnicas y requisitos mínimos que deberán cumplirse, pero ello es consustancial a su naturaleza de acto legislativo en el que se establece un resultado u objetivo que los Estados miembros destinatarios están obligados a cumplir, pero quedando a la elección de las autoridades nacionales la decisión acerca de la forma y los medios a través de los cuales darle cumplimiento [art. 288 Tratado de funcionamiento de la Unión Europea (en adelante, TFUE)]. Ello significa que la Directiva va a ser desarrollada por cada Estado destinatario y no por una posterior norma europea, de manera que deberá establecer en su texto todas aquellas determinaciones que se consideren necesarias para la consecución del objetivo a alcanzar, sin perjuicio de que se puedan delegar en la Comisión los poderes para adoptar actos no legislativos de alcance general que completen o modifiquen determinados elementos no esenciales del acto legislativo (art. 290.1 TFUE). No hay aquí, por tanto, un esquema similar al existente en nuestro ordenamiento que permite regular una materia a través del binomio ley-reglamento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la Directiva reseñada ha recogido en sus anexos I a V un buen número de cuestiones técnicas (el anexo VI se refiere a la información que debe comunicarse a la Comisión) que deberán ser observadas por los Estados miembros al trasponerla, pero, al mismo tiempo, conscientes las autoridades europeas de la naturaleza esencialmente técnica y mudable de buena parte de su contenido, ha autorizado a la Comisión, en el art. 12 de la Directiva, a adaptar al progreso técnico y científico el punto 3 del anexo I y los anexos II y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contenido de la Directiva no condiciona el modo de trasposición de la misma en el orden interno, que deberá realizarse de acuerdo con el régimen constitucional y estatutario de distribución de competencias (por todas, STC 33/2005, de 17 de febrero, FJ 3) y a través de los instrumentos normativos que ofrezca el ordenamiento jurídico interno; esto que implica no sólo la posibilidad de acudir al ejercicio de la potestad legislativa atribuida a las Cortes Generales (art. 66.2 CE), sino, también, al ejercicio de la potestad reglamentaria que el art. 97 CE reconoce al Gobierno de la Nación, siempre que fuera necesaria como complemento de la regulación legal. La propia normativa europea no es ajena esta realidad y, así, el art. 14.1 de la Directiva 2002/49/CE dispone que los Estados miembros “pondrán en vigor las disposiciones legales, reglamentarias y administrativas necesarias para dar cumplimiento a lo establecido en la presente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si bien es cierto que la Ley de la Comunidad Autónoma de Cataluña 16/2002 recoge en sus anexos un buen número de determinaciones técnicas, no lo es menos que la propia Ley degrada el rango de esas previsiones en su disposición final primera al habilitar al Gobierno para adaptar los indicados anexos a los requerimientos de carácter medioambiental o técnico que lo justifiquen, y a los que sean aplicables como consecuencia de la normativa comunitaria sobre evaluación y gestión del ruido ambiental. Esto es, el propio Parlamento recurrente reconoce en dicha Ley el carácter cambiante de los aspectos recogidos en los anexos, motivo por el que autoriza al Gobierno a adaptarlos, con objeto de no tener que modificar la Ley, con todo el procedimiento legislativo que ello conlleva, cada vez que se produzca una variación en esos aspectos técnicos, sea por la alteración de las circunstancias medioambientales, sea por los avances de la técnica o por la modificación de la normativa europea en la materia. De hecho, el Gobierno de la Generalitat de Cataluña ya ha hecho uso de esa habilitación, a través del Decreto 176/2009, de 10 de noviembre, por el que se aprueba el Reglamento de la Ley 16/2002, de 28 de junio, y se adaptan sus anexos.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ejemplo de la Ley catalana 16/2002 que, en la práctica, conduce al mismo resultado final de habilitación a la regulación reglamentaria que el sistema adoptado por la Ley del ruido, sólo serviría para situar el debate en el marco de la técnica legislativa, en orden a dilucidar cuál de las dos opciones resulta más adecuada. Sin embargo, no es ese un debate que corresponda ventilar a este Tribunal, pues, como hemos afirmado reiteradamente, “el juicio de constitucionalidad no lo es de técnica legislativa”, razón por la cual no “corresponde a la jurisdicción constitucional pronunciarse sobre la perfección técnica de las leyes”, habida cuenta de que “el control jurisdiccional de la ley nada tiene que ver con su depuración técnica” (SSTC 136/2011, de 13 de septiembre, FJ 9, y 102/2012, de 8 de mayo, FJ 2). Por tal razón, deberemos limitarnos a examinar la cuestión dentro de los estrictos cánones constitucionales que hemos dejado establecidos en el fundamento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Abordando ya el examen de los distintos preceptos en los que, según entiende el recurrente, no se encuentra justificada la remisión al reglamento para la regulación contemplada en los mismos, debemos iniciar nuestra labor con el estudio del contenido del art. 10.2 de la Ley. Este precepto defiere al Gobierno el establecimiento de los criterios técnicos que han de servir para medir o calcular el ruido a efectos de la delimitación de las zonas de servidumbre acústica en los correspondientes mapas de ruido. Se trata, con toda evidencia, de un aspecto eminentemente técnico, cuya determinación exhaustiva en la Ley no resulta idónea, por lo que ha de estimarse constitucionalmente aceptable su remisión a una ulterior regulación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misma conclusión se ha de llegar en cuanto al art. 12.1, según el cual el Gobierno deberá determinar los valores límite de emisión y de inmisión de los diferentes emisores acústicos, previendo, además, que pueda reducirlos cuando se produzcan importantes cambios en las mejoras técnicas disponibles que lo hagan posible. Hay que tener presente en este caso no sólo el carácter técnico de la regulación sino, además, el amplio elenco de hasta doce tipos de emisores acústicos que se establece en el apartado 2 (ampliable a otros, según el apartado 3), respecto de cada uno de los cuales habrán de establecerse esos valores límite de emisión e inmisión, susceptibles de ser modificados, como el propio precepto reconoce, lo que ha de dar lugar a una prolija regulación, que puede sufrir alteraciones en función de la evolución tecnológica, lo que la convierte en objeto más propio de una norma reglamentaria que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considerar justificada la habilitación al Gobierno por parte del art. 12.3 para establecer valores límite aplicables a otras actividades, comportamientos y productos no contemplados en el apartado 2. La Ley establece un listado con los principales grupos de emisores acústicos, pero no es una relación que constituya un numerus clausus, ya que el legislador estatal reconoce que pueden surgir otras situaciones o actividades no contempladas en esa lista que pueda ser preciso reglar por su incidencia sobre la contaminación acústica, imponiéndoles unos valores límite, de suerte que resultaría desproporcionado tener que modificar la Ley cada vez que se pusiera de manifiesto la necesidad de contemplar otros posibles emisores acústicos no incluidos en la relación legalmente establecida. Por ello, en este caso resulta imprescindible la colaboración del reglamento para completar las determinaciones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resulta constitucionalmente lícita la remisión al Gobierno para la determinación de los valores límite de inmisión y emisión, también habrá de serlo la habilitación que contempla el art. 13 a) para regular reglamentariamente los métodos de evaluación en orden a determinar tales valores, que constituye una cuestión de estricta índole técnica.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Discute igualmente el Parlamento de Cataluña la remisión al Gobierno en el art. 15.3 de la potestad para completar la regulación de los mapas de ruido, determinando sus tipos, su contenido mínimo, su formato y las formas de publicidad. En este caso, la Ley establece unas normas en cuanto a los tipos de mapas de ruido por referencia a su objeto (art. 14), sus fines y el contenido indispensable que la Ley les asigna (art. 15.1 y 2), así como en relación con su vigencia (art. 16); no sólo existe una habilitación legal, sino, además, unas pautas o criterios mínimos a través de los cuales se fija un marco legal preciso al que se habrá de sujetar el desarrollo reglamentario y que resulta indisponible para el mismo. Teniendo en cuenta el marcado carácter técnico de la cuestión y las variadas determinaciones que puede precisar cada uno de los distintos mapas de ruido, no parece que se pueda exigir constitucionalmente a la Ley en este caso que incluya un régimen acabado y completo en el que queden perfilados todos los detalles de la regulación de los mencionados mapas, siendo suficiente con el establecimiento de las condiciones esenciales que deban ser observadas de manera inexcusable por la norma reglamentaria que se dicte al amparo de la remisión contenida en el art. 15.3, por lo que hemos de entender que éste cumple con la función que le está asignada.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última remisión al reglamento que discute el Parlamento de Cataluña es la contenida en la disposición adicional séptima, conforme a la cual el Gobierno podrá exigir reglamentariamente que la instalación o comercialización de determinados emisores acústicos se acompañe de información suficiente sobre los índices de emisión, información que también se determinará reglamentariamente. Entiende el recurrente que la redacción de la disposición no es lo suficientemente precisa como para conocer cuál será el alcance de lo básico, lo que produce una indeterminación excesiva de aspectos que tienen esa calificación. Sin embargo, más allá de esa exigencia de mayor detalle en la regulación legal, no expresa el recurrente qué aspectos de la regulación deberían quedar reservados a la Ley para asegurar la admisible intervención del normador reglamentario en la determinación de las bases, de acuerdo con nuestra doctrina [STC 160/2013, de 26 de septiembre, FJ 7 b)]. Parece preocuparle más el uso que pueda hacer el Gobierno de esa habilitación para llevar a cabo el correspondiente desarrollo reglamentario, lo que otorga a la impugnación carácter preventivo que se encuentra vedado por nuestra doctrina (por todas, STC 214/2012, de 14 de noviembre, FJ 8). Nada impide que, si el Gobierno, al dictar las correspondientes normas reglamentarias en virtud de esa remisión, extendiera su regulación a aspectos no básicos, pudiera plantearse el oportuno conflicto de competencias a fin de examinar si se hubiera producido o no la extralimitación en el ámbito competencial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podemos señalar que la cuestión remitida a la determinación del Gobierno presenta un evidente carácter técnico, que permite exceptuar la exigencia de rango legal que, como regla general, deben cumplir las normas básicas que rijan en una determinada materia. No es discutible que la concreción de todos y cada uno de los emisores acústicos que por sus índices de emisión deban ir acompañados de información suficiente sobre dichos índices, bien sea en los procesos de comercialización bien en los de instalación, así como de los aspectos sobre los que en cada caso haya de extenderse esa información, hacen virtualmente imposible una determinación ex lege cumplida tanto de los emisores que deban sujetarse a esa necesidad de información al público como de los requisitos básicos que debe satisfacer tal información, previsión que, por lo demás, no es sino un trasunto de la necesidad de prestar información al público sobre la contaminación acústica, que se regula en el art. 5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de acuerdo con lo expuesto en este fundamento, debe ser rechazada en su conjunto la impugnación de la disposición final primera de la Ley del ruido fundada en la declaración como básicos de los arts. 10.2, 12.1 y 3, 13 a) y 15.3, así como la disposición adicional séptima, que efectúan remisiones a la ulterior regulación reglamentaria.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núm. 965-2004, promovido por el Parlamento de Cataluña.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octubre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Luis Ignacio Ortega Álvarez respecto de la Sentencia dictada en el recurso de inconstitucionalidad núm. 965-2004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del Pleno, expresamos nuestra discrepancia con una parte de la fundamentación jurídica de la Sentencia y, en consecuencia, con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se ciñe a la conclusión que sienta la Sentencia en el fundamento jurídico 6 b) sobre la conformidad con la Constitución de la competencia estatal para la “delimitación de las zonas de servidumbre acústica y las limitaciones derivadas de dicha servidumbre” en “los sectores de territorio situados en el entorno de [las] infraestructuras [de transporte viario, ferroviario, aéreo, portuario u otras que se determinen reglamentariamente], existentes o proyectadas” [art. 4.1 b) en conexión con el art. 10.1, de la Ley 37/2003, de 17 de noviembre, del ruido].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nuestro juicio, la Sentencia no contiene una fundamentación adecuada de por qué el Estado puede asumir competencias ejecutivas para la determinación de servidumbres acústicas en el entorno de las infraestructuras de competencia estatal, cuando la competencia a tal efecto corresponde, según el bloque de constitucionalidad y como reconoce la propia Sentencia, a la Comunidad Autónoma recurrente. En efecto, la Sentencia no niega que la Comunidad Autónoma recurrente sea competente para realizar esa determinación dentro de su territorio en virtud de sus competencias en materia de medio ambiente (art. 144.1 del Estatuto de Autonomía de Cataluña). Sin embargo, trata de justificar que el Estado también puede hacerlo a partir de sus competencias sectoriales en materia de infraestructuras. A continuación examinamos los argumentos de que se sirve a tal fin la Sentencia y exponemos las razones por las que no los compartimos.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Sentencia de la que discrepamos cita la doctrina de la STC 13/1998, relativa a la declaración de impacto ambiental, y la STC 245/2012, relativa a la Ley del sector ferroviario y, a partir de ambas, afirma lo siguiente: “El Estado ha de poder ponderar los efectos que la infraestructura produce sobre el entorno para establecer las medidas que minimicen su impacto sobre la salud y el medio ambiente, entre ellas las limitaciones de usos. Ello acarrea ineludiblemente que las decisiones de la Administración estatal con incidencia territorial pueden condicionar la estrategia territorial que las Comunidades Autónomas pretendan llevar a cabo (SSTC 149/1991, de 4 de julio, FJ 1; 40/1998, de 19 de febrero, FJ 30; y 61/1997, de 20 de marzo, FJ 22). No obstante, tales limitaciones, en la medida que no sean necesarias para el funcionamiento y desarrollo de la infraestructura, deben operar como limitaciones mínimas. Consecuentemente, las Comunidades Autónomas podrán ampliarlas en ejercicio de sus atribuciones estatutarias en materia de medio ambiente en lo tocante a los nuevos usos y actividades en esos sectores siempre que estas mayores exigencias ambientales no perturben el funcionamiento y desarrollo de la infraestructura y no impidan el ejercicio de las competencias estatales”.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nuestra opinión, el argumento no es convincente. Puede servir para justificar la competencia normativa del Estado “para establecer las medidas que minimicen su impacto sobre la salud y el medio ambiente, entre ellas las limitaciones de usos”, pero no para justificar la asunción de competencias ejecutivas en casos concretos, las cuales únicamente podrían encontrar fundamento en los títulos competenciales relacionados con la infraestructura de que se trate.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segundo lugar, la doctrina constitucional que invoca la Sentencia no apoya la conclusión que pretende extraerse. La STC 13/1998 atribuyó al Estado la competencia de aprobación de la declaración de impacto ambiental de las infraestructuras de su competencia, considerando que esa aprobación determinaba la viabilidad y las condiciones de realización de la infraestructura (esto es, si la infraestructura podría existir y en qué términos), lo que justificaba la prevalencia de la competencia sectorial estatal. Por su parte, la STC 245/2012 reconoció la prevalencia de las competencias estatales, pero solamente en los casos en que la imposición de servidumbres esté directamente relacionada con el funcionamiento de la infraestructura.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la Sentencia extiende la doctrina sobre la prevalencia sectorial estatal apreciada en la STC 245/2012 a un caso en el que no concurre el presupuesto de hecho de aquella doctrina: que la imposición de limitaciones de usos, actividades, instalaciones o edificaciones tengan que ver directamente con el desarrollo o el funcionamiento de la infraestructura. En la norma impugnada no se trata de condicionar el sí y el cómo de una infraestructura de titularidad estatal (como fue el caso de la declaración de impacto ambiental resuelto por la STC 13/1998) ni de afectar a su funcionamiento o desarrollo (caso resuelto en la STC 245/2012), sino de decisiones ejecutivas del Estado que —según la propia Sentencia— imponen limitaciones sobre “sectores situados en el entorno de las infraestructuras, existentes o proyectadas, que no afectan en modo alguno al funcionamiento de aquellas ni están dirigidas a la seguridad de los usuarios, sino a la protección de la población y el medio ambiente”.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pues, si se descarta la pertinencia de la invocación de la STC 245/2012, tal como acabamos de explicar, la única fundamentación de la competencia estatal que queda en la Sentencia emerge con nitidez en las cinco palabras con las que comienza su razonamiento: “El Estado ha de poder”. Habrá quien, desde una perspectiva psicoanalítica, contemple esas palabras como un desliz freudiano.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tercer lugar, la construcción que se desprende de la Sentencia tampoco es admisible desde otro punto de vista. Según la Sentencia, la determinación estatal de las zonas de servidumbre acústica constituyen limitaciones mínimas que pueden ser ampliadas por las Comunidades Autónomas “en ejercicio de sus atribuciones estatutarias en materia de medio ambiente en lo tocante a los nuevos usos y actividades en esos sectores siempre que estas mayores exigencias ambientales no perturben el funcionamiento y desarrollo de la infraestructura y no impidan el ejercicio de las competencias estatales”. La Sentencia de la que discrepamos parece desconocer que se trata de competencias ejecutivas, no normativas, respecto a cuyo ejercicio nuestra doctrina nunca ha efectuado la diferenciación competencial que se pretende, entre actos ejecutivos “de limitación o protección mínima”, por un lado, y actos ejecutivos “de limitación o protección adicional”, por otro.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la aparente preservación de la competencia ejecutiva autonómica no es tal ya que, acto seguido, la Sentencia supedita esa competencia a una condición, la no perturbación del funcionamiento y desarrollo de la infraestructura, que, en rigor no es predicable de los terrenos situados en el entorno de la infraestructura y que, por tanto, no podemos prever qué impacto efectivo pueda tener en el alcance de la competencia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En definitiva, la Sentencia aporta un nuevo constreñimiento de las competencias ejecutivas autonómicas, que se añade a otros pronunciamientos recientes, los cuales, si no se corrigen, terminarán redundando en una erosión del sistema de distribución competencial establecido por la Constitución. Por ello, queremos expresar nuestra preocupación por la merma de rigor jurídico que se viene manifestando en los últimos tiempos en nuestra doctrina al resolver cuestiones competenciales.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octubre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