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209</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18 de diciembre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1065-2010, interpuesto por el Presidente del Gobierno de la Nación contra el art. 2, apartados tres, cinco, siete, diez, once, trece y quince; art. 3, apartados cuatro y cinco; y la disposición transitoria primera de la Ley del Parlamento de Galicia 10/2009, de 30 de septiembre, de modificación del Decreto Legislativo 1/2005, de 10 de marzo, por el que se aprueba el texto refundido de las Leyes 7/1985, de 17 de julio, y 4/1996, de 31 de mayo, de cajas de ahorro de Galicia. Han sido parte el Parlamento de Galicia y la Xunta de Galicia.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9 de febrero de 2010, el Abogado del Estado, en nombre del Presidente del Gobierno, interpuso recurso de inconstitucionalidad contra el art. 2, apartados tres, cinco, siete, diez, once, trece y quince; art. 3, apartados cuatro y cinco; y disposición transitoria primera de la Ley 10/2009, de 30 de diciembre, de modificación del Decreto Legislativo 1/2005, de 10 de marzo, por el que se aprueba el texto refundido de las Leyes 7/1985, de 17 de julio, y 4/1996, de 31 de mayo, de cajas de ahorros de Galicia. En el escrito de demanda hizo invocación expresa del art. 161.2 CE, a los efectos de que se acordase la suspensión de la vigencia y aplicación de los preceptos legales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después de unas consideraciones previas sobre el encuadramiento competencial y el alcance de la competencia básica del Estado en materia de cajas de ahorro, y de notar también la naturaleza mediata o indirecta del recurso presentado, expone a continuación las tachas de inconstitucionalidad que reprocha a cada uno de los preceptos recurridos, y que agrupa en dos grandes bloques separados.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Siguiendo este planteamiento, el Abogado del Estado cuestiona, en primer lugar, los apartados tres y trece del art. 2 de la citada Ley 10/2009, en cuanto que previenen sendas reglas que juzga contrarias al orden constitucional de distribución de competencias en materia de solvencia de las cajas de ahorro. El primero de los citados preceptos modifica el art. 15 c) del texto refundido de la Ley de cajas de ahorros de Galicia, que, bajo la rúbrica “situación de déficit patrimonial”, pasa a decir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los recursos propios de una caja resultasen insuficientes para garantizar la solvencia de la entidad, deberán producirse: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Cualquier otra medida prevista en la normativa básica del Estado, previa autorización de los órganos competentes de la Comunidad Autónoma de Galicia de acuerdo con la normativa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del Estado el citado precepto, en la medida que sujeta a previa autorización autonómica la adopción de cualquier medida de intervención estatal destinada a garantizar la solvencia de las cajas, condiciona indebidamente el ejercicio de las funciones ejecutivas básicas de supervisión financiera reservadas al Estado, principalmente a través del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apartado trece del art. 2 recurrido modifica el art. 35.3 del texto refundido de la Ley de cajas de ahorros de Galicia, relativo a las “Funciones del Consejo de Administración”, que queda redactado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sistemas institucionales de protección, previstos por la normativa de recursos propios, o figura análoga que se pudiese crear, la necesaria autorización previa de la consejería competente en materia de política financiera considerará, entre otras, adicionalmente a lo previsto en el párrafo anterior, las consecuencias que pudieran derivarse de la operación para el cumplimiento de la finalidad financiera y social de la entidad en Galicia. Una vez en funcionamiento, será obligatoria la remisión a la citada consejería de la misma información consolidada o agregada que deba remitirse al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criterio del Abogado del Estado, esta previsión y, en particular, el sometimiento de la autorización de la integración de una caja en los denominados sistemas institucionales de protección a la previa valoración por la consejería competente de las consecuencias que pudieran derivarse de la correspondiente operación para el cumplimiento de la finalidad financiera y social de la entidad en Galicia incurre en inconstitucionalidad mediata. Tal exigencia desnaturalizaría la propia figura de los sistemas institucionales de protección como mecanismo de protección mutua para garantizar su respectiva solvencia; se aparta de los criterios o requisitos que con carácter básico ordenan la autorización para la aplicación de una ponderación del 0 por 100 a los riesgos asumidos frente a las contrapartes que pertenezcan al mismo sistema institucional de protección que la entidad acreedora, a efectos del requerimiento de recursos propios, y que es una facultad de exclusiva competencia del Banco de España, como manifestación de su genuina función de control y supervisión de la solvencia de las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a los apartados cinco, siete, diez, once y quince del art. 2; a los apartados cuatro y cinco del art. 3; y a la disposición transitoria primera de la Ley 10/2009, el representante del Estado les reprocha la vulneración del orden constitucional de distribución de competencias en materia de órganos de gobierno y representación de las cajas de ahorro, usando en cada caso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2.5 de la Ley 10/2009 modifica el art. 23 del texto refundido de la Ley de cajas de ahorros de Galicia, que establece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y el acceso al registro de los órganos de gobierno y de altos cargos de las cajas de ahorros gallegas se desarrollará reglamentariamente. En todo caso, la inscripción en este registro tiene carácter constitutivo, de modo que los nombramientos, reelecciones y ceses no tendrán eficacia vinculante y ejecutiva hasta la comunicación a la entidad de la inscripción de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razona que el carácter constitutivo de la inscripción registral que establece el precepto y, en consecuencia, el sometimiento de la eficacia de los nombramientos, reelecciones y ceses de los órganos de gobierno y altos cargos de las cajas de ahorro gallegas al requisito de la previa comunicación en el registro de los correspondientes actos vulnera la competencia exclusiva del Estado sobre legislación mercantil (art. 149.1.6 CE) y rompe la uniformidad de la regulación jurídico-privada. Y vulnera también la competencia básica del Estado en materia de órganos de representación en la medida que incorpora un requisito no previsto en la Ley 31/1985, de 2 de agosto, de regulación de las normas básicas sobre órganos rectores de las cajas de ahorro (en adelante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25 del texto refundido de la Ley de cajas de ahorros de Galicia, relativo a la Asamblea general, regula su composición, establece los sectores con representación en la misma y sus respectivos porcentajes, y fija las normas para la elección de los representantes de cada uno de esos sectores. En lo que ahora exclusivamente importa, el art. 25.2 c), en la redacción dada al mismo por el art. 2.7 impugnado en este proceso constitucional,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sectores representados en la asamblea general y los porcentajes de representación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entidades representativas de intereses colectivos: con el 10 por 100. Dentro de este porcentaje, el 25 por 100 será para las entidades representativas de las confederaciones de empresarios de Galicia, otro 25 por 100 para las organizaciones sindicales más representativas de Galicia, otro 25 por 100 para las restantes entidades con representación en el Consejo Económico y Social de Galicia, no mencionadas anteriormente, que no tengan la consideración de administración institucional o corporativa, y el otro 25 por 100 para las asociaciones e instituciones de carácter benéfico o social de reconocido prestigio y representatividad en el ámbito territorial de actuación de la caja de ahorros, designadas por orden de la consejería competente en materia de política financiera, previa consulta a las entidades.”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tacha este precepto de inconstitucional porque ignora el principio, que califica de básico, previsto en el art. 2.3 LORCA y que obliga, en observancia del principio de igualdad, a que la representación en la asamblea general de los distintos grupos sea “proporcional a la cifra de depósitos entre las diferentes Comunidades Autónomas en que [las cajas de ahorros] tengan abiertas oficinas”.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 2.diez de la Ley 10/2009 da nueva redacción al art. 31 a) del texto refundido de la Ley de cajas de ahorros de Galicia, relativo a las funciones de la asamblea general, para establecer que corresponde a la asamblea general, entre otras funciones, “nombrar a los vocales del consejo de administración y de la comisión de control de entre los miembros de la propia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esta última previsión choca frontalmente con lo previsto por el legislador básico estatal en los arts. 14 y 22.1 LORCA, que no exigen en ningún caso que los vocales del consejo de administración y de la comisión de control pertenezcan a la propia asamblea general: limitarían indebidamente de este modo la facultad de nombramiento de la asamblea general y, en consecuencia, la propia libertad de gestión y auto-organización de la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Los apartados 3 y 4 del art. 32 del texto refundido de la Ley de cajas de ahorros de Galicia, relativo a la convocatoria y realización de la asamblea general, en la redacción dada a los mismos por el art. 2.11 de la Ley 10/2009, también impugnado, establecen: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su válida constitución en primera convocatoria la asamblea general precisará de la asistencia de la mayoría de sus miembros. En segunda convocatoria será precisa la asistencia de más de un tercio de los consejeros generales, excepto en los supuestos en los que se debata la emisión de cuotas participativas, la separación de miembros de los órganos de gobierno, la aprobación o modificación de los estatutos y de los reglamentos o la liquidación o disolución de la caja de ahorros, en cuyo caso se requerirá la asistencia de la mayoría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acuerdos se tomarán por mayoría simple de votos de los concurrentes, salvo en los casos señalados en el apartado anterior, en los que será necesario el voto favorable de dos tercios de los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representante del Estado razona que los citados preceptos, que reproducen sustancialmente lo dispuesto con carácter básico por el art. 12.2, en relación con el art. 11.3 LORCA, incurren no obstante al hacerlo en significadas omisiones que lo convierten en inconstitucional. Singularmente porque, a diferencia de lo dispuesto por el legislador estatal, que exige el voto favorable de dos tercios de los asistentes, la Ley autonómica cuestionada no impone ningún quórum cualificado para la adopción de los acuerdos de fusión de las cajas de ahorros, bastando por el contrario en esos casos con la mayoría simple de votos de los concurrentes a la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art. 2.quince de la Ley 10/2009 da nueva redacción al art. 37.3 del texto refundido de la Ley de cajas de ahorros de Galicia para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la excepción del Parlamento de Galicia, ninguna entidad podrá tener más de un representante en el consejo de administración de una caja de ahorros ni podrá estar representada simultáneamente en el consejo de administración y en la comisión de control de la misma caja de ahorros.”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previsión contradice abiertamente lo dispuesto con carácter básico en el art. 14 LORCA (“la representación de los intereses colectivos en el consejo de administración se llevará a efecto mediante la participación de los mismos grupos y con igual proporción y características que las establecidas en el art. 2.3 para los miembros de la asamblea general”), que no impone la limitación que ahora prevé la Ley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art. 3.4 de la Ley 10/2009 da nueva redacción a los apartados 3 y 4 del art. 74 del texto refundido de la Ley de cajas de ahorros de Galicia. Según esta nueva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Corresponde a la consejería competente en materia de política financiera autorizar los acuerdos aprobados por la asamblea general de las cajas de ahorros con domicilio social en Galicia relativos a la determinación de los excedentes y a su distribución conforme a la normativa aplicable, así como los relativos a los presupuestos para el ejercicio en curso, a las nuevas obras sociales y a la liquidación del ejercicio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consejería competente en materia de política financiera podrá, mediante convenio, acordar anualmente con las cajas de ahorros gallegas el porcentaje de sus excedentes que dedicarán a obras sociales. En caso de que los convenios señalados no sean firmados antes de 31 de marzo de cada ejercicio, dicha porcentaje podrá ser establecida por orden de la consejería competente en materia de cajas de ahorros, previa audiencia de las entidades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del Estado la autorización autonómica considerada en relación con los acuerdos asamblearios relativos a los presupuestos para el ejercicio en curso, a las nuevas obras sociales y a la liquidación del ejercicio anterior, así como la posibilidad de que sea la Consejería la que eventualmente determine el porcentaje de los excedentes de las cajas que han de destinarse a obras sociales, son previsiones contrarias al art. 11.6 LORCA, que atribuye con carácter básico a la asamblea general la función de “creación y disolución de obras benéficas, así como la aprobación de sus presupuestos anuales y de la gestión y liquidación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El art.75.1 del texto refundido de la Ley de cajas de ahorros de Galicia, relativo al destino de la acción social, en la redacción dada por el art. 3.5 de la Ley 10/2009, ahora impugnado, establece en su segundo párrafo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“Será preciso el informe favorable previo de la consejería competente en materia de política financiera para la realización de cualquier obra social, propia o en colaboración, cuando el importe que se vaya a financiar por la caja en el ejercicio vigente y en los dos siguientes sea superior a 500.000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criterio del Abogado del Estado este precepto vulnera la legislación básica estatal y se opone asimismo, de modo particular, al art. 11.6 LORCA, antes visto, y que atribuye a la asamblea general la aprobación y liquidación de sus presupuestos sin necesidad de contar con autorización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El representante del Estado impugna por último la disposición transitoria primera de la Ley 10/2009, cuyo apartado 1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previsto en el artículo 30 del texto refundido de la legislación de cajas de ahorros de Galicia, aprobado por el Decreto legislativo 1/2005, de 10 de marzo, dados los cambios porcentuales y sectoriales que se introducen, en el plazo máximo de dos meses desde la entrada en vigor de la presente ley, las cajas de ahorros con domicilio social en Galicia deberán proceder a renovar la totalidad de sus órganos de gobierno, adaptándolos a las disposiciones que se contienen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opinión, esta disposición, en la medida que impone la renovación total de los órganos de gobierno de las cajas de ahorro gallegas, pugna directamente con la regla prevista por el legislador básico estatal en los arts. 9.2 y 17.2 LORCA, que impone la renovación parcial de los órganos de gobierno como fórmula para garantizar la estabilidad y la eficacia en su gestión.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18 de febrero de 2010 el Pleno del Tribunal Constitucional, a propuesta de la Sección Cuarta, acordó admitir a trámite el recurso de inconstitucionalidad y dar traslado de la demanda y documentos presentados, conforme establece el art. 34 de la Ley Orgánica del Tribunal Constitucional (LOTC), al Congreso de los Diputados, al Senado, al Gobierno de la Xunta de Galicia y al Parlamento de Galicia para que, en el plazo de quince días, pudieran personarse en el proceso y formular las alegaciones que estimasen convenientes. En la misma providencia este Tribunal acordó tener por invocado por el Presidente del Gobierno el art. 161.2 CE y, en su virtud, de conformidad con el art. 30 LOTC, suspender la vigencia y aplicación de los preceptos impugnados, y publicar la incoación del presente recurso y la suspensión acordada en el “Boletín Oficial del Estado” y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mediante escrito registrado el día 23 de febrero de 2010, comunicó que la Mesa de la Cámara había acordado solicitar que se dé por personada a la Cámara en este procedimiento y por ofrecida su colaboración a los efectos del art. 88.1 LOTC. Lo mismo hizo el Presidente del Senado mediante escrito registrado en este Tribunal el siguiente día 3 de marzo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15 de marzo de 2010 el Letrado Oficial Mayor del Parlamento de Galicia presentó su escrito de alegaciones. Tras notar la flexibilidad que ha guiado la interpretación constitucional de la competencia del Estado en materia de bases y coordinación de la planificación de la actividad económica del art. 149.1.13 CE, el representante procesal del Parlamento de Galicia advierte no obstante que la fuerza expansiva del citado título competencial, en relación con las bases de la ordenación bancaria del art. 149.1.11 CE, no puede concluir simplemente en el vaciamiento de las competencias autonómicas asumidas estatutariamente en materia de cajas de ahorro (art. 30.1.5 del Estatuto de Autonomía de Galicia, en adelante EAG); se refiere de modo particular a las facultades autonómicas previstas en el Decreto 77/1983, de 21 de abril, sobre la dependencia orgánica y funcional de las cajas de ahorro de la Comunidad de Galicia. Dicho esto se opone separadamente a cada una de las tachas de inconstitucionalidad formuladas por el Gobierno de la nación, suscribiendo en cada caso la argumentación que a continuación se 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art. 15 c) del texto refundido de la Ley de cajas de ahorros de Galicia, en la nueva redacción dada al mismo por el art. 2.3 de la Ley 10/2009 impugnado, que sujeta a previa autorización autonómica la adopción de cualquier otra medida prevista en la legislación básica del Estado en el supuesto de que los recursos propios de una caja resultasen insuficientes para garantizar la solvencia de la entidad, el representante del Parlamento gallego razona que la autorización cuestionada no impide ni obstaculiza la tempestiva intervención de las autoridades estatales; sería por el contrario perfectamente compatible con ésta, supuesta su comunión de fines, según lo testimonian las abundantes previsiones normativas autonómicas que prevén igualmente la supervisión autonómica en supuestos semejantes.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a juicio del Parlamento de Galicia la autorización introducida en el art. 35.3 del texto refundido de la Ley de cajas de ahorros de Galicia por el art. 2.13 de la Ley 10/2009 resulta inconstitucional. Al igual que antes, porque la intervención autonómica, que toma pie en la necesidad de velar por la naturaleza fundacional, prestigio y estabilidad de las cajas gallegas, no traspasa el ámbito competencial autonómico y es plenamente compatible con la intervención del Banco de España, al que corresponde la autorización de la integración de una caja en un sistema institucional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inscripción registral de carácter constitutivo prevista en el nuevo art. 23.2 del texto refundido de la Ley de cajas de ahorros de Galicia, según la redacción dada al mismo por el art. 2.5 de la Ley 10/2009 impugnado, el representante del Parlamento gallego razona que dicho carácter está justificado por la necesidad de garantizar la efectividad del control autonómico sobre los actos de nombramiento, reelección y cese de los órganos de gobierno de las cajas gallegas; se trataría de una finalidad congruente con la garantía del carácter democrático y transparente del funcionamiento de las cajas, según una fórmula que otras Comunidades Autónomas han previsto igualmente, sin ninguna tacha por parte del Estado. Además, añade, se trata de una previsión que no tiene carácter básico y, por tanto, puede ser válidamente establecida por el legislador autonómico, de modo que el silencio de la LORCA en este punto no determina la incompetencia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 representación en la asamblea general de las entidades representativas de intereses colectivos que establece el art. 25 del texto refundido de la Ley de cajas de ahorros de Galicia, en la redacción introducida por el art. 2.7 de la ley 10/2009 recurrido en este proceso constitucional, el Parlamento gallego argumenta que se trata de una previsión que no es básica y, por tanto, que puede ser regulada por el legislador autonómico en el ejercicio de sus competencias en la materia. Recuerda que la LORCA solo ha previsto la aplicación del principio de proporcionalidad en función de la cifra de depósitos entre las diferentes Comunidades Autónomas en que tengan abiertas oficinas respecto de los sectores de representantes en la asamblea general de los impositores y de las corporaciones locales, pero no, en cambio, respecto del sector ahora contemplado, cuya representación en consecuencia puede ser fijada por el legislador autonómico sin necesidad de observar el citado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Tampoco a su juicio merece reproche de inconstitucionalidad la modificación introducida en el art. 31 del texto refundido de la Ley de cajas de ahorros de Galicia y que atribuye a la asamblea general la función de nombrar a los vocales del consejo de administración y de la comisión de control de entre los miembros de la propia asamblea. En este caso porque el régimen previsto por la LORCA en materia de provisión de los correspondientes vocales, y que admite, a fin de garantizar la profesionalización en la gestión de las cajas, la designación de terceras personas, no pugna con el precepto autonómico impugnado, toda vez que, supuesto su carácter básico, esa regla estatal está en todo caso garantizada por la regulación autonómica que admite expresamente la incorporación al consejo de terceros profesionales en representación del Parlamento de Galicia, de las corporaciones locales y de las entidades representativas de intereses colectivos [art. 25.3 h) del texto refundido de la Ley gallega].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parecidas razones el Parlamento gallego rechaza igualmente la tacha de inconstitucionalidad opuesta contra el quórum de mayoría simple de los votos previsto en el art. 2.11 de la Ley 10/2009 para la adopción de acuerdos por la asamblea general. En su criterio, la interpretación sistemática del nuevo art. 32. 3 y 4 con lo dispuesto en el art. 52 del propio texto refundido de la Ley de cajas de ahorros de Galicia, que fija el quórum de asistencia y votación exigible en materia de acuerdos de fusión, permite salvar limpiamente la tacha formulada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representante del Parlamento autonómico considera asimismo plenamente constitucional la previsión introducida en el art. 37.3 del texto refundido de la Ley de cajas de ahorros de Galicia por el art. 2.quince impugnado, y que impone, con excepción del propio Parlamento de Galicia, el límite de un representante por entidad en el consejo de administración. En su opinión, este límite no carece de fundamento desde el punto de vista del principio democrático que inspira la regulación de los órganos de gobierno de las cajas y es, por otra parte, el mismo que sancionan otras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Parlamento de Galicia defiende también la constitucionalidad de la autorización autonómica prevista en el art. 74.3 y 4 del texto refundido de la Ley de cajas de ahorros de Galicia, en la redacción dada a los citados apartados por el art. 3.4 impugnado, en relación en este caso con los acuerdos asamblearios relativos a los presupuestos para el ejercicio en curso, a las nuevas obras sociales y a la liquidación del ejercicio anterior, así como la posibilidad de que sea la Consejería la que eventualmente determine el porcentaje de los excedentes de las cajas que han de destinarse a obras sociales. De modo principal porque esas facultades autonómicas son manifestación de la función de vigilancia del cumplimiento del fin social característico de las cajas de ahorro y que corresponde ejercer a las autoridades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similares razones, el Parlamento de Galicia defiende igualmente la constitucionalidad de la previsión introducida por el art. 3.5 impugnado en el art. 75.1 del texto refundido de la Ley 4/1996, y que sujeta a informe favorable previo de la consejería competente en materia de política financiera la realización de cualquier obra social, propia o en colaboración, cuando el importe que se vaya a financiar por la caja en el ejercicio vigente y en los dos siguientes sea superior a 500.000 €.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representante del Parlamento autonómico niega, por último, que la disposición transitoria primera de la Ley 10/2009 incurra en el vicio de constitucionalidad que le reprocha el Abogado del Estado. En este caso porque el reproche formulado en el recurso interpuesto toma pie en una interpretación aislada y forzada de lo dispuesto en la disposición impugnada; la renovación de la totalidad de los órganos de gobierno que impone, leída en relación con la disposición transitoria segunda, resulta en rigor solo parcial al no afectar a todos los sectores con representación en la asamblea general, de forma que respeta el criterio básico del art. 9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el Parlamento de Galicia solicitó el levantamiento de la suspensión de los preceptos impugnados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15 de marzo de 2010 el Letrado de la Xunta de Galicia presentó sus alegaciones. En un largo escrito, que comienza por notar la evolución normativa autonómica sobre cajas de ahorro, subraya la especificidad de la materia, que el art. 30.1.5 EAG atribuiría en exclusiva a la Comunidad Autónoma de acuerdo con las bases de la ordenación del crédito (art. 149.1.1 CE) y de las bases y la coordinación de la planificación general de la actividad económica (art. 149.1.13 CE). A continuación repasa la doctrina de este Tribunal, haciendo singular hincapié en los dos principios que determinan el contenido de lo básico en la materia, plasmado en la Ley de órganos rectores de las cajas de ahorro: el carácter representativo de las cajas de ahorro y la eficacia de su gestión, que debe cumplirse con criterios estrictamente profesionales. Con arreglo a estos presupuestos, afirma que difícilmente es posible tachar de inconstitucionalidad los preceptos legales precisamente impugnados cuando refuerzan los mismos dos principios de la legislación básica estatal. Para probarlo, analiza por separado cada uno de los distintos preceptos de la Ley 10/2009 recurridos por el Abogado del Estado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art. 15 c) del texto refundido de la Ley de cajas de ahorros de Galicia, en la nueva redacción dada al mismo por el art. 2.3 de la Ley 10/2009 impugnado, que sujeta a previa autorización autonómica la adopción de cualquier otra medida prevista en la legislación básica del Estado en el supuesto de que los recursos propios de una caja resultasen insuficientes para garantizar la solvencia de la entidad, el Letrado de la Xunta descarta la existencia de cualquier invasión competencial; conforme certifica el texto del propio precepto, la autorización autonómica cuestionada solo es posible si antes ha sido específicamente prevista o, en su caso, no ha sido prohibida por la propia normativa básica estatal, siempre de conformidad con la normativa vigente. De modo congruente, el precepto impugnado no establece ningún supuesto de intervención estatal necesitado de previa autorización autonómica. Se limita a prever esa posible intervención autonómica, que no cabe rechazar de antemano; de hecho, estaría ya prevista en otros supuestos (art. 17 del texto refundido) y, en todo caso, se suma a la intervención, que no es exclusiva, de las autoridades del Estado, principalmente del Banco de España, en materia de solvencia de las cajas de ahorro, pero sin impedirla ni obstaculizarla indebidamente.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autorización autonómica introducida en el art. 35.3 del texto refundido de la Ley de cajas de ahorros de Galicia por el art. 2.13 de la Ley 10/2009 en los casos de incorporación de una caja de ahorros gallega a un sistema institucional de protección, el Letrado de la Xunta comienza mostrando su sorpresa por la impugnación, habida cuenta de que la misma fórmula figura en las correspondientes leyes de otras Comunidades Autónomas, sin que hayan sido objeto sin embargo de ninguna tacha por el Estado. Advierte que la autorización cuestionada apunta un supuesto singular de la intervención autonómica en materia de alianzas y fusiones entre cajas de ahorro, que está prevista con normalidad por la legislación autonómica en el marco de la Ley de órganos rectores de las cajas de ahorro. Se trataría, además, de una previsión perfectamente compatible con la intervención del Banco de España, congruente con la dimensión territorial de las cajas, según ha sido subrayado por la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inscripción registral prevista en el art. 23 del texto refundido de la Ley de cajas de ahorros de Galicia, en la redacción dada por el art. 2.5 de la Ley 10/2009, el Letrado de la Xunta alega que su carácter constitutivo, aparte de no constituir ninguna novedad en el panorama legislativo autonómico en materia de cajas de ahorro, entronca con el carácter fundacional de las cajas y la garantía de los principios de democratización y profesionalización; traduce un control administrativo de contenido estrictamente técnico-jurídico y no de oportunidad, que no contradice la Ley de órganos rectores de las cajas de ahorro y que el legislador gallego ha decidido legítimamente incorporar en ejercicio de su competencia de desarrollo de las bases del Estado en materia de cajas de ahorro, sin que el título estatal sobre “legislación mercantil” del art. 149.1.6 CE sea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representante de la Xunta de Galicia rechaza asimismo la impugnación del art. 2.7 de la Ley 10/2009, que da nueva redacción al art. 25 del texto refundido de la Ley de cajas de ahorros de Galicia. En primer lugar porque, frente al criterio del Abogado del Estado, el art. 2.3 LORCA obligaría, en aras del principio de igualdad, a que la representación en la asamblea general de los distintos grupos sea “proporcional a la cifra de depósitos entre las diferentes Comunidades Autónomas en que [las cajas de ahorros] tengan abiertas oficinas”; no se trata de un precepto formal ni materialmente básico. En segundo lugar, porque esa prescripción solo valdría para las corporaciones locales y los impositores; no comprendería, por tanto, al grupo de entidades representativas de intereses colectivos ahora considerado. En tercer lugar, porque si la Ley de órganos rectores de las cajas de ahorro excluye la aplicación de la citada regla de proporcionalidad en el caso de los representantes de la Comunidad Autónoma, la misma conclusión ha de valer para los representantes de intereses colectivos, habida cuenta de su misma vinculación territorial con Galicia. Finalmente, porque el Abogado del Estado no ha demostrado que la previsión autonómica sea insuficiente para cumplir con la controvertida regla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relación con la facultad de nombramiento de vocales del consejo de administración atribuida a la asamblea general por el art. 31 a) del texto refundido de la Ley 4 de cajas de ahorros de Galicia, en la redacción dada al mismo por el art. 2.10 impugnado, el Letrado de la Xunta alega que el hecho de que ese nombramiento deba hacerse a favor de miembros de la propia asamblea no pugna con la legislación básica estatal. De un lado porque el art. 14 LORCA, aludido por el Abogado del Estado, no es un precepto básico conforme declara la propia disposición final cuarta LORCA, que niega expresamente carácter básico al “mecanismo relativo a la forma y requisitos de provisión de vocales del consejo de administración”. De otro, porque lo único que impone la Ley de órganos rectores de las cajas de ahorro es que los vocales sean profesionales de acreditada capacidad técnica, como fórmula para garantizar la eficacia en la gestión, con independencia de su extracción; exigencia que la Ley autonómica garantiza igualmente si se tienen en cuenta los requisitos que han de cumplir los representantes en la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Letrado de la Xunta rechaza también la impugnación del art. 2.11 de la Ley 10/2009, que da nueva redacción al art. 32 del texto refundido de la Ley de cajas de ahorros de Galicia, sobre quórum para la adopción de acuerdos por la asamblea general. Tampoco en este caso concurriría el exceso competencial que reprocha el Abogado del Estado; bastaría leer el citado precepto autonómico, en relación con lo dispuesto en el art. 52 del texto refundido, para comprobar que la adopción de acuerdos de fusión precisa del quórum reforzado de dos tercios, en plena sintonía con lo dispuesto en el art. 12.2 LORCA y la doctrina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Varias son asimismo, a juicio del representante de la Xunta, las razones que niegan la tacha de inconstitucionalidad formulada por el Abogado del Estado contra el art. 2.15 impugnado, que da nueva redacción al art. 37 del texto refundido de la Ley de cajas de ahorros de Galicia, que regula el número máximo de representantes por entidad en el consejo de administración. Además de que, según antes ya advirtió, el art. 14 LORCA no es un precepto básico, la limitación autonómica cuestionada se predica de las “entidades” y no de los “sectores” o “grupos” representados en la asamblea general; este es el criterio que suscribe la Ley de órganos rectores de las cajas de ahorro, de modo que un determinado sector podrá tener más de un representante en el consejo de administración, garantizando el respeto al principio de proporcionalidad, en forma plenamente conforme con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Letrado de la Xunta razona también sobre el carácter no aplicable del art. 2.3 LORCA invocado en contraste por el Abogado del Estado en su escrito de recurso. Subraya que el temor de que, en el caso de las corporaciones locales, la aplicación del precepto autonómico cuestionado impida guardar la pretendida proporción entre miembros de la asamblea general y miembros del consejo de administración carece de justificación y resulta rigurosamente infundado.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representante de la Xunta de Galicia descarta asimismo la inconstitucionalidad de las modificaciones de los arts. 74.3 y 4, y 75.2 del texto refundido de la Ley de cajas de ahorros de Galicia ; atribuyen a la Administración autonómica determinadas facultades de autorización respecto de los acuerdos de la asamblea general en materia de aprobación, destino y liquidación de los presupuestos para obras sociales y de inversión por importe superior a 500.000 € en obras benéfico-sociales, introducidas respectivamente por los impugnados apartados cuatro y cinco del art. 3 de la Ley 10/2009. En contra del criterio del Abogado del Estado, la correspondiente intervención autonómica no cuestiona las funciones de la asamblea general, el hecho de que la Ley de órganos rectores de las cajas de ahorro no prevea una intervención administrativa al respecto no convierte en inconstitucional las intervenciones autonómicas ahora consideradas, ya que no faltan en los ordenamientos autonómicos supuestos de autorización administrativa de acuerdos asamblearios, justificados en el interés público presente en la gestión de las cajas de ahorro repetidamente subrayado por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último, en relación con la disposición transitoria primera de la Ley 10/2009 impugnada, el Letrado de la Xunta argumenta que la renovación de los órganos de gobierno que impone la citada disposición no es, frente a lo razonado por el Abogado del Estado, total sino parcial, según se desprende de lo dispuesto en la siguiente disposición transitoria segunda, y, por tanto, plenamente conforme con el criterio básico que obliga, para garantizar la continuidad y estabilidad en la gestión, a que las renovaciones de los órganos de gobierno de las cajas sean parciales. El representante del gobierno autonómico advierte también que las reglas en materia de renovación previstas en los arts. 9.2 y 17.2 LORCA, aun siendo básicas, no son aplicables a un supuesto de renovación de los órganos de dirección motivada por un cambio normativo, como es aquí el caso; resultaría obligado aceptar la posibilidad de que las Comunidades Autónomas introduzcan ciertas matizaciones al respecto, según este Tribunal Constitucional ha advertido igualmente.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el letrado de la Xunta solicitó la apertura del incidente de levantamiento de la suspensión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 este Tribunal Constitucional, por providencia de 6 de abril de 2010, acordó incorporar al presente proceso constitucional los escritos de alegaciones formulados por los Letrados del Parlamento de Galicia y de la Xunta de Galicia y, respecto de su solicitud sobre el levantamiento de la suspensión de los preceptos objeto del recurso, conceder a las partes personadas y al Abogado del Estado plazo para alegaciones por cinco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Evacuado el citado trámite de alegaciones por el Abogado del Estado y las partes personadas, el Pleno del Tribunal acordó, por ATC 75/2010, de 30 de junio, mantener la suspensión de los incisos impugnados de los arts. 15 c); 31 a); y el último párrafo del art. 35.3 del texto refundido de la Ley de cajas de ahorros de Galicia, respectivamente introducidos por los apartados tres, diez, y trece del art. 2; y levantar la suspensión de la vigencia de los apartados cinco, siete, once y quince del art. 2; de los apartados cuatro y cinco del art. 3 y de la disposición transitoria primera, todos ellos de la Ley 10/2009, de 30 de diciembre, de modificación del texto refundido de la Ley gallega.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diciembre de 2014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Sentencia tiene por objeto resolver el recurso de inconstitucionalidad promovido por el Gobierno de la Nación contra los apartados tres, cinco, siete, diez, once, trece y quince del art. 2; los apartados cuatro y cinco del art. 3; y la disposición transitoria primera, todos ellos de la Ley del Parlamento de Galicia 10/2009, de 30 de diciembre, de modificación del Decreto Legislativo 1/2005, de 10 de marzo, por el que se aprueba el texto refundido de las Leyes 7/1985, de 17 de julio, y 4/1996, de 31 de mayo, de cajas de ahorro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se ha advertido en los antecedentes, el recurso formulado por el Abogado del Estado se articula en dos bloques principales y se fundamenta en motivos competenciales por considerar que los preceptos autonómicos recurridos no respetan las competencias del Estado sobre bases de la ordenación del crédito, banca y seguros; tampoco bases y coordinación de la planificación general de la actividad económica (11 y 13 del art. 149.1 CE, respectivamente) ni, de modo particular, las correspondientes previsiones de la Ley 31/1985, de 2 de agosto, de regulación de las normas básicas sobre órganos rectores de las cajas de ahorro (LORCA). En el caso del art 2.5 impugnado, el recurso aduce, además, la vulneración de la competencia del Estado en materia de legislación mercantil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Parlamento y el Gobierno de la Xunta de Galicia han defendido la constitucionalidad de los preceptos impugnados con fundamento en las competencias autonómicas asumidas estatutariamente; en particular, en la competencia exclusiva que, de acuerdo con las bases y la ordenación de la actuación económica general y la política monetaria del Estado, el art. 30.1.5 del Estatuto de Autonomía para Galicia (EAG) reconoce a la Comunidad Autónoma de Galicia en materia de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arreglo a estos perfiles, y con independencia del significado y alcance constitucionales del título competencial sobre legislación mercantil del art. 149.1.6 CE, que veremos más adelante, importa recordar la doctrina de este Tribunal en materia de bases de la ordenación del crédito (art. 149.1.11 CE) y, más específicamente, en materia de cajas de ahorro, que es, como se ha observado y subrayan las partes, el principal título competencial cuestionado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que arranca de la temprana STC 1/1982, de 28 de enero, precisada luego entre otras por las SSTC 48/1988 y 49/1998, ambas de 22 de febrero, está sintetizada en la más reciente STC 118/2011, de 5 de julio, FJ 3. Afirma que en materia de cajas de ahorro no es posible establecer “una separación tajante entre la actividad externa o crediticia de las cajas y su organización de forma que las bases de ordenación del crédito deben contener tanto las normas reguladoras de la estructura, organización interna y funciones de los diferentes intermediarios financieros, como aquellas otras que regulan aspectos fundamentales de la actividad de tales intermediarios, entre los cuales se insertan legalmente las cajas de ahorros”. De todas formas, las competencias básicas del Estado no se agotan en “las propias legislativas, pues cuando la preservación de un tratamiento uniforme reclame el complemento reglamentario, y aun el ejecutivo, se justifica la reserva de estas competencias en la medida indispensable” (últimamente, por todas, STC 182/2013, de 23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las declaraciones de las SSTC 48/1988 y 49/1988, este Tribunal Constitucional, como recuerda también la citada STC 118/2011, FJ 3, ha precisado asimismo que “compete al Estado regular, con carácter básico, no sólo los aspectos relacionados con la actividad crediticia de estas entidades sino también determinadas cuestiones relativas a la estructura y organización de las cajas de ahorros, lo que se manifiesta en los dos principios informadores del modelo organizativo derivado de la normativa básica estatal en materia de cajas: el principio democrático y carácter representativo de las cajas, principios que deben conciliarse en todo caso con la exigencia de una gestión eficaz cumplida con criterios de estricta profesionalidad”. Esto determina que, “las normas del Estado “deberán ser calificadas de básicas si se justifican por la necesidad de conseguir alguno de [esos principios]”.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subrayado que el principio de democratización de los órganos de gobierno de las cajas de ahorros “impone que deban estar representados en sus órganos rectores todos los intereses genuinos de las zonas sobre las que operan, lo que ha de reflejarse necesariamente en las normas que determinan los órganos de gobierno, sus funciones y composición, pero también en aquellas que garantizan la renovación de los mismos, así como la autonomía de los grupos representados y la independencia de sus miembros, si bien sólo pueden incluirse en el marco estatal básico aquellas normas que resulten justificadas por el objetivo de garantizar los principios básicos que informan el modelo participativo diseñado por el legislador estatal, cuyo desarrollo corresponde a las Comunidades Autónomas, con el límite de no dar lugar a una conformación radicalmente distinta del modelo participativo establecido en la legislación estatal”. Por su parte, a propósito de la exigencia de profesionalidad en la gestión, se ha señalado asimismo que ese segundo principio “resulta indispensable para que las cajas de ahorros … puedan prestar con la máxima eficacia sus servicios a la economía nacional, eficacia que exige la estabilidad de sus órganos y la profesionalización de éstos para que resulte compatible con su carácter representativo” (STC 118/2011, de 5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jurisprudencia se afirma también que “las competencias estatales no pueden producir un vaciamiento de las competencias autonómicas con lo que el marco estatal básico relativo a la configuración de las cajas de ahorros no puede concretarse de tal modo que conduzca de hecho a la uniformidad organizativa de las mencionadas entidades, impidiendo a las Comunidades Autónomas tener presente en su desarrollo las características peculiares de sus respectivos territorios” (STC 118/2011,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este tipo de asuntos —en los que el exceso competencial denunciado se funda en la pretendida contradicción de la normativa autonómica con la legislación básica del Estado, por este motivo denominado de inconstitucionalidad mediata o indirecta— para resolver las tachas formuladas por el Abogado del Estado nos corresponde, en primer lugar, comprobar el carácter efectivamente básico de los preceptos de la Ley de órganos rectores de las cajas de ahorro que en el criterio del Abogado del Estado están directamente enfrentados con los correspondientes preceptos de la Ley autonómica 10/2009 recurridos. Nos pronunciaremos luego, si fuera necesario, sobre la existencia de una verdadera y real contradicción entre unos y otros, que no pueda ser salvada con una interpretación del precepto cuestionado conforme con la Constitución (recientemente, por todas, STC 56/2014, de 10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comenzar el examen de los preceptos autonómicos impugnados importa también advertir que, durante la pendencia del presente proceso constitucional, la Ley de órganos rectores de las cajas de ahorro ha sido, primero, profundamente modificada por el art. 3 del Real Decreto-ley 11/2010, de 9 de julio, de órganos de gobierno y otros aspectos del régimen jurídico de las cajas de ahorro, y más recientemente, derogada por la Ley 26/2013, de 27 de diciembre, de cajas de ahorro y fundaciones bancarias. Esta última Ley ha sido modificada a su vez por la disposición final décima de la Ley 10/2014, de 26 de junio, de ordenación, supervisión y solvencia de entidades de crédito. Por consiguiente, es la redacción vigente de la Ley 26/2013 y no, por tanto, la Ley de órganos rectores de las cajas de ahorro la norma que habremos de tener en cuenta a la hora de decidir sobre la impugnación formulada por el Abogado del Estado, sin perjuicio de las referencias, allá donde sean oportunas, a la Ley de órganos rectores de las cajas de ahorro o al citado Real Decreto-ley. En efecto, de conformidad con nuestra doctrina sobre el ius superveniens en procesos de naturaleza competencial, “el control de las normas recurridas por incurrir en un posible exceso competencial ha de hacerse de acuerdo con el bloque de constitucionalidad y con las demás normas que sirven de parámetro de enjuiciamiento vigentes en el momento de dictar sentencia” (SSTC 134/2011, de 20 de julio, FJ 2; 120/2012, de 4 de junio, FJ 2; 201/2013, de 5 de diciembre, FJ 2; y 34/2014, de 27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por su parte, conviene notar que la Ley autonómica 6/2010, de 29 de septiembre, dictada como consecuencia del citado Real Decreto-ley 11/2010, introdujo una nueva disposición transitoria sexta en la Ley 10/2009, objeto del presente recurso. Esta modificación puntual no ha afectado, sin embargo, a los preceptos del texto refundido de la Ley de cajas de ahorros de Galicia impugnados en este proceso constitucional, que mantienen en consecuencia la redacción dada a los mismos por la citada Ley 10/2009; tampoco a su disposición transitoria primera, también recurrida. La impugnación de los citados preceptos autonómicos pervive por tanto en los términos en que ha sido planteada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Siguiendo el planteamiento propuesto en el recurso, corresponde enjuiciar en primer lugar la constitucionalidad de los apartados tres y trece del art. 2 de la Ley 10/2009, por su posible contradicción con el orden constitucional de distribución de competencias en materia de solvencia de las cajas de ahorro, en su condición de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se ha recordado en los antecedentes, el primero de los preceptos autonómicos citados modifica el art. 15 c) del texto refundido de la Ley de cajas de ahorros de Galicia que, bajo la rúbrica “situación de déficit patrimonial”, pasa a decir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los recursos propios de una caja resultasen insuficientes para garantizar la solvencia de la entidad, deberán producirse: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Cualquier otra medida prevista en la normativa básica del Estado, previa autorización de los órganos competentes de la Comunidad Autónoma de Galicia de acuerdo con la normativa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el inciso final parece sujetar a previa autorización autonómica la adopción de cualquier medida del Estado destinada a garantizar la solvencia de las cajas; también, por extensión, la estabilidad del sistema financiero en los supuestos de incumplimiento del régimen de recursos propios mínimos. En consecuencia, condicionaría indebidamente el ejercicio de las funciones ejecutivas básicas de supervisión financiera reservadas al Estado y atribuidas principalmente al Banco de España, en virtud de su competencia en materia de crédito, banca y seguros del art. 149.1.11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Parlamento de Galicia como la Xunta de Galicia no cuestionan la competencia de las autoridades del Estado para intervenir en los supuestos de riesgo de insolvencia de las cajas, ni el carácter básico de sus funciones ejecutivas. Defienden, no obstante, con distintos argumentos, que la autorización controvertida no impide ni entorpece la oportuna y eficaz intervención del Banco de España, que no es exclusiva y excluyente, sino que simplemente se suma a ella de acuerdo con la normativa vigente. De modo que, como subraya el representante procesal de la Xunta, el precepto recurrido no establecería una nueva autorización autonómica; incorporaría una simple remisión a autorizaciones autonómicas ya existentes o que puedan preverse en el futuro en el marco de la legislación básica del Estado, compatibles con las facultades ejecutivas del Banco de España, según lo confirma que nunca antes hayan sido impugnadas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funciones ejecutivas del Banco de España destinadas a garantizar la solvencia de las entidades de crédito este Tribunal ha subrayado que esa atribución “se justifica por su especialización técnica”; de su condición de “garante del buen funcionamiento y estabilidad del sistema financiero … se deriva el carácter básico de las funciones ejercidas por dicha institución y que tienen por objeto la preservación de la solvencia de las entidades de crédito”. También que “la salvaguardia de dicha solvencia trasciende los casos concretos y protege un interés supra autonómico [y singularmente], la estabilidad del sistema financiero en su conjunto, que se ve negativamente afectado por las situaciones de insolvencia en que pudieran incurrir los sujetos integrantes del mismo”. Por ello “en estos casos, la naturaleza de la materia en cuestión exige una actuación uniforme y coordinada que garantice la eficacia de las medidas adoptadas, lo que justifica la inclusión en las bases de meros actos de ejecución” (SSTC 48/1988, de 22 de marzo, FJ 26; 235/1999, de 16 de diciembre, FJ 3; y 182/2013, de 23 de octubre,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se ha pronunciado ya sobre el carácter básico de las medidas ejecutivas previstas en las Leyes 13/1985, de 25 de mayo, de coeficientes de inversión, recursos propios y obligaciones de información de los intermediarios financieros y en sus correspondientes normas de desarrollo reglamentario (SSTC 135/1992, de 3 de octubre, y 178/1992, de 13 de noviembre) y 26/1988, de 29 de julio, de disciplina e intervención de las entidades de crédito (SSTC 96/1996, de 30 de mayo, y 235/1999, de 16 de diciembre) así como en sus respectivos reglamentos de desarrollos; leyes ambas que han sido sustituidas por la reciente Ley 10/2014, de 26 de junio, de ordenación, supervisión y solvencia de las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estas funciones ejecutivas de competencia del Estado conviven otras medidas de intervención autonómica previstas en la correspondiente legislación de desarrollo. Según han puesto de relieve el Parlamento y el Gobierno de la Xunta de Galicia, en el ordenamiento autonómico no faltan previsiones que contemplan supuestos de autorizaciones autonómicas en relación con la organización y actividad de las cajas de ahorro, según lo certifica el propio texto refundido de la Ley de cajas de ahorros de Galicia. Es el caso de la autorización para emitir cuotas participativas y otros tipos de financiamiento subordinado (art. 17); la concesión de créditos, avales y garantías a determinadas personas vinculadas con la entidad (art. 35.2); o la posibilidad de realizar determinadas inversiones o permitir la concentración de riesgos en una persona o grupo (art.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la posible vinculación de todas estas medidas con el objetivo de salvaguardar la estabilidad y solvencia de las cajas —supuesta su validez, que no ha sido cuestionada en este proceso constitucional— lo que verdaderamente importa no es comprobar la existencia de esas medidas de intervención autonómica o el hecho de que no hayan sido nunca cuestionadas por el Estado, como han sugerido los representantes procesales del Parlamento y de la Xunta de Galicia. Lo único realmente decisivo es determinar si la autorización autonómica a que se refiere el art. 2.3 impugnado compromete o no el ejercicio de las facultades ejecutivas previstas en la normativa básica y atribuidas al Banco de España en los supuestos de riesgo de insolvencia. Es preciso analizar si la intervención de la Administración autonómica ahora considerada es compatible con la que corresponde a las autoridades del Estado ex art. 149.1.11 CE, pues, como advierte esa misma jurisprudencia constitucional que antes se ha recordado, “la validez de las medidas de intervención que pueden adoptar las autoridades autonómicas con arreglo a su propia legislación … está sujeta a una condición, consistente en que la intervención autonómica sea compatible con la eventual intervención estatal”, siendo “evidente que únicamente el legislador estatal está habilitado para sopesar si, en atención a las circunstancias concurrentes, dicha compatibilidad es adecuada a la necesidad de hacer frente a una situación de insolvencia, con riesgo sistémico de contagio al conjunto del sistema financiero” (por todas, STC 182/2013, de 23 de octubre,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del art. 2.3 cuestionado es concluyente y no concede margen a una interpretación conforme con el orden constitucional de distribución de competencias. Como ha denunciado el Abogado del Estado, sujeta literalmente la adopción de “cualquier otra medida prevista en la normativa básica del Estado” a la “previa autorización autonómica … de acuerdo con la normativa vigente”. El precepto no establece, pues, que la intervención autonómica se produzca sin perjuicio de las funciones ejecutivas del Banco de España, ni somete tampoco la autorización autonómica a ninguna cautela que ponga a salvo la intervención inmediata de las autoridades del Estado. Como se ha observado, solo condiciona la previa autorización de la Administración autonómica a su conformidad con “la normativa vigente”. Esta cláusula no es suficiente, sin embargo, para salvar el reproche formulado. Lo sería, en su caso, si en esa referencia pudiera entenderse incluida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posible interpretación es demasiado forzada y debe ser en consecuencia rechazada, so pena de “ignorar o desfigurar el sentido de los enunciados legales meridianos” (SSTC 22/1985, de 15 de febrero, FJ 5; y 341/1993, de 18 de noviembre, FJ 2), olvidando “el respeto al propio tenor literal de aquéllos” (STC 222/1992, de 11 de diciembre, FJ 2). Se convertiría así a este Tribunal Constitucional en legislador positivo, con consecuente desbordamiento de su función institucional (SSTC 194/2000, de 19 de julio, FJ 4; 184/2003, de 23 de octubre, FJ 7; 138/2005, de 26 de mayo, FJ 5; y 235/2007, de 7 de noviembre,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Implícitamente admite la propia Xunta de Galicia en su escrito de alegaciones que esa referencia a la “normativa vigente” apunta directamente a la normativa autonómica; es notorio en cualquier caso que, cuando el legislador autonómico ha previsto intervenciones semejantes siempre se ha cuidado de salvar las competencias del Estado. Sirvan de ejemplo las autorizaciones de los arts. 17 y 65 del texto refundido de la Ley de cajas de ahorros de Galicia, que regulan sendas intervenciones de la Administración autonómica directamente vinculadas con la solvencia de las cajas de ahorro. En el primer caso, el legislador autonómico contempla la autorización para ampliar los recursos propios mediante determinados tipos de financiamiento subordinado, “de acuerdo con la normativa básica”; en el otro, deja igualmente claro que la intervención autonómica para autorizar determinadas inversiones opera, “sin perjuicio de las competencias que la normativa básica atribuye al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por tanto, que el precepto autonómico impugnado pueda dar pie a una interpretación inconstitucional que deba simplemente ser evitada, según este Tribunal ha advertido en otras ocasiones (por todos, ATC 397/2005, de 8 de noviembre, FJ 2). Por el contrario, el citado precepto, según el sentido propio de sus palabras, somete la adopción de cualquier medida de intervención prevista en la legislación básica en los supuestos de insolvencia de las entidades de crédito a la previa autorización autonómica. Consagra de este modo una contradicción con la normativa básica que es muy difícil de esquivar, salvo mediante una interpretación correctora de su enunciado que lo haga compatible con el ejercicio de las funciones ejecutivas de competencia del Estado. Interpretación imposible, sin embargo, de verificar en el presente asunto pues, como este Tribunal ha declarado en otras ocasiones, en línea con la doctrina que más atrás se ha recordado, “la interpretación conforme no puede ser una interpretación contra legem, pues ello implicaría alterar radicalmente los enunciados legales sometidos al enjuiciamiento de este Tribunal” (STC 24/2004, de 24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inciso añadido al art. 15 c) del texto refundido de la Ley de cajas de ahorros de Galicia por el art. 2.3 impugnado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trece del art. 2 recurrido modifica el art. 35.3 del texto refundido de la Ley 4/1996, relativo a las “funciones del Consejo de Administración”, para disponer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sistemas institucionales de protección, previstos por la normativa de recursos propios, o figura análoga que se pudiese crear, la necesaria autorización previa de la consejería competente en materia de política financiera considerará, entre otras, adicionalmente a lo previsto en el párrafo anterior, las consecuencias que pudieran derivarse de la operación para el cumplimiento de la finalidad financiera y social de la entidad en Galicia. Una vez en funcionamiento, será obligatoria la remisión a la citada consejería de la misma información consolidada o agregada que deba remitirse al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esta previsión, en particular, el sometimiento de la autorización de la integración de una caja en los denominados sistemas institucionales de protección a la previa valoración por la Consejería competente de las consecuencias que pudieran derivarse de la correspondiente operación para el cumplimiento de la finalidad financiera y social de la entidad en Galicia incurre en inconstitucionalidad mediata. Se trataría de una exigencia que desnaturaliza la propia figura de los sistemas institucionales de protección al apartarse de los requisitos que cualifican esta figura y desconocer la facultad básica del Banco de España. Esta entidad es la encargada de conceder la oportuna autorización para que una caja pueda aplicar una ponderación del 0 por 100 a los riesgos asumidos frente a las entidades agrupadas en un mismo sistema institucional de protección, como manifestación de su genuina función de control y supervisión de la solvencia de las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impugnada hace referencia a la autorización autonómica dentro de un apartado que regula la posibilidad de que el consejo de administración de la caja de ahorros delegue sus facultades de gestión en “las entidades que constituyan y articulen alianzas entre cajas de ahorro” o en los órganos de gobierno “creados para ese efecto en el seno de la Confederación Española de Cajas de Ahorros” con el fin de reducir costes operativos, aumentar su eficiencia sin poner en peligro la competencia en los mercados nacionales o para participar con volumen suficiente en mercados internacionales de capital (párrafo primero del art. 35.3 del texto refundido de la Ley de cajas de ahorros de Galicia). Se prevé que tal delegación exige siempre la “autorización previa de la consejería competente en materia de política financiera, a efectos de garantizar que no impliquen menoscabo de la independencia de la caja de ahorros o peligro para su estabilidad económico-financiera” (párrafo segundo). La previsión impugnada se limita a añadir que la autorización autonómica de la delegación de facultades, en el caso de sistemas institucionales de protección, habrá de comprobar, además, “las consecuencias que pudiesen derivarse de la operación para el cumplimiento de la finalidad financiera y social de la entidad en Galicia” (párrafo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26.7 del Real Decreto 216/2008, de 15 de febrero, de recursos propios de las entidades financieras, que desarrolla la Ley 36/2007, de 16 de noviembre, por la que se modifica la Ley 13/1985, de 25 de mayo, de coeficientes de inversión, recursos propios y obligaciones de información y otras normas del sistema financiero, contempla los denominados sistemas institucionales de protección. Los define como un acuerdo entre una entidad de crédito y otra u otras instituciones con el fin de protegerse mutuamente para garantizar su liquidez y solvencia a fin de evitar la quiebra. En el caso de acuerdos de este tipo, el citado Real Decreto regula un autorización específica para permitir, en materia de tratamiento del riesgo de crédito dentro del cálculo de los requerimientos de recursos propios, asignar una ponderación de riesgo del 0 por 100 a las exposiciones frente a contrapartes que pertenezcan al mismo sistema institucional de protección que la entidad de crédito acreedora; siempre que, a juicio del Banco de España, el correspondiente sistema institucional de protección cumpla determinadas condiciones que el propio precepto reglamentario estatal se cuida de detallar.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esos perfiles, no hay duda de que se trata de una regulación relativa a la garantía de solvencia de las entidades de crédito y que, en consecuencia, afecta a la estabilidad del sistema financiero en su conjunto, por lo que ha de considerarse que efectivamente, como precisa la disposición final cuarta del citado Real Decreto 216/2008, forma parte de las bases de la ordenación del crédito, de competencia estatal (art. 149.1.11 CE). Esta conclusión no es suficiente, sin embargo, para determinar la inconstitucionalidad del art. 2.13 de la Ley 10/2009 impugnado. La autorización autonómica que contempla y los criterios que fija para su otorgamiento son independientes de los requisitos objetivos que, a juicio del Banco de España, debe reunir el correspondiente sistema institucional de protección para que las entidades miembros del mismo puedan aplicar el citado porcentaje al valor de exposición de sus activos. Conforme testimonia el propio listado de los requisitos previstos en la citada norma básica, la participación de una caja de ahorros en un sistema institucional de protección es condición necesaria, pero no suficiente para que el Banco de España autorice asignar, al efecto de calcular los requerimientos de recursos propios de la entidad, una ponderación de riesgo del 0 por 100 al valor de determinadas exposiciones. En estas condiciones, la autorización autonómica que consideramos no determina ni condiciona la citada facultad de supervisión del Banco de España relativa al tratamiento del riesgo de crédito, que se conserva de este modo intacta. Por consiguiente, el precepto cuestionado es compatible con la legislación del Estado y no incurre en la invasión competencial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bloque de impugnaciones formuladas por el Abogado del Estado tiene por objeto común la tacha de vulneración del orden constitucional de distribución de competencias en materia de órganos de gobierno y representación de las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los preceptos impugnados en este bloque es el art. 2.5 de la Ley autonómica 10/2009, que da nueva redacción al art. 23 del texto refundido de la Ley de cajas de ahorros de Galicia. Establece, corrigiendo el criterio de la versión anterior, que la inscripción en el registro de los órganos de gobierno y altos cargos de las cajas de ahorro gallegas “tiene carácter constitutivo, de modo que los nombramientos, reelecciones y ceses no tendrán eficacia vinculante y ejecutiva hasta la comunicación a la entidad de la inscripción de aquéllos”.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que sigue en este punto el criterio manifestado por el Consejo de Estado en su dictamen de 4 de febrero de 2010, el carácter constitutivo de la inscripción registral que establece el precepto y, en consecuencia, el sometimiento de la eficacia de los nombramientos, reelecciones y ceses de los órganos de gobierno y altos cargos de las caja de ahorro gallegas al requisito de la previa inscripción en el registro de los correspondientes actos vulnera la competencia exclusiva del Estado sobre legislación mercantil (art. 149.1.6 CE). Rompería la uniformidad de la regulación jurídico-privada y vulneraría la competencia básica del Estado en materia de órganos de representación, en la medida que incorpora un requisito no previsto en la Ley 31/1985, de 2 de agosto, de regulación de las normas básicas sobre órganos rectores de las cajas de ahorro.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recordado en la STC 81/2013, de 11 de abril, FJ 5, la posibilidad de que las Comunidades Autónomas, en el ejercicio de sus competencias, creen registros administrativos “ha sido admitida con naturalidad por la doctrina constitucional desde las SSTC 32/1983, de 28 de abril, y 87/1985, de 16 de julio”. En la doctrina del Tribunal está igualmente subrayado que, salvo los registros de carácter civil y el Registro mercantil, que sigue a la competencia del Estado en materia de legislación mercantil (art. 149.1.6 CE), no es el título competencial del art. 149.1.8 CE (relativo a “registros e instrumentos públicos”), sino la materia en cada caso comprometida la que determina la distribución de competencias para la ordenación del correspondiente registro administrativo (SSTC 197/1996, de 28 de noviembre, FJ 12; 103/1999, de 3 de junio; FJ 3; y 134/2006, de 27 de abril, FJ 8). De modo congruente, en el presente asunto es la compatibilidad con el título competencial relativo a las bases de la ordenación del crédito del art. 149.1.11 CE del previsto en el art. 30.1.5 EAG lo que debemos observar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fundamento competencial, el art. 19.3 de la Ley 26/2013, que tiene el carácter de norma básica con arreglo a la disposición final décima de la Ley, establece que, “en todo caso, el nombramiento y la reelección de los vocales del consejo de administración habrán de comunicarse al Ministerio de Economía y competitividad, al Banco de España, y a la Comunidad Autónoma respectiva, para su conocimiento y constancia”. Este precepto se refiere sólo a los vocales del consejo de administración; nada dice sobre los restantes sujetos a los que se refiere la Ley gallega (consejeros generales, miembros de la comisión de control y director de caja general). Por tanto, la previsión impugnada sólo podría contradecir esta norma básica estatal sobrevenida en lo atinente a la inscripción registral de los vocales del consejo de administración y al carácter vinculante y ejecutivo a partir de la comunicación a la entidad de la inscripción de su nombramiento, reelección y cese.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Delimitada así la controversia competencial, hay que precisar que el art. 19.3 de la Ley 26/2013 no significa que las leyes autonómicas no puedan introducir requisitos adicionales, siempre que al hacerlo no distorsionen lo dispuesto en la norma estatal (SSTC 1/1982, de 28 de enero, FJ 9; 49/1988, de 22 de marzo, FFJJ 21 y 23; y 118/2011, de 5 de julio, FJ 7). Bajo estas premisas, el hecho de que la normativa básica no contemple ninguna previsión al respecto no impide que el legislador autonómico pueda intervenir en este caso para, en ejercicio de sus competencias en materia de cajas de ahorro (art. 30.1.5 EAG), ordenar su propio registro administrativo de altos 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carácter constitutivo de la inscripción registral es susceptible de la tacha que le reprocha el Abogado del Estado con fundamento en la competencia estatal exclusiva sobre legislación mercantil del art. 149.1.6 CE. Además de que el registro administrativo que consideramos nada tiene que ver con el Registro mercantil de competencia estatal (por todas, STC 72/1983, de 29 de julio, FJ 8), la finalidad del precepto autonómico cuestionado no es desde luego ordenar la capacidad de obrar de los altos cargos de las cajas de ahorro ni, menos aún, las reglas de validez de sus actos y negocios jurídicos, como ha sugerido el representante del Estado. Simplemente, según precisa la propia Ley autonómica 10/2009 en su exposición de motivos, sirve al objetivo de garantizar “una mayor transparencia y seguridad jurídica” en los actos de nombramiento, cese y reelección de los altos 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congruente, como advierten las representaciones del Parlamento y de la Xunta de Galicia, la inscripción de esos actos con eficacia constitutiva se configura en el art. 23 del texto refundido de la Ley de cajas de ahorros de Galicia como una actividad administrativa reglada y ceñida a la comprobación de los requisitos fijados por la normativa básica y, en su caso, autonómica de desarrollo. Los motivos de denegación de la inscripción no son discrecionales, sino objetivos. Así, en particular, los establecidos en los arts. 26, 27 y 28 del texto refundido, que establecen los requisitos de los consejeros generales así como las causas de inelegibilidad e incompatibilidad. En este sentido, el apartado 4 del propio art. 23 del texto refundido somete la inscripción a plazo, cuyo transcurso determina una resolución favorable (“el plazo para la inscripción y notificación a la entidad será de un mes a partir de la entrada en la consejería competente … de la solicitud de inscripción …que deberá remitirse, junto con la documentación justificativa del nombramiento, reelección o cese. El silencio administrativo tendrá carácter positivo”). Se trata de un acto administrativo de pura ejecución, que no impone ningún límite irrazonable o desproporcionado en la correspondiente facultad de la asamblea general de designación o cese, ni afecta tampoco a la configuración básica del modelo organizativo de las cajas; forma, por tanto, parte de la competencia autonómica en materia de cajas de ahorro (art.30.1.5 EAG), de acuerdo con las bases de la ordenación del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en fin, que la reciente Ley 10/2014, de 26 de junio, refiriéndose al conjunto de las entidades de crédito, afirma como básica (disposición final undécima) una previsión conforme a la que, “sin perjuicio de su previa inscripción en el Registro Mercantil, el ejercicio de las funciones de miembro del consejo de administración o director general o asimilado de una entidad de crédito o de las sucursales de entidades de crédito extranjeras requerirá su previa inscripción en el Registro de altos cargos del Banco de España”; y que, con carácter previo a esta inscripción, “el Banco de España verificará el cumplimiento por parte de los interesados de los requisitos previstos en esta Ley” (art. 27). Este precepto se aplica a las cajas de ahorros, en cuanto “entidades de crédito de carácter fundacional y finalidad social” (art. 2 de la Ley 26/2013) y afecta, en lo que aquí interesa, a las de Galicia; implica que la inscripción con efectos constitutivos de sus directores generales y vocales del consejo de administración en el registro mencionado en el art. 27 del texto refundido de la Ley de cajas de ahorros de Galicia presupone la inscripción en el Registro de altos cargos del Banco de España, previa verificación del cumplimiento de los requisitos de la Ley 10/2014. La circunstancia de que la Ley gallega establezca una inscripción posterior en un registro público autonómico y de que el nombramiento surta efectos sólo a partir de la comunicación a la entidad encargada de esta segunda inscripción no contradice la previsión estatal ni entorpece el ejercicio de las facultades de supervisión del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el art. 2.5 de la Ley 10/2009 cuestionado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impugna el art. 2.7 porque, en su criterio, el porcentaje de representación en la asamblea general que atribuye a las entidades representativas de intereses colectivos ignora el principio, que califica de básico, previsto en el art. 2.3 LORCA. Obligaría, en observancia del principio de igualdad, a que la representación en la asamblea general de los distintos grupos sea “proporcional a la cifra de depósitos entre las diferentes Comunidades Autónomas en que [las cajas de ahorros] tengan abiertas oficinas, dentro del porcentaje atribuido a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art. 2.3 LORCA existen ya varios pronunciamientos de este Tribunal. Conforme a esa doctrina constitucional (que arranca de las SSTC 48/1988, y 49/1988, ambas de 22 de marzo, y a las que han seguido luego, entre otras, la STC 239/1992, de 17 de diciembre, y las más recientes SSTC 118/2011, de 5 de julio, y 121/2012, de 5 de junio) corresponde al Estado, en cumplimiento del principio democrático que inspira la organización de las cajas, determinar con carácter básico “los distintos grupos, categorías o sectores que [en todo caso] deben estar representados en la asamblea general”; igualmente los mecanismos que aseguren que esa representación sea real y efectiva, y siempre que esas previsiones dejen margen para las diversas opciones autonómicas. De modo congruente, para alcanzar este último objetivo, el legislador estatal “puede fijar mínimos o mínimos y máximos o acudir a otras medidas que estime apropiadas”.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esta doctrina constitucional no hay duda de que la exigencia que preveía el art. 2.3 LORCA para los casos en que las cajas de ahorro tuvieran abiertas oficinas en más de una Comunidad Autónoma: que la correspondiente representación de los distintos grupos sociales fuera, dentro del porcentaje atribuido a cada uno de ellos, proporcional a la cifra de depósitos en cada una de esas Comunidades Autónomas, podía considerarse una regla básica, en la medida que servía al principio democrático y al criterio de representatividad en la asamblea general de todos los grupos e intereses sociales afectados por la actividad de la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Sucede, no obstante, que la Ley 26/2013 ha modificado radicalmente este esquema. Ante las graves consecuencias de la crisis económica padecidas por las cajas de ahorro en los últimos años, con el propósito (varias veces subrayado en la exposición de motivos de la Ley) de evitar que en lo sucesivo alcancen una dimensión que las convierta en sistémicas, el legislador básico estatal ha ordenado una “restricción de [su] tamaño …y buscado que las cajas de ahorro operen fundamentalmente en el ámbito territorial de una comunidad autónoma …, sin que puedan desarrollar funciones a nivel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objetivo igualmente de asegurar su viabilidad, la Ley 26/2013 profundiza en la profesionalización de los órganos de gobierno de las cajas de ahorro. Ha modificado la composición de la asamblea general, limitando el porcentaje de participación de las Administraciones públicas y elevando en cambio el que corresponde a los impositores, para asegurar de esta forma la mejor representación de sus intereses en los órganos de gobierno y, en último término, la vinculación de la entidad con los beneficiarios más directos de su función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congruente con este nuevo esquema, el art. 4.1 de la Ley 26/2013 exige que la asamblea general, como órgano supremo de la caja, “deberá reflejar adecuadamente en su composición los intereses de las entidades fundadoras, de los impositores y de los destinatarios de su obra social”; no establece pues que la representación de esos grupos en la asamblea general deba atenerse forzosamente al expresado criterio territorial que preveía el art. 2.3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conviene notar que la regla autonómica impugnada no carece del imprescindible fundamento desde el punto de vista de la finalidad democratizadora que debe cumplir la regulación legal. De un lado, porque no priva de representación a las entidades representativas de los intereses colectivos de fuera de Galicia, a las que reserva un porcentaje significativo, aunque ciertamente minoritario. De otro, porque la decisión del legislador autonómico de otorgar mayor representación a las entidades gallegas cercanas a esos intereses colectivos es una opción razonable; especialmente si se tiene en cuenta el marco territorial limitado de actuación de las cajas de ahorro, subrayado por la nueva Ley 26/2013.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Tribunal ha advertido, la finalidad democratizadora y el carácter representativo de los órganos rectores de las Cajas que debe cumplir la regulación no impone una representación en la asamblea general de cada grupo o entidad “estrictamente proporcional al número de oficinas, al de impositores o al volumen de depósitos que la Caja de Ahorros correspondiente tenga o capte en [un determinado] término municipal”; no corresponde a este Tribunal enjuiciar si la concreta distribución de porcentajes que establece el precepto autonómico impugnado entre las entidades representativas de intereses colectivos es o no la que mejor se ajusta al citado principio democratizador (STC 239/1992, de 17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estas razones, la opción del legislador autonómico, que ha distribuido el porcentaje que corresponde a las entidades representativas de intereses colectivos en la forma que ha considerado más conveniente para su Comunidad, no puede calificarse de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2.10 impugnado da nueva redacción al art. 31 a) del texto refundido de la Ley de cajas de ahorros de Galicia, relativo a las funciones de la asamblea general, para establecer que le corresponden, entre otras funciones, “nombrar a los vocales del consejo de administración y de la comisión de control de entre los miembros de la propia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última previsión choca frontalmente con lo previsto por el legislador básico estatal en el art. 14 LORCA, que no exige que los vocales del consejo de administración sean forzosamente consejeros generales; limitaría así la facultad de nombramiento de la asamblea general y, en consecuencia, la propia libertad de gestión y auto-organización de la entidad, que el legislador básico estatal ha querido salvaguardar con el fin de reforzar la eficacia y profesionalidad en la gestión de las cajas.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vigente Ley 26/2013 ha apurado doblemente esa finalidad esencial. Primero, obligando a que todos los miembros del consejo de administración —no sólo la mayoría, como se exigía hasta entonces— cuenten con los conocimientos y la experiencia específicos para el ejercicio de sus funciones, según advierte la exposición de motivos de la Ley y confirma su art. 3.2. Segundo, ordenando que “la mayoría de los miembros del consejo de administración deberán ser vocales independientes” (art. 15.3 de la Ley 26/2013); requisito que, según aclara a continuación, es incompatible con la condición de consejero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regla recoge el art. 24 de la Ley 26/2013 para los vocales de la comisión de control, que deberán de ser elegidos por la asamblea general de entre personas que reuniendo los requisitos de honorabilidad, experiencia y buen gobierno “no ostenten la condición de vocales del consejo de administración”. Precisa seguidamente que “al menos la mitad de los vocales deberán ser independientes” y, por consiguiente, no podrán ser miembros de la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estos perfiles, no hay duda de que la obligación de que la mayoría de los vocales del Consejo de Administración y la mitad al menos de los miembros de la comisión de control sean independientes y, por tanto, no puedan ser miembros de la asamblea general es una regla efectivamente básica (disposición final décima de la Ley). Como subraya la exposición de motivos de la Ley 26/2013, persigue garantizar que las decisiones en los órganos de gobierno corporativo se tomen con arreglo a criterios de estricta objetividad y neutralidad; en consecuencia, reforzar la independencia de los órganos rectores, que es un aspecto fundamental de la configuración de las cajas de ahorro (STC 48/1988, de 22 de marzo, FJ 23). Todo ello sirve al objetivo esencial de favorecer la eficacia en la gestión de las cajas de ahorro y a la finalidad de preservar también la solvencia de la entidad, que son, según este Tribunal ha subrayado repetidamente, los objetivos que informan el modelo organizativo básico diseñado por el Estado (SSTC 48/1988, FJ 18; y 118/2001, de 5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desmiente esta conclusión el hecho subrayado por el Parlamento y la Xunta de Galicia acerca de que lo único que en rigor impone la normativa básica es que los vocales de los órganos de gobierno de las cajas sean profesionales de acreditada capacidad técnica como fórmula para garantizar la eficacia en la gestión, con independencia de su extracción. En suma, que la condición de consejero general no es incompatible con los requisitos de honorabilidad, experiencia y buen gobierno que exige la normativa básica para ser designado vocal del consejo de administración o de la comisión de control. Por este motivo, en su criterio, la regla ahora cuestionada no resulta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no puede prosperar habida cuenta el tajante criterio básico introducido por el legislador estatal en la vigente Ley 26/2013; como se ha observado, refuerza la exigencia de profesionalidad, pero también la objetividad y neutralidad de los miembros del consejo de administración, al imponer que la mayoría de ellos no sean consejeros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contradicción entre este criterio básico y el precepto autonómico cuestionado es, pues, evidente e insalvable, por lo que debemos declarar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representante del Estado ha impugnado también el art. 2.11 de la Ley 10/2009, que da nueva redacción al art. 32 del texto refundido de la Ley de cajas de ahorros de Galicia, sobre convocatoria y realización de la asamblea general. A su juicio, los nuevos apartados 3 y 4 del citado art. 32, que reproducen sustancialmente el criterio básico del art. 12.2, en relación con el art. 11.3 LORCA, incurren al hacerlo en significadas omisiones que lo convierten en inconstitucional. A diferencia de lo dispuesto por el legislador básico estatal, que exige el voto favorable de dos tercios de los asistentes, la ley autonómica cuestionada no impone ningún quórum reforzado para la adopción de los acuerdos de fusión de las cajas de ahorros; basta, por el contrario, en esos casos la mayoría simple de votos de los concurrentes a la asamblea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forzoso atender a lo dispuesto hoy en la Ley 26/2013. Para la aprobación de los acuerdos de fusión, su art. 14.2 exige, en línea con lo que disponía ya la Ley de órganos rectores de las cajas de ahorro, la asistencia de consejeros generales que representen la mayoría de los derechos de voto y “el voto favorable de, como mínimo, dos tercios de los derechos de voto de asistentes”. La Ley 26/2013 no ha modificado los términos de la controversia planteada y, en consecuencia, obliga a dilucidar si el precepto legal autonómico recurrido pugna o no con las bases dictadas por el Estado en materia de ordenación del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omisión del régimen especial de aprobación de acuerdos sobre fusión de cajas de ahorros no puede convertir el precepto impugnado en inconstitucional si otro artículo del mismo texto legal incluye una regulación relativa, precisamente, a la “fusión, disolución y liquidación” de cajas de ahorros: el art. 52, que establece que para que la asamblea general pueda acordar válidamente la fusión “será necesaria la presencia, al menos, de dos terceras partes de sus miembros, debiendo votar a favor del acuerdo la mitad más uno de los asistentes”. El precepto que podría contradecir las bases estatales sería, no el impugnado art. 32 del texto refundido de la Ley de cajas de ahorros de Galicia, en la redacción dada por la Ley 10/2009, sino otro artículo que estaba ya en la redacción originaria del texto legal sin que fuera recurrido entonces y sin que ahora lo mencione siquiera el Abogado del Estado. Comoquiera que el art. 52 del texto refundido no forma parte del objeto de este proceso, que el Abogado del Estado no ha razonado siquiera la inconstitucionalidad del art. 32 en conexión con él y que el art. 32 no hace más que recoger fielmente el régimen general de aprobación de acuerdos que hoy luce en el art. 14.2 de la Ley 26/2013, procede desestimar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art 2.quince impugnado da nueva redacción al art. 37.3 del texto refundido de la Ley de cajas de ahorros de Galicia para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la excepción del Parlamento de Galicia, ninguna entidad podrá tener más de un representante en el consejo de administración de una caja de ahorros ni podrá estar representada simultáneamente en el consejo de administración y en la comisión de control de la misma caja de ahorros.”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previsión contradice abiertamente lo dispuesto en el art. 14.1 LORCA (“la representación de los intereses colectivos en el consejo de administración se llevará a efecto mediante la participación de los mismos grupos y con igual proporción y características que las establecidas en el art. 2.3 para los miembros de la asamblea general”), que no impone la limitación que ahora prevé la Ley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del carácter básico o no del citado art. 14.1 LORCA, que la representación de la Xunta de Galicia ha negado expresamente, importa notar que la vigente Ley 26/2013 no contempla ya en cualquier caso que la participación en el consejo de administración deba ser el reflejo proporcional de la composición de la asamblea general. El art. 16 de la Ley 26/2013, que remite la forma de elección de los miembros del consejo de administración a lo dispuesto en los estatutos de la respectiva entidad, permite la agrupación de los consejeros generales para la designación proporcional —con arreglo a la fórmula que fija— de los miembros del consejo de administración; lo hace con la expresa advertencia de que en ese supuesto, “los miembros agrupados no podrán participar en la elección del resto de miembros del consejo de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actual legislador estatal básico, frente al criterio de la Ley de órganos rectores de las cajas de ahorro, no solo no ha establecido ninguna previsión sobre el número de representantes en el consejo de administración de la entidad que ha de corresponder a cada una de las entidades con representación en la asamblea general, sino que ha adoptado expresamente una regla que trata de evitar precisamente la agrupación concertada de intereses y el eventual predominio en el consejo de administración de un grupo o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estas nuevas coordenadas básicas, la regla autonómica cuestionada no incurre en la extralimitación competencial que le reprocha el Abogado del Estado. La determinación de un límite máximo en el número de representantes en el consejo de administración respeta el principio democratizador y el carácter representativo de los órganos rectores de las cajas de ahorro que inspiran la normativa básica del Estado. Además, como ha subrayado el representante procesal de la Xunta de Galicia, esa limitación sólo afecta a las entidades jurídicamente personificadas y no a los grupos o sectores con representación en la asamblea general; se trata de una fórmula, como por su parte ha razonado el Parlamento de Galicia, pensada precisamente para garantizar un equilibrio razonable entre las entidades representadas, evitando el predominio de una de ellas, y la pluralidad en la composición del citado órgano de gobierno de las cajas. No corresponde a este Tribunal Constitucional determinar si esa limitación es la más acertada, pues ello supondría entrar a discutir la concreta opción tomada por el legislador autonómico (SSTC 49/1988, de 22 de marzo, FJ 13; 293/1992, de 17 de diciembre, FJ 5; y 121/2012, de 5 de junio,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3.4 de la Ley 10/2009 da nueva redacción a los apartados 3 y 4 del art. 74 del texto refundido de la Ley de cajas de ahorros de Galicia. Según esta nueva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Corresponde a la consejería competente en materia de política financiera autorizar los acuerdos aprobados por la asamblea general de las cajas de ahorros con domicilio social en Galicia relativos a la determinación de los excedentes y a su distribución conforme a la normativa aplicable, así como los relativos a los presupuestos para el ejercicio en curso, a las nuevas obras sociales y a la liquidación del ejercicio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consejería competente en materia de política financiera podrá, mediante convenio, acordar anualmente con las cajas de ahorros gallegas el porcentaje de sus excedentes que dedicarán a obras sociales. En caso de que los convenios señalados no sean firmados antes de 31 de marzo de cada ejercicio, dicho porcentaje podrá ser establecido por orden de la consejería competente en materia de cajas de ahorros, previa audiencia de las entidades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del Estado la autorización autonómica considerada en relación con los acuerdos asamblearios relativos a los presupuestos para el ejercicio en curso, a las nuevas obras sociales y a la liquidación del ejercicio anterior, así como la posibilidad de que sea la Consejería la que eventualmente determine el porcentaje de los excedentes de las cajas que han de destinarse a obras sociales, son previsiones contrarias al art. 11 f) LORCA, que atribuye con carácter básico a la asamblea general la función de “creación y disolución de obras benéficas, así como la aprobación de sus presupuestos anuales y de la gestión y liquidación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determinación de los órganos de gobierno de las cajas y de sus respectivas funciones es un aspecto básico, competencia del Estado, según este Tribunal ha subrayado en repetidas ocasiones (por todas, SSTC 48/1988, de 22 de marzo, FJ 16; y 118/2011, de 5 de julio, FJ 3). Esta concepción se ve igualmente reflejada en la vigente Ley 26/2013, cuyo art. 13 f) atribuye a la asamblea general idéntica función; con carácter igualmente básico, según precisa el apartado 2 de su disposición final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notar, no obstante, que el precepto autonómico impugnado no ha hurtado tal función a la asamblea general para otorgársela ahora a la Administración autonómica. Ha añadido sobre la facultad de la asamblea general un mecanismo de control administrativo, no previsto en la normativa básica del Estado. Sin embargo, el silencio del legislador básico no convierte en inconstitucional la previsión autonómica. Como advierte la Xunta de Galicia, se trata de simple ejecución, limitada a constatar, conforme a la normativa aplicable, la adecuación de los presupuestos previamente aprobados por la asamblea general a la finalidad social de la entidad, así como asegurar la correcta liquidación del ejercicio anterior. Todo ello en ejercicio de las competencias autonómicas reconocidas en el art. 30.1.5 EAG.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parecidas razones, tampoco la determinación por la Administración autonómica, previa audiencia de las correspondientes entidades, del porcentaje de los excedentes de las cajas que, en defecto del oportuno convenio, dedicarán a obras sociales, prevista en el art. 74.4 del texto refundido de la Ley de cajas de ahorros de Galicia impugnado, resulta inconstitucional por exceso competencial. Se trata, por el contrario, de una previsión justificada en la vigilancia administrativa sobre los destinos de la obra social en garantía de sus principales y más directos beneficiarios y, por tanto, de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art.75.1 del texto refundido de la Ley 4/1996, relativo al destino de la acción social, en la redacción dada por el art. 3.4 de la Ley 10/2009, ahora impugnado, establece en su segundo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“Será preciso el informe favorable previo de la consejería competente en materia de política financiera para la realización de cualquier obra social, propia o en colaboración, cuando el importe que se vaya a financiar por la caja en el ejercicio vigente y en los dos siguientes sea superior a 500.000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criterio del Abogado del Estado, este precepto vulnera la legislación básica estatal y se opone asimismo al art. 11 f) LORCA, hoy art. 13. f) de la Ley 26/2013, que atribuye a la asamblea general la aprobación y liquidación de sus presupuestos sin necesidad de contar con autorización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antes expuestas, este precepto tampoco incurre en extralimitación competencial. Al igual que el precepto que acabamos de examinar, añade simplemente una intervención administrativa que el legislador básico estatal no ha previsto por su parte, pero que es perfectamente razonable y congruente con la facultad de vigilancia autonómica del cumplimiento de la obra social de la entidad, en garantía de sus principales y más directos beneficiarios, plenamente justificada en la autonomía del legislador autonómica en materia de cajas de ahorro (art. 30.1.5 EAG).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representante del Estado ha impugnado por último la disposición transitoria primera de la Ley 10/2009, cuyo apartado 1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previsto en el artículo 30 del texto refundido de la legislación de cajas de ahorros de Galicia, aprobado por el Decreto legislativo 1/2005, de 10 de marzo, dados los cambios porcentuales y sectoriales que se introducen, en el plazo máximo de dos meses desde la entrada en vigor de la presente ley, las cajas de ahorros con domicilio social en Galicia deberán proceder a renovar la totalidad de sus órganos de gobierno, adaptándolos a las disposiciones que se contienen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opinión, esta disposición, en cuanto obliga a la renovación total de los órganos de gobierno de las cajas de ahorro gallegas, pugna directamente con la regla prevista por el legislador básico estatal en los arts. 9.2 y 17.2 LORCA, y que respectivamente exigían la renovación parcial de los consejeros generales y de los vocales del consejo de administración órganos de gobierno como fórmula para garantizar la estabilidad y la eficacia en su gestión, que es un aspecto esencial de la configuración de las cajas de ahorro (STC 48/1988, de 22 de marzo, FFJJ 21 y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del Parlamento de Galicia y de la Xunta de Galicia argumentan que la renovación de los órganos de gobierno que impone la citada disposición no es, frente a lo razonado por el Abogado del Estado, total sino parcial, según se desprende de lo dispuesto en la siguiente disposición transitoria segunda; sería, por tanto, plenamente conforme con el criterio básico que obliga, para garantizar la continuidad y estabilidad en la gestión, a que las renovaciones de los órganos de gobierno de las cajas sean parciales. Por su parte, el representante del Gobierno autonómico advierte también que las reglas en materia de renovación previstas en los arts. 9.2 y 17.2 LORCA, aun siendo básicas, no son aplicables a los supuestos de renovación de los órganos de dirección motivada por un cambio normativo; esto obliga a aceptar la posibilidad de que las Comunidades Autónomas introduzcan ciertas matizaciones al respecto, según este Tribunal Constitucional ha advertido igualmente.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art. 9.2 LORCA fue modificado por el art. 3 del Real Decreto-ley 11/2010, de 9 de julio, de órganos de gobierno y otros aspectos del régimen jurídico de las cajas de ahorros, y, más tarde, por la Ley 26/2013 que, con derogación de este último, incorpora no obstante su mismo criterio al establecer en el art. 11.2: “la renovación de los consejeros generales no podrá suponer una renovación total o una renovación parcial que pueda asimilarse a la total dado el porcentaje renovado o la proximidad temporal entre renovaciones y se efectuará, en todo caso, respetando la proporcionalidad de las representaciones que componen la asamblea general”. Ahora bien, hay que hacer dos precisiones muy relevantes para el presente proceso constitucional. En primer lugar, la Ley 26/2013 no establece ya esa prevención para el consejo de administración, que recogía en cambio el citado art. 3 del Real Decreto-ley 11/2010; remite la determinación del “procedimiento y condiciones de la renovación, reelección y provisión de vacantes de los vocales” a lo que dispongan las normas de desarrollo de la Ley (art. 19.2). A su vez, el art. 11.2 carece de carácter básico, tal como declara expresamente la disposición final décima, apartado 2, de la Ley 26/2013.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 producido, en consecuencia, la desaparición sobrevenida del criterio básico de modo tal que la legislación autonómica no está ya obligada a ajustarse a la prohibición de renovación total de los miembros de los órganos de gobierno de las cajas de ahorros. En cualquier caso, basta con repasar el contenido de la citada disposición transitoria segunda de la Ley autonómica 10/2009, que no ha sido impugnada en este proceso constitucional, para comprobar que efectivamente el legislador autonómico, en el ejercicio de sus competencias en materia de procedimiento y condiciones de la renovación de los órganos de gobierno (SSTC 48/1988 y 49/1988, de 22 de marzo, FFJJ 21 y 22, respectivamente) ha previsto reglas específicas para la renovación de dichos órganos y garantizar de este modo su continuidad parcial; evita así cambios radicales en su composición con el fin de asegurar la eficacia en la gestión. No ha lugar, por consiguiente, a declarar la inconstitucionalidad de la disposición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1065-2010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inconstitucionales y, por tanto, nulos los incisos “previa autorización de los órganos competentes de la Comunidad Autónoma de Galicia de acuerdo con la normativa vigente”; y “de entre los miembros de la propia asamblea general” de los apartados tres y diez del art. 2 de la Ley del Parlamento de Galicia 10/2009, de 30 de septiembre, de modificación del Decreto Legislativo 1/2005, de 10 de marzo, por el que se aprueba el texto refundido de las Leyes 7/1985, de 17 de julio, y 4/1996, de 31 de mayo, de cajas de ahorro de Galicia.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Ignacio Ortega Álvarez respecto de la Sentencia dictada en el recurso de inconstitucionalidad núm. 1065-2010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 90.2 de la Ley Orgánica del Tribunal Constitucional y con el máximo respeto a la opinión de la mayoría del Tribunal recogida en la Sentencia, debo manifestar mi discrepancia con parte de la fundamentación de la Sentencia, discrepancia que alcanza también al fallo de la misma por las razones que en su momento defendí en la deliberación en el Pleno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refiere al fundamento jurídico 4 B) de la Sentencia, en el que se analiza el apartado trece del art. 2 de la Ley del Parlamento de Galicia 10/2009, de 30 de septiembre, norma que modifica el art. 35.3 del Decreto Legislativo 1/2005, de 10 de marzo, por el que se aprueba el texto refundido de las Leyes 7/1985, de 17 de julio, y 4/1996, de 31 de mayo, de cajas de ahorro de Galicia, en lo relativo a las “funciones del Consejo de Administración”. Se trata de la concreción de la genérica previsión que permite que, previa autorización autonómica, el Consejo de Administración de la caja de ahorros delegue sus facultades de gestión en “las entidades que constituyan y articulen alianzas entre cajas de ahorro” o en los órganos de gobierno “creados para ese efecto en el seno de la Confederación Española de Cajas de Ahorros”. Sin embargo, para el caso de los denominados sistemas institucionales de protección, la autorización autonómica de la delegación de facultades habrá de comprobar, además, “las consecuencias que pudiesen derivarse de la operación para el cumplimiento de la finalidad financiera y social de la entidad en Galicia”. El Abogado del Estado había alegado en su demanda que el sometimiento de la autorización de la integración de una Caja de Ahorros en un sistema institucional de protección a tales extremos incurría en inconstitucionalidad, por desconocer la finalidad a la que sirven los sistemas institucionales de protección, vulnerando con ello las competencias estatales.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pese a considerar que la regulación estatal de los sistemas institucionales de protección tiene un indudable carácter básico desestima, sin embargo, la impugnación argumentando: a) la autorización autonómica que contempla y los criterios que fija para su otorgamiento son independientes de los requisitos objetivos que debe reunir el correspondiente sistema institucional de protección; b) estima que el sistema institucional de protección es simplemente una ponderación de riesgo, para determinados activos y c) que, por eso, no determina ni condiciona la citada facultad de supervisión del Banco de España relativa al tratamiento del riesgo de crédito, que se conserva de este modo intacta, de manera que no se incurre en la vulneración competencial denunciada.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en desacuerdo con el modo de razonar de la Sentencia, ya que creo que la norma autonómica era contraria a las bases estatales. Los sistemas institucionales de protección sometidos a autorización adicional por la Ley territorial aparecen configurados en la normativa básica estatal (disposición adicional quinta de la Ley 10/2014, de 26 de junio, de ordenación, supervisión y solvencia de las entidades de crédito, y Real Decreto 216/2008, de 15 de febrero, de recursos propios de las entidades financieras, que incorpora al ordenamiento español la Directiva 2006/48/CE del Parlamento Europeo y del Consejo, de 14 de junio de 2006 relativa al acceso a la actividad de las entidades de crédito y a su ejercicio), como algo más que la simple ponderación de riesgos entre entidades de crédito que la Sentencia pretende atribuirles. En efecto, como, por lo demás, también la práctica ha demostrado, se trata más bien un mecanismo específico para la protección mutua de las entidades de crédito, en la medida en que permite compartir la liquidez y el riesgo entre distintas entidades. Así, conforme la disposición adicional quinta de la Ley 10/2014, éstas han de constituir voluntariamente y por un período mínimo de diez años una entidad central que determine con carácter vinculante sus políticas y estrategias de negocio, así como los niveles y medidas de control interno y de gestión de riesgos y, del mismo modo, han de poner en común la totalidad de sus resultados y comprometerse a prestarse apoyo mutuo en términos de solvencia y liquidez. Se trata, en suma, de un mecanismo que va mucho más allá de la simple ponderación de riesgos que la Sentencia le atribuye para internarse en una finalidad de garantía de la solvencia, estabilidad y liquidez de las entidades financieras sometido exclusivamente al reconocimiento de su correcta configuración por el Banco de España en virtud de la concurrencia de unos requisitos objetivos. Por tanto, teniendo los sistemas institucionales de protección esta naturaleza, específicamente relacionada con la solvencia y estabilidad de las entidades de crédito, lo lógico hubiera sido aplicar la misma ratio decidendi que la Sentencia ha usado ya en el apartado A) del mismo fundamento jurídico 4 para el caso del art. 2.3, impidiendo que las actuaciones estatales en relación con la solvencia de una entidad de crédito sean sometidas a autorización o condicionamiento por parte de la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misma conclusión de inconstitucionalidad se refuerza si se tiene en cuenta que el precepto condiciona la autorización autonómica a un supuesto absolutamente ajeno a la finalidad a la que sirven los sistemas institucionales de protección, como es el de las consecuencias que pudiesen derivarse de la operación para el “cumplimiento de la finalidad financiera y social de la entidad en Galicia”. Por esa razón entiendo que la doctrina de la STC 182/2013, de 23 de octubre, FJ 11 a), era perfectamente aplicable aquí en la medida en que, con cita de doctrina anterior, se pronuncia acerca de la validez de las medidas de intervención que pueden adoptar las autoridades autonómicas con arreglo a su propia legislación, pero es de subrayar que añadimos entonces que esta posibilidad está sujeta a una condición, consistente en que la intervención autonómica “sea compatible con la eventual intervención estatal”. Es evidente que, como en el caso allí resuelto, cabe ahora legítimamente dudar de la compatibilidad de dicha intervención autonómica posterior a la del Banco de España, pues la efectiva aplicación de un mecanismo como el sistema institucional de protección, queda entonces, condicionada a una suerte de cláusula suspensiva, como es la de la valoración de sus efectos sobre la actividad de la caja de ahorros en Galicia. Valoración conforme a criterios que, en tanto que relacionados con un indeterminado cumplimiento por la entidad de determinadas finalidades, no tienen absolutamente nada que ver con la garantía de la solvencia de la entidad, lo que, a su vez, determina la vulneración de las bases de la ordenación del crédito, de competencia estatal ex art. 149.1.11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diciembre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