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44</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9 de mayo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4523-2010, interpuesto por setenta y un diputados del Grupo Parlamentario Popular del Congreso, contra diversos preceptos de la Ley Orgánica 2/2010, de 3 de marzo, de salud sexual y reproductiva y de la interrupción voluntaria del embarazo. Ha comparecido y formulado alegaciones la Abogacía del Estado. Ha sido ponente la magistrada doña Inmaculada Montalbán Huertas.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1 de junio de 2010, don Federico Trillo-Figueroa y Martínez-Conde, diputado y comisionado por otros setenta diputados del Grupo Parlamentario Popular del Congreso, interpuso recurso de inconstitucionalidad contra los arts. 5.1 e), 8 in limine y letras a) y b), 12, 13.4, 14, 15 a), b) y c), 17.2 y 5, 19.2 y la disposición final segunda de la Ley Orgánica 2/2010, de 3 de marzo, de salud sexual y reproductiva y de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impugnación se fundamenta en los motivos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Comienzan los recurrentes realizando una serie de reflexiones generales acerca de la legislación vigente en materia de interrupción voluntaria del embarazo con anterioridad a la entrada en vigor de la ley cuyos preceptos se impugnan, así como acerca del proceso de tramitación de dicha ley. El apartado II —“Fundamentos sustantivos: motivos de inconstitucionalidad”— contiene una consideración preliminar acerca de la estructura básica del recurso y, dentro del segundo apartado explican que el recurso de inconstitucionalidad se ha estructurado, en aras de una mayor claridad expositiva, atendiendo a los derechos fundamentales afectados en cada caso; de manera que “los primeros seis motivos del recurso se referirán a la parte de la ley relativa a la regulación de la interrupción voluntaria del embarazo, procediendo a impugnarse aquellos preceptos que han ignorado y excedido la doctrina constante y reiterada del Tribunal Constitucional sobre la aplicación del art. 15 CE a la vida humana en formación. En este sentido —aunque se expondrá con mayor detalle al desarrollar su motivo primero— conviene aclarar desde este momento que el presente recurso toma como punto de partida y marco de referencia la interpretación realizada por el Tribunal Constitucional en su sentencia 53/1985, de 11 de abril. Por ello, se confía en que el propio Tribunal Constitucional sea coherente consigo mismo y tenga en cuenta sus propios criterios ya consolidados a la hora de estudiar y decidir el presente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motivos séptimo y octavo cuestionan la constitucionalidad de una serie de preceptos referidos a la salud sexual y reproductiva, a través de los cuales entienden los recurrentes que se intenta imponer una perspectiva ideológica en la enseñanza y la investigación sobre esta materia, contraria a las libertades ideológica, de conciencia y de enseñanza.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primer motivo del recurso se denuncia la inconstitucionalidad del art. 14 y, en relación con él, del art. 17, apartados 2 y 5, de la Ley Orgánica 2/2010, por vulneración del art. 15 CE en relación con el art. 10.1 y 2 CE y la doctrina del Tribunal Constitucional, así como del art. 9.3 CE en lo que hace a la garantía de la seguridad jurídica.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sostienen que el art. 14 de la Ley Orgánica 2/2010, al introducir en nuestra legislación el denominado sistema de plazos, que sustituye al precedente sistema de indicaciones, permite acabar con la vida del nasciturus por la mera voluntad de la mujer siempre que concurran un requisito temporal (dentro de las primeras catorce semanas de gestación) y otro formal (consentimiento informado, que se concreta en la recepción de un sobre cerrado y en el transcurso de tres días desde la recepción del sobre y la práctica del aborto). No se exige ninguna causa externa u objetiva que permita ponderar y resolver el conflicto de valores que tiene lugar en el aborto. Se da siempre prioridad a la voluntad de la mujer, por lo que el Estado renuncia a proteger la vida del nasciturus y lo abandona a su suerte, a lo que decida su madre, con la única garantía de que se le ha entregado una información en un sobre, que ni siquiera ha de constar que haya sido leída. De hecho, se consagra un derecho de aborto libre en las catorce primeras semanas. El recurso considera que ello es incompatible con el art. 15 CE, en el entendimiento que del mismo hacen la STC 53/1985 y otras posteriores (SSTC 212/1996, de 19 de diciembre y 116/1999, de 17 de junio), en las que se consagra el estatuto constitucional de la vida humana en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según los recurrentes el nuevo supuesto de legalización del aborto contradice la doctrina de la STC 53/1985 porque: (i) frente al criterio de que la vida humana es un continuo que se inicia con la gestación, el art. 14 de la Ley Orgánica 2/2010 introduce en el ordenamiento una vida humana de inferior categoría (la de menos de catorce semanas) que puede ser eliminada por la mera voluntad de la madre, sin que el Estado haga nada para protegerla; además el texto legal no explica por qué se fija ese plazo en catorce semanas; (ii) frente al criterio de que el nasciturus es un ser esencialmente distinto de la madre, la nueva regulación permite tratarlo como parte de su cuerpo; (iii) frente al criterio de que el Estado debe proteger al nasciturus, puesto que la vida es un valor fundamental del ordenamiento constitucional, el precepto cuestionado impide cualquier control del Estado ante la destrucción total de ese valor; (iv) frente al criterio de que para excluir la protección penal del nasciturus es necesario que se den determinadas indicaciones en las que exista un conflicto de valores, el art. 14 de la ley controvertida no menciona ningún valor o bien jurídico con el que colisione la vida concebida; (v) frente al criterio de que la regulación ha de impedir que cualquiera de los dos valores quede absolutamente desprotegido, el art. 14 deja en absoluto desamparo al nasciturus, al permitir su sacrificio sin ninguna causa objetiva; da prevalencia a la voluntad de la mujer embarazada en todo caso y elude la debida ponderación de los valores en conflicto, tal y como exige la doctrina del Tribunal Constitucional: el Estado debe dispensar protección a toda vida humana a través del Código penal, pues de lo contrario quedaría desprotegida, y solo se autoriza la exclusión de la pena legalmente prevista en supuestos concretos, singulares y excepcionales, porque la conducta normalmente exigible es la que respeta la vida del nasciturus. Sin embargo, al establecer el art. 14 de la Ley Orgánica 2/2010, como conducta normal la posible interrupción del embarazo por la nuda voluntad de la madre sin exigir ninguna circunstancia que justifique tal conducta, la vida humana durante las primeras catorce semanas no vale nada y el Estado renuncia a su obligación constitucional de protegerla.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señala que en este nuevo supuesto de no punibilidad del aborto no se garantiza de forma efectiva la vida del nasciturus. En opinión de los recurrentes, de la STC 53/1985 se desprende que el nasciturus merece la máxima protección del Estado erga omnes, incluida su madre, mediante la tipificación como delito de las conductas que puedan lesionarlo o eliminarlo. La pretendida garantía administrativa no puede sustituir sin más a la garantía penal y justificar así el sacrificio de la vida del nasciturus. Para que ello sea posible es preciso que exista una previa situación de conflicto admisible que exija ponderar los valores en juego, lo que no concurre cuando frente a la vida humana tenemos el mero deseo de la mujer de no culminar su maternidad. No parece fundado ni coherente entender que ese deseo de no ser madre es una proyección del derecho fundamental a la dignidad, integridad e intimidad personal, hasta darle valor tan prevalente que llegue a la eliminación del otro bien jurídico en presencia. Por consiguiente, la supresión de la garantía penal de la vida humana del nasciturus en los casos en que la madre decide ponerle fin únicamente por su deseo vulnera el art. 15 CE, sin que la regulación de unas pretendidas garantías administrativas sea suficiente para entender eficazmente protegida la vida humana en formación. Aun admitiendo que las garantías administrativas pudieran cumplir la función de proteger la vida del nasciturus, debería acreditarse que implican una protección efectiva, lo que no ocurre en la regulación que se cuestiona. Destacan que no se ha seguido ninguna de las recomendaciones del Consejo de Estado: la información que se ofrece a la mujer es genérica y estandarizada; se entrega en un sobre cerrado, por lo que no hay constancia alguna de que realmente sirva para ilustrar la decisión de la gestante; no se exige que se realice verbalmente; no se orienta a la protección de la maternidad y a la continuidad del embarazo, sino que se limita a la mera descripción genérica de las ayudas estatales que se ofrecen a las madres y a una indicación de centros sanitarios de anticoncepción y asesoramiento. Esta regulación sería completamente discrepante de la de países de nuestro entorno; en el caso alemán, se articula un modelo de asesoramiento al servicio de la protección de la vida intrauterina, orientado a animar a la mujer a continuar su embarazo y a superar el conflicto, mientras la regulación francesa o italiana exige una información personalizada y positiva para la gestante.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afirma que el art. 14 de la Ley Orgánica 2/2010 vulnera el art. 9.3 CE, pues genera una grave inseguridad jurídica respecto del requisito temporal determinante de la existencia o inexistencia de infracción penal “dentro de las primeras catorce semanas de gestación”, al no precisarse el dies a quo desde el que debe iniciarse el cómputo. Señalan los recurrentes que siendo el periodo de gestación el que transcurre desde la implantación en el útero del óvulo fecundado hasta el momento del parto, habría que determinar cuándo tiene lugar esa implantación en cada caso concreto de manera exacta; conforme a los datos biológicos actualmente conocidos esto no es posible actualmente, sino que existe una situación de indefinición de varios días. Esta indefinición legal acerca de lo que deba entenderse por gestación y de cuándo debe empezar a contar dicho plazo tiene graves repercusiones para la seguridad jurídica tanto de la mujer que aborta como del nasciturus.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segundo motivo de recurso se denuncia la inconstitucionalidad del art. 15 a) de la Ley Orgánica 2/2010, por vulneración del art. 15 CE, en relación con el art. 10.1 y 2 CE y la doctrina del Tribunal Constitucional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15 a) de la Ley Orgánica 2/2010 regula los supuestos de aborto terapéutico. Opera, según los recurrentes, una extensión absolutamente injustificada del mismo, respecto de la anterior regulación, contraria a la doctrina de la STC 53/1985, que admitió el aborto terapéutico en relación con el riesgo para la salud de la embarazada solo cuando puedan resultar afectados de forma importante el derecho su vida o a su integridad. Además la STC 53/1985 consideró que ni el término “grave”, ni el término “salud” atentaban contra la seguridad jurídica, aclarando respecto de este último que se refería a la salud física o psíquica de la embarazada. Sin embargo, en la Ley Orgánica 2/2010 se ha introducido un art. 2 en el que se recoge la definición del término “salud” como “el estado completo de bienestar físico, mental y social, y no solamente la ausencia de afecciones o enfermedades”. Por tanto, cuando el art. 15 a) establece que cabe interrumpir un embarazo dentro de las veintidós primeras semanas de gestación si existe grave riesgo para la salud de la embarazada, cabe la posibilidad de que la salud que se alegue sea la “social”; esto puede terminar convirtiendo este supuesto de aborto en un “coladero” aún mayor que el ya existente (el 96 por 100 de los abortos realizados en España lo son por la indicación del “grave riesgo para la salud de la embarazada”). Además, permitir que la “salud social” —el completo bienestar social— constituya un motivo que justifique la práctica del aborto supone impedir el control del supuesto de hecho habilitante, pues no se puede acreditar médicamente. Ha de recordarse que la STC 53/1985 declaró inconstitucional la inicial regulación del aborto terapéutico porque no preveía control médico alguno de las circunstancias alegadas. Por todo ello, el citado precepto vulnera el art. 15 CE, al no establecer una ponderación adecuada de los valores y bienes en conflicto y no permitir un control efectivo de la causa del aborto que permita garantizar que el sacrificio del nasciturus no va más allá de lo expresamente autorizado.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el tercer motivo del recurso se impugna el art. 15, letras b) y c), de la Ley Orgánica 2/2010, por vulneración de los arts. 9.3, 10, 14, 15, 43 y 49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el texto legal y poner de relieve las diferencias existentes con la regulación anterior del denominado “aborto eugenésico”, los recurrentes recuerdan que la STC 53/1985 admitió la constitucionalidad del llamado aborto eugenésico sobre la premisa de que el recurso a la sanción penal excedería lo normalmente exigible a la madre y a la familia; esta situación excepcional se veía agravada en muchos casos por la inexistencia de prestaciones estatales y sociales. A ello, según el recurso, añade la citada STC 53/1985, poniendo en conexión el art. 49 CE y el art. 15 CE, que en la medida en que se avance en la ejecución de una política preventiva y en la generalización e intensidad de las prestaciones sociales inherentes al Estado social se contribuirá de modo decisivo a evitar la situación que está en la base de la despenalización. De dichas afirmaciones de la STC 53/1985 los recurrentes extraen la conclusión de que la constitucionalidad del aborto eugenésico está sometida a una especie de condición resolutoria, de modo que al extenderse los mecanismos de protección y asistencia a las personas con discapacidad y/o enfermedades graves, debería producirse la supresión de este concreto supuesto de aborto. Y esto es lo que, en su opinión, habría ocurrido a lo largo de los veinticinco años transcurridos desde el dictado de la STC 53/1985, en los que han aumentado de forma muy notable las prestaciones que el Estado ofrece a las personas con discapacidad; hoy podría considerarse cumplida la condición resolutoria y no resulta conforme a la Constitución la despenalización del aborto que distingue entre vidas más valiosas y menos valiosas. Citan, entre otras, la Ley 39/2006, de protección de la autonomía personal y atención a las personas en situación de dependencia, que prevé todo tipo de ayudas para personas con discapacidad; la Ley 51/2003, de 2 de diciembre, de igualdad de oportunidades, no discriminación y accesibilidad universal de las personas con discapacidad, que se consolidó con la ratificación por España de la Convención de 2006 sobre derechos de las personas con discapacidad. Añaden que la firma por España de esta Convención de la ONU (que en su art. 10 reconoce el derecho a la vida de todos los seres humanos), se opone al mantenimiento de una discriminación a las personas con discapacidad en lo que se refiere a su derecho a nacer.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consideran que el art. 15 en sus apartados b) y c) vulnera el art. 9.3 CE por la imprecisión de los términos empleados en la articulación de las tres indicaciones eugenésicas, que genera grave inseguridad jurídica. Así, tanto en el apartado b) “riesgo de graves anomalías en el feto”, como en el primer caso previsto en el apartado c) “anomalías fetales incompatibles con la vida”, se utiliza el término “anomalía” sin que se defina qué es esta y cuándo es grave. Respecto del tercer supuesto (“enfermedad extremadamente grave e incurable”) no es posible conocer si se trata de enfermedades con un pronóstico irremediablemente fatal a corto plazo, o no; si se incluyen también enfermedades graves e incurables pero que posibilitan una calidad de vida digna y razonable, o que con los avances de la ciencia podrían ser curadas en un plazo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añaden que la redacción del art. 15, letras b) y c), en cuanto configura una situación discriminatoria de determinados seres humanos por razón de la posibilidad de padecer graves enfermedades o anomalías, vulnera el art. 14 CE, que prohíbe cualquier discriminación; lo mismo ocurre con el art. 26 del Pacto internacional de derechos civiles y políticos (PIDCP), el art. 1 del Protocolo núm. 12 al Convenio europeo de derechos humanos (CEDH), el art. 21.1 de la Carta de los derechos fundamentales de la Unión Europea y el art. 5 de la Convención sobre los derechos de las personas con discapacidad; textos internacionales que, de acuerdo con el art. 10.2 CE, han de tenerse en cuenta en la interpretación de las normas relativas a derechos y libertades. Específicamente afirman que el art. 15 CE debe interpretarse a la luz del art. 10 de la Convención sobre los derechos de las personas con discapacidad de 2006, que reconoce el derecho inherente a la vida de todos los seres humanos, así como el compromiso de adoptar las medidas necesarias para garantizar el goce efectivo de ese derecho a las personas con discapacidad. Los nascituri con discapacidad deben tener también esa protección constitucional en condiciones de igualdad, pues lo contrario constituiría una violación de la dignidad colectiva de las personas con discapacidad. Por ello sostienen que el aborto eugenésico debe ser declarado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consideran que el citado art. 15, en sus letras b) y c), vulnera la obligación que los arts. 43 y 49 CE imponen al Estado de proteger la salud y atender adecuadamente a las personas con discapacidad o enfermedades graves, lo que no resulta admisible en un Estado social. Al no permitirles nacer, se niega a las personas con discapacidad el derecho a vivir y a ejercer sobre ellas el especial deber de protección que imponen los citados preceptos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denuncian la desaparición de garantías respecto de la regulación anterior en dos puntos. Por una parte, por la posibilidad de practicar abortos a fetos con más de veintidós semanas de gestación, por tanto viables, en los casos recogidos en el art. 15 c) de la Ley Orgánica 2/2010; esto supondría una desprotección desproporcionada e injustificable de la vida del feto, sin que exista valor digno de reconocimiento que pueda oponérsele, por lo que vulnera el art. 15 CE. Por otra, respecto del caso de anomalías graves, que no se requiera más que el dictamen de un especialista (en la regulación de 1985 se requerían dos) se considera una disminución de la protección de la vida contraria 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cuarto lugar se impugna el art. 12 de la Ley Orgánica 2/2010, por vulneración del art. 15 CE. El citado precepto de la Ley Orgánica 2/2010 regula la garantía de acceso a la interrupción voluntaria del embarazo en las condiciones previstas en la ley, que “se interpretarán en el modo más favorable para la protección y eficacia de los derechos fundamentales de la mujer que solicita la intervención”. Dicha regla es contraria a la interpretación que la STC 53/1985 realizó del art. 15 CE, al establecer que en el aborto existe siempre un conflicto de valores y que no pueden prevalecer incondicionalmente unos sobre otros. Sin embargo, el art. 12 sustituye esa necesidad de ponderar los valores en conflicto por la decisión legal de interpretar las normas y condiciones siempre del modo más favorable a los derechos de la mujer, que no deja de ser una parte del conflicto, con lo que se está desprotegiendo la vida del nasciturus y, en consecuencia, vulnerando el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el quinto motivo del recurso se denuncia la inconstitucionalidad del art. 13.4 y de la disposición final segunda de la Ley Orgánica 2/2010, por vulneración de los arts. 15, 27.3 y 39.1 y 4 CE, en relación con el art. 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destacar la importancia del consentimiento como requisito previo para excluir la responsabilidad penal en las interrupciones voluntarias del embarazo, los recurrentes recuerdan que —en la inicial redacción del art. 9 de la Ley 41/2002, de 14 de noviembre, básica reguladora de la autonomía del paciente—, frente a la regla general que habilitaba para prestar consentimiento a toda mujer mayor de dieciséis años, se articulaba la excepción de que para someterse a la práctica de ensayos clínicos o técnicas de reproducción asistida, así como a la interrupción voluntaria del embarazo, regía lo establecido con carácter general para la minoría de edad; esto es, el consentimiento debía prestarlo su representante legal previa audiencia de la menor. Sin embargo, la disposición final segunda de la Ley Orgánica 2/2010 da una nueva redacción al art. 9.4 de la Ley 41/2002 (suprimiendo la excepción relativa al aborto) e introduce un apartado 4 en el art. 13; en el caso de las mujeres de dieciséis y diecisiete años el consentimiento para la interrupción voluntaria del embarazo les corresponde exclusivamente a ellas de acuerdo con el régimen general aplicable a las mujeres mayores de edad; de esta decisión deberá ser informado al menos uno de sus representantes legales, salvo cuando la menor alegue fundadamente que esa información le provocará un conflicto grave, manifestado en el peligro cierto de violencia intrafamiliar, amenazas, coacciones, malos tratos, o se produzca situación de desarraigo o desamparo.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consideran que esta nueva regulación ha suprimido la protección a las menores establecida por la anterior; esto, que contraría lo establecido en la Constitución y los tratados internacionales respecto de la protección de los menores y los derechos de los padres, implica una desprotección aún mayor para el nasciturus.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una parte, entienden que esta regulación del consentimiento de las menores de dieciocho años y mayores de dieciséis años vulnera el art. 39.4 CE, en relación con el art. 10 CE. En primer lugar, porque los presupuestos de la regulación son indeterminados, lo que impide un control efectivo de los mismos. No se concreta el momento de la información a los padres, ni la incidencia de su opinión, ni qué ocurre en los casos de conflicto grave —en que ni siquiera se les informa— cuando surgen complicaciones en el aborto o aparecen secuelas posteriores. Además, basta la alegación por la menor de un conflicto grave para excluir la información, sin especificar cómo se prueba el peligro al que se alude, o la situación de desarraigo o desamparo. En segundo lugar, porque la protección del menor constituye uno de los principios rectores del ordenamiento jurídico, tanto en la Constitución como en el ámbito internacional. El art. 39.4 CE establece que los niños gozarán de la protección prevista en los tratados internacionales; la Convención de Naciones Unidas de derechos del niño de 1989 establece en su art.1 que se considera niño a todo ser humano menor de dieciocho años. La primacía del interés del menor ha sido destacada también por la STC 273/2005, de 27 de octubre, y por la citada convención. Esta eliminación de mecanismos tuitivos descargaría de responsabilidad a la menor —privándole del consejo de sus padres y sin valorar en modo alguno su madurez, ante una decisión de gravísimas consecuencias y que puede llegar a ser constitutiva de delito— por lo que se considera contraria a las obligaciones que imponen la Constitución y los tratados internacionales de dar prioridad a la seguridad y bienestar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Sostienen, por otra parte, que la nueva regulación del consentimiento de las mayores de dieciséis y menores de dieciocho años vulnera los arts. 27.3 y 39.1 CE, en relación con el art. 10 CE; supone una restricción de los derechos de los padres a formar la conciencia moral de sus hijos y a velar por el bienestar físico y psíquico de los menores de edad que —resuelta sin ponderación alguna— terminará afectando a la estabilidad y funcionamiento ordinario de la familia. Entienden que resulta indiscutible que no se respeta el derecho de los padres a formar y educar a sus hijos menores en sus propias convicciones cuando se les oculta un hecho de tal trascendencia como el aborto, o cuando solo se les informa de una decisión ya tomada o incluso ejecutada; esto impide a los padres acompañar y aconsejar a su hija menor en una decisión de enorme trascendencia personal y familiar. Los poderes públicos deben proteger a la familia y respetar los derechos de los padres, lo que ha de traducirse en la obligatoriedad de que se informe a los padres del embarazo de su hija menor y que tengan el derecho a ser oídos antes de que se realice cualquier actuación que pudiera ser irreversible.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admiten que el derecho reconocido en el art. 27.3 CE no es ilimitado y que puede ceder cuando entra en conflicto con el derecho a la intimidad de la menor y al libre desarrollo de su personalidad. No puede sin embargo ignorarse que la formación de una persona implica necesariamente una influencia en la configuración de su personalidad; si no se quiere privar de contenido al art. 27.3 CE, el hecho de que la intervención de los padres pueda influir en la decisión de la hija no puede servir de argumento para excluirla. Además, la práctica del aborto no es un acto relativo a derechos de la personalidad en el que quede excluido el ejercicio de la patria potestad. Si surge una situación de conflicto entre los derechos de la menor y sus padres debería ponderarse, como sucede en otros supuestos, con intervención judicial en última instancia. No resultaría admisible que, para evitar el conflicto, se prive a los padres de un derecho fundamental dirigido a dotar a la menor embarazada de un asesoramiento fundamental a la hora de tomar la decisión de abortar.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consideran que la nueva regulación vulnera en este punto también el art. 15 CE. A la desprotección de la vida del nasciturus, que implica de por sí el aborto por la mera decisión de la mujer, se añade un elemento de desprotección adicional; pues se permite que la decisión sobre la terminación del embarazo sea adoptada por quien carece de la capacidad de juicio suficiente para tomarla, con un consentimiento incompleto y sin intervención de sus padres. De este modo el futuro vital del nasciturus queda condicionado a la decisión de una menor que carece legal y constitucionalmente (art. 12 CE) de capacidad para decidir sobre cuestiones de mucha menor trascendencia personal y familiar.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el sexto motivo del recurso se impugna el art. 19.2, párrafo primero (si bien en realidad se refiere al párrafo segundo), de la Ley Orgánica 2/2010, por vulneración de los arts. 16.1 y 2 y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Recuerdan los recurrentes que la STC 53/1985 reconoció el derecho a la objeción de conciencia del personal sanitario respecto de la práctica de abortos, como parte del derecho fundamental a la libertad ideológica y religiosa consagrado en el art. 16.1 CE. En esa línea, el art. 19.2 de la Ley Orgánica 2/2010 regula la objeción de conciencia de los profesionales sanitarios que puedan intervenir en la práctica de las interrupciones del embarazo, si bien con restricciones injustificadas y desproporcionadas que afectan a su contenido esencial.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reprocha a esta regulación, en primer lugar, que se limite el derecho a los profesionales sanitarios “directamente implicados en la interrupción voluntaria del embarazo”, lo que genera inseguridad jurídica respecto de quiénes sean estos profesionales. Resulta inconstitucional, en todo caso, en cuanto el precepto permite una interpretación restrictiva que excluya a profesionales con una intervención previa determinante (los médicos que deben firmar los dictámenes previos, los sanitarios que preparan el instrumental) o posterior (personal que recoge y destruye los restos biológicos derivados del aborto), a quienes se les debería reconocer el derecho a la objeción de conciencia.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reconocimiento del derecho a la objeción de conciencia no se considera preferente, sino que se subordina a que no se menoscabe el acceso y la calidad asistencial de la prestación; esto constituiría una exigencia contraria al art. 16.1 CE, vulnerándose un derecho fundamental sin que exista otro derecho en conflicto que permita justificarlo. Un derecho constitucional no puede ser limitado por criterios competenciales de carácter organizativo. Incluso si se admitiera que existe un conflicto de derechos, no se podría imponer al profesional sanitario la obligación de practicar el aborto, porque además de los derechos de la mujer está en juego la vida del nasciturus, como señala el ATC 135/2000, de 8 de junio, por lo que debería prevalecer el derecho del objetor en la ponderación.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se considera una limitación innecesaria y desproporcionada del derecho reconocido en el art. 16.1 y 2 y del art. 18.1 CE la exigencia de que la objeción de conciencia se manifieste “anticipadamente y por escrito”. El hecho de tener que anunciar anticipadamente si se objetará, aunque nunca se dé la ocasión de ejercer tal derecho, supone la obligación de revelar un dato que afecta a la intimidad del sujeto y carece de justificación al amparo del art. 18.1 CE, que garantiza el derecho a la intimidad personal. Mientras no sea necesario (y el adverbio “anticipadamente” permite inferir que podría exigirse incluso antes de que llegue la situación conflictiva), nadie está obligado según la Constitución a declarar sobre su ideología, religión o creencias (art. 16.2 CE), entre otras cosas porque estas pueden cambiar. En cuanto a la obligación de formular la objeción “por escrito”, tampoco existe ninguna razón objetiva que justifique esta formalidad. Entienden los recurrentes que no es necesaria para la eficacia de la gestión asistencial y que posibilita el archivo de datos personales e íntimos con la única finalidad de agrupar a las personas en función de sus creencias o convicciones morales, lo que se opone frontalmente a los arts. 16.1 y 2 y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el séptimo motivo del recurso se impugna el art. 5.1 e) de la Ley Orgánica 2/2010, por vulneración de los arts. 9.3, 16.1, 20.1 c) y 27.3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impugnado establece que los poderes públicos en el desarrollo de sus políticas sanitarias, educativas y sociales garantizarán: “e) La educación sanitaria integral y con perspectiva de género sobre salud sexual y salud reproductiva”.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primero de los reproches que los recurrentes hacen a este precepto es la indefinición, generadora de inseguridad jurídica contraria al art. 9.3 CE, de la expresión “perspectiva de género”; deficiencia denunciada por el Consejo Fiscal y el Consejo de Estado en sus dictámenes respectivos al anteproyecto de ley del que la Ley Orgánica 2/2010 trae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consideran que la imposición a los poderes públicos de garantizar la educación sanitaria y afectivo-sexual con un sesgo ideológico, incurriendo en adoctrinamiento y posibilitando el pensamiento oficial y único, contraría los arts. 16.1 y 27.3 CE. De la interpretación sistemática de los arts. 9 y 5 de la Ley Orgánica 2/2010 concluyen que cuando se habla de imponer una perspectiva determinada en el enfoque de la educación afectiva o sexual no se hace referencia a cuestiones o enfoques objetivos o científicos, sino a aspectos axiológicos o ideológicos que deben quedar al margen de la uniformidad estatal. Admitiendo que los poderes públicos están habilitados para realizar una programación general de la enseñanza (art. 27.5 CE) y que la educación ha de tener por objeto el pleno desarrollo de la personalidad (art. 27.2 CE), señalan que dichas facultades no son ilimitadas sino que deben respetar la libertad ideológica y religiosa y la libertad de enseñanza. Lo que se considera inconstitucional no es que se imparta educación sanitaria y afectivo-sexual, sino que se obligue a explicarla y a estudiarla desde una “perspectiva de género”, que es tanto como decir desde una ideología determinada.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Citando jurisprudencia del Tribunal Europeo de Derechos Humanos, afirman que este tribunal ha admitido expresamente la legitimidad de la educación sexual en el sistema educativo, insistiendo a la vez en que las propuestas educativas han de ser compatibles con la libertad ideológica y religiosa; así como con el derecho de los padres a elegir la formación religiosa y moral que sea conforme a sus convicciones; por ello, los contenidos de los programas han de ser transmitidos de manera objetiva, crítica y pluralista, para que el alumnado pueda reflexionar en un ambiente exento de proselitismo. Igualmente ha establecido el Tribunal Europeo de Derechos Humanos que en las asignaturas que tengan contenidos morales o religiosos debe existir la posibilidad de abstenerse de cursarlas. En esa misma línea, el Tribunal Constitucional ha interpretado el art. 27.3 CE afirmando el derecho de los padres a que sus hijos no reciban enseñanzas contrarias a sus convicciones morales y religiosas (SSTC 5/1981, de 13 de febrero, FJ 9, y 38/2007, de 15 de febrero, FJ 5). Los tribunales nacionales e internacionales afirman la ilegitimidad de que las asignaturas obligatorias puedan servir de pretexto para adoctrinar a los alumnos, que es lo que consagra el art. 5.1 e) de la Ley Orgánica 2/2010, al imponer una “perspectiva de género” sin tomar en consideración las creencias y convicciones personales de los padres.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recurso sostiene que el precepto impugnado vulnera el derecho fundamental a la libertad de cátedra reconocido por el art. 20.1 c) CE, pues tampoco es constitucionalmente aceptable imponer a los docentes una determinada perspectiva ideológica; no puede haber una ciencia o doctrina oficiales (STC 5/1981). Esta dimensión personal de la libertad académica consagrada en la Constitución no puede ser ignorada por una norma de rango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último, y como octavo motivo del recurso, se impugna el art. 8, in limine y letras a) y b), de la Ley Orgánica 2/2010, por vulneración de los arts. 16.1, 20.1c) y 27.10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 de la Ley Orgánica 2/2010 establece, por una parte, que la formación de los profesionales de la salud se abordará “con perspectiva de género”; por otra, la incorporación en los programas curriculares de las carreras de medicina y ciencias de la salud de la “investigación y formación en la práctica clínica de la interrupción voluntaria del embarazo” (letra a) y la formación de profesionales en salud sexual y reproductiva “incluida la práctica de la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imposición de la formación de profesionales de la salud “con perspectiva de género” se considera frontalmente contraria a la libertad de cátedra por las mismas razones que se desarrollan en el anterior motivo, al imponer una determinada doctrina instituida oficialmente de la que no se puede discrepar.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imposición de que los programas y currículos universitarios, así como la formación de profesionales de la salud deban incluir la práctica clínica de abortos vulnera los arts. 16.1 y 27.10 CE. Respecto de este último, porque no procede imponer a una universidad por medio de una ley de salud sexual y reproductiva la enseñanza de una determinada materia. Como ha señalado el Tribunal Constitucional, cada universidad puede y debe elaborar sus estatutos (STC 156/1994, de 25 de abril) y los planes de estudio e investigación (STC 187/1991, de 3 de octubre), pues se trata de configurar una enseñanza sin intromisiones externas (STC 179/1996, de 12 de noviembre). Solo quedarían fuera de la libertad de cada universidad las directrices generales sobre estudios de tercer grado (art. 149.1.30 CE). Igualmente, la imposición de la práctica clínica del aborto como elemento básico de la formación de los profesionales de la salud, sin tener en cuenta la posibilidad de que muchos de ellos consideren que ello afecta a sus convicciones ideológicas o morales, atenta contra el art. 16.1 CE; al no contemplar la posibilidad de la objeción de conciencia a la práctica clínica de abortos, el precepto resultaría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concluye este apartado destacando que en la sociedad española existen múltiples concepciones sobre la sexualidad y sobre la forma de educar en esta materia; los conceptos y términos vinculados a la perspectiva de género son propios únicamente de una determinada visión de la sexualidad, que no puede imponerse ni en la educación, ni en la sanidad, obligando a todos los afectados a someterse a un pensamiento único 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solicitan los recurrentes la tramitación preferente y sumaria del recurso de inconstitucionalidad y, en la medida en que el recurso no pueda decidirse antes de la entrada en vigor de la ley recurrida, la suspensión de la vigencia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30 de junio de 2010 el Pleno del Tribunal Constitucional acordó admitir a trámite el recurso de inconstitucionalidad y dar traslado de la demanda y documentos presentados, conforme establece el art. 34 de la Ley Orgánica del Tribunal Constitucional (LOTC), al Congreso de los Diputados y al Senado, por conducto de sus presidentes, y al Gobierno de la Nación, por conducto del Ministerio de Justicia, al objeto de que en el plazo de quince días pudieran personarse en el procedimiento y formular alegaciones. Asimismo, se acordó publicar la incoación del recurso en el “Boletín Oficial del Estado”; en cuanto a la solicitud de suspensión cautelar formulada en el escrito de interposición, se acordó oír a las partes para que en el plazo de tres días pudieran realizar las alegaciones que estimaran oportunas.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5 de julio de 2010 el Pleno acordó tener por personado al abogado del Estado, así como prorrogar en ocho días el plazo concedido por la providencia anterior de 30 de junio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ATC 90/2010, de 14 de julio, el Pleno acordó denegar la suspensión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14 de julio de 2010, el presidente del Senado comunicó el acuerdo de la Cámara de personarse en este procedimiento, ofreciendo su colaboración a los efectos del art. 88.1 LOTC. La misma comunicación fue realizada por el presidente del Congreso de los Diputados mediante escrito registrado el 22 de julio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del abogado del Estado, en el que solicita que se dicte sentencia desestimando el presente recurso de inconstitucionalidad, se registró en este tribunal el 2 de septiembre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escrito realizando una serie de consideraciones preliminares sobre el contexto en el que se enmarca la ley impugnada y sobre su alcance y finalidad. Respecto del contexto, la Ley Orgánica 2/2010 supone una opción del legislador dentro de un proceso de evolución de la legislación europea hacia regulaciones sobre la interrupción voluntaria del embarazo; permiten la misma en la primera fase del embarazo y prestan especial atención a la necesidad de garantizar los derechos de la mujer embarazada y su posición jurídica ante la ley, siguiendo las recomendaciones del Consejo de Europa y la evolución de la jurisprudencia del Tribunal Europeo de Derechos Humanos que, sin imponer ninguna opción, sí llama la atención sobre la necesidad de tomar debidamente en consideración los derechos de la mujer embarazada. Además, la opción del legislador resultaría preferible a otras que en la práctica han demostrado ser menos eficaces en la defensa de la vida prenatal y pueden atentar contra la dignidad de la mujer (art. 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alcance y finalidad de la Ley Orgánica 2/2010, destaca el abogado del Estado que la protección de la vida prenatal en la misma se lleva a cabo no solo ni fundamentalmente a través de la sanción penal —que, por lo demás, existe en los arts. 145 y 145 bis del Código penal (CP)— sino de otras acciones de los poderes públicos (medidas educativas y de promoción de la salud reproductiva); su objetivo —como destaca el preámbulo— es la prevención de los embarazos no deseados y los abortos. El legislador ha optado por un sistema de protección que distingue tres periodos en atención a los cambios cualitativos que se producen en la gestación y a que la vida prenatal es un proceso evolutivo (STC 53/1985, FJ 5), ponderando en cada uno de ellos los derechos y bienes jurídicos en conflicto. Durante las primeras catorce semanas, en las que la vida en formación dependerá por completo de la mujer embarazada, la protección se articula a través del debido asesoramiento sobre los derechos que asisten a la madre e imponiendo un plazo de reflexión. En el periodo intermedio, hasta la vigésimo segunda semana, la interrupción del embarazo solo es posible si concurre grave riesgo para la salud de la madre o la indicación eugenésica. Superado dicho plazo, la interrupción del embarazo solo se prevé con carácter excepcional en supuestos de inviabilidad del feto o padecimiento de enfermedad extremadamente grave e incurable. Todo ello teniendo en cuenta que la obligación del legislador es hacer compatible la protección de la vida humana en formación y los derechos de libertad de la mujer embarazada, partiendo de la libertad como valor superior del ordenamiento jurídico (art. 1.1 CE). Por tanto, el análisis de la constitucionalidad de la ley desde la perspectiva alegada por los recurrentes en relación con la tutela de la vida prenatal ha de basarse en su estricta consideración como límite de otros derechos y con respeto al contenido esencial de los derechos fundamentales de la mujer embarazada.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consideraciones, recuerda el abogado del Estado que el control que el Tribunal Constitucional está llamado a realizar es el que resulta del contraste entre las decisiones del legislador y los límites constitucionales. No consiste en examinar si en el marco constitucional cabrían otras opciones (STC 236/2007, de 7 de noviembre, FJ 3), ni es un control de oportunidad sobre la concreta opción del legislador, a quien incumbe la conformación jurídica de las realidades sociales. Recuerda también que el presente recurso versa sobre la constitucionalidad de la norma impugnada; no sobre la constitucionalidad de las categorías o sistemas a través de los cuales la doctrina clasifica los regímenes jurídicos sobre la interrupción voluntaria del embarazo. Por tanto, no puede compartirse que del contenido de la STC 53/1985 se derive pronunciamiento alguno sobre la constitucionalidad o no de uno u otro sistema legal, lo que afirman los recurrentes seleccionando los párrafos de la STC 53/1985 que favorecen su tesis impugnatoria e ignorando los que la contradicen. Por lo demás, no puede obviarse que el objeto del presente proceso ofrece diferencias sustanciales respecto al objeto de aquel; la STC 53/1985 solo se pronuncia acerca de una regulación penal, que despenalizaba determinados supuestos de interrupción voluntaria del embarazo, sin que ninguna afirmación de la STC 53/1985 permita suponer que esos y solo esos supuestos son los que el legislador puede declarar no punibles. Siendo así, la doctrina de la STC 53/1985 ha de trasladarse al presente caso con la debida perspectiva teniendo en cuenta, además, otras sentencias posteriores y sin perder de vista la necesaria adaptación de la legislación hasta ahora vigente a la evolución de la sociedad española y del derecho comparado.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Sentado lo anterior y al examinar el primero de los motivos de recurso, relativo a la pretendida inconstitucionalidad del art. 14, en relación con el art. 17, apartados 2 y 5, de la Ley Orgánica 2/2010, señala el abogado del Estado que los recurrentes basan toda su argumentación en una premisa errónea: que esta ley regula un sistema de plazos que permite la interrupción del embarazo “por la nuda voluntad de la mujer embarazada”. Pero lo que la Ley Orgánica 2/2010 establece es un “sistema de asesoramiento”, sin que en todo caso el juicio de constitucionalidad verse sobre el sistema en abstracto, sino sobre la concreta regulación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2/2010 parte del reconocimiento de la vida prenatal como un bien jurídico digno de protección, que ha de compatibilizarse con el respeto a los derechos fundamentales de la mujer embarazada, en especial su dignidad, el libre desarrollo de su personalidad, su derecho a la vida y a la integridad física y moral, su derecho a la libertad ideológica y su derecho a la intimidad. Opta, durante las primeras catorce semanas de gestación, por el modelo de protección de la vida prenatal que considera más eficaz: aquel que cuenta con la madre y no se construye contra ella. Los recurrentes presentan el art. 14 de la Ley Orgánica 2/2010 de forma aislada, sin tener en cuenta que la protección de la vida prenatal en ese primer estadio de gestación se funda en tres elementos: sanción penal en los supuestos no autorizados (art. 145 CP) y en aquellos en que estándolo no cumplen los requisitos (art. 145 bis CP); información a la mujer sobre los derechos, prestaciones y ayudas públicas a la maternidad, destinada a que la mujer embarazada pueda resolver con responsabilidad una situación singular de conflicto; exigencia de un plazo de al menos tres días desde la información hasta la práctica de la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a continuación el abogado del Estado que la ponderación realizada por el legislador respeta el art. 15 CE. El eventual conflicto que puede ocasionar un embarazo se diferencia de cualquier otro que pueda afectar a la vida humana; la mujer y el nasciturus no se encuentran uno frente a otro como autor y víctima —como plantean los recurrentes— sino que estamos ante “una situación que no tiene parangón con otra alguna, dada la especial relación del feto respecto de la madre” (STC 53/1985, FJ 9); la que la individualidad del nasciturus no es posible sin la madre. Por tanto, el legislador ha de ponderar necesariamente el bien jurídico de la vida prenatal y los derechos fundamentales de la mujer gestante, cuestión sobre la que se ha pronunciado expresamente el Tribunal Europeo de Derechos Humanos, entre otras, en la sentencia de la Gran Sala de 8 de julio de 2004, asunto Vo c. Francia, y en la sentencia de 20 de marzo de 2007, asunto Tysiac c. Polonia. El sistema sería compatible con la protección efectiva de la vida, en los términos expuestos en la STC 53/1985, pues se articula un mecanismo de protección de la vida prenatal que trata de responder a la situación característica de conflicto que puede experimentar la mujer, previendo una completa información y un periodo de reflexión. La existencia de esa situación de conflicto es el presupuesto de aplicación del precepto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los principios estructurales del sistema de protección previsto en el art. 14 de la Ley Orgánica 2/2010, los diputados recurrentes le reprochan que en la resolución del conflicto no media otra voluntad que la de la madre, entendiendo que la única garantía para la vida del feto es la intervención de un tercero ajeno que pondere los valores en conflicto. Discrepa de ello el abogado del Estado. El legislador realiza una ponderación general y abstracta de los derechos y bienes en conflicto considerando que la intervención de terceros tendrá mayor eficacia protectora del nasciturus si tiene un papel más asesor que decisorio. La información prevista en el art. 17.2 tiene como objetivo facilitar a la mujer los elementos necesarios para que resuelva el conflicto que le plantea el embarazo, poniendo en su conocimiento lo que la comunidad le ofrece. Esa previsión legal es, al tiempo, manifestación del deber constitucional de los poderes públicos de realizar políticas preventivas para evitar que surja la situación de conflicto y políticas sociales para que, cuando surja, la mujer embarazada pueda resolverlo del modo más responsable y equilibrado posible. Esta forma de protección de la vida prenatal no se agota en el contenido de la Ley Orgánica 2/2010, sino que descansa también sobre las políticas activas de protección de la maternidad que desarrollan los poderes públicos. Y junto a esa protección preventiva, sigue existiendo la protección penal de la vida prenatal a través del art. 145 bis CP. Ciertamente la Ley Orgánica 2/2010 no prevé la intervención de un tercero que sustituya a la mujer en la resolución del conflicto, pero dicha intervención no es una exigencia constitucional; imponerla constituiría una intromisión desproporcionada en los derechos de la mujer, y en especial en el derecho a la intimidad (art. 18 CE). La prevalencia de la opción responsable y asesorada de la mujer en la resolución del conflicto es constitucionalmente legítima, teniendo en cuenta que ninguno de los bienes y derechos en conflicto tiene carácter absoluto. No puede afirmarse que sea desproporcionada, en tanto se limita a las primeras catorce semanas de embarazo, en las que la vida prenatal es inviable sin la participación de la mujer, lo que —a juicio del legislador— convierte esta opción en preferible a otras alternativas que se han demostrado menos eficaces en la defensa de la vida prenatal (art. 15 CE), por poner en riesgo la salud de la madre (art. 43 CE) o ser contrarias al respeto a su dignidad y sus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pretendida insuficiencia de las garantías de protección de la vida prenatal en las catorce primeras semanas, afirma el abogado del Estado que las garantías previstas en la ley recurrida son suficientes a fin de ofrecer a la mujer embarazada un asesoramiento que le permita una decisión responsable. Destaca que la Ley Orgánica 2/2010 llama a la colaboración reglamentaria y que el Real Decreto 825/2010, de 25 de junio, de desarrollo parcial de esa ley, regula el proceso de información en tres fases sucesivas, garantizando en su conjunto una información objetiva y personalizada a la mujer gestante.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supuesta falta de justificación y precisión del sistema gradual de protección previsto por el legislador, se afirma que dicha opción tiene carácter objetivo y fundamento constitucional. El carácter evolutivo de la gestación y los cambios cualitativos que se producen en la misma (a los que hace referencia la STC 53/1985) justifican el establecimiento de un modelo de tutela gradual, que atienda al tiempo de gestación y a otras circunstancias, como la mayor o menor dependencia de la madre. La opción por un sistema de asesoramiento en las catorce primeras semanas está justificada porque en ese momento, aunque el nasciturus sea un tertium existencialmente distinto de la madre, no solo “está alojado en el seno de esta” sino que no es “susceptible de vida independiente de la madre” (STC 53/1985).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error de los recurrentes consistiría en que consideran que la única protección de la vida del nasciturus compatible con el art. 15 CE es la protección penal. Sin embargo, la Constitución no impone la garantía penal, ni reconoce que la misma sea absoluta. Es al legislador a quien corresponde en exclusiva el diseño de la política criminal, para lo que goza de un amplio margen de libertad (por todas, STC 45/2009, de 29 de febrero, FJ 3); al Tribunal Constitucional solo le compete enjuiciar si la Ley Orgánica 2/2010 ha respetado los límites externos que el principio de proporcionalidad impone al tratamiento de la libertad cuando el legislador decide sancionar penalmente. No se puede pretender que se declare inconstitucional no sancionar penalmente ciertos supuestos de interrupción voluntaria del embarazo porque así lo exigía la tutela de la vida del no nacido. Así se desprende de las SSTC 212/1996 y 116/1999; incluso también de la STC 53/1985, que afirma expresamente que el legislador puede renunciar a la sanción penal, sin perjuicio de que subsista el deber de protección del Estado en otros ámbitos. Por otra parte, niega que la Ley Orgánica 2/2010 consagre una absoluta falta de protección penal de la vida prenatal durante las primeras catorce semanas de embarazo; en la disposición final primera de la Ley Orgánica 2/2010 se da nueva redacción al art. 145 CP (que sanciona toda interrupción voluntaria del embarazo fuera de los supuestos expresamente autorizados) y se introduce un art. 145 bis CP (que castiga como infracción penal el incumplimiento de las garantías previstas en el art. 14), en los que se establece una firme tutela penal de la vida prenatal en dicho periodo.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y en cuanto a la supuesta infracción del principio de seguridad jurídica (art. 9.3 CE) por la alegada falta de precisión en el cómputo del plazo de catorce semanas, determinante de la existencia de infracción penal, entiende el abogado del Estado que no habiéndose impugnado los arts. 145 y 145 bis CP, no cabe trasladar al art. 14 de la Ley Orgánica 2/2010 los reproches de inconstitucionalidad que, de existir, serían, según el razonamiento de los recurrentes, imputables al tipo penal. En todo caso, sostiene que los términos empleados son acordes con la seguridad jurídica porque no cabría exigir a la norma que vaya más allá de lo que resulta aprehensible a través del lenguaje. Ni la ciencia ni el lenguaje serían capaces de describir un método distinto de determinación del grado de desarrollo de la vida prenatal que el empleado por el legislador, idéntico por otra parte al derogado art. 417 bis CP, que no mereció reproche de inconstitucionalidad en este aspecto.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Aborda seguidamente el abogado del Estado el segundo de los motivos del recurso, en el que los recurrentes reprochan al art. 15 a) de la Ley Orgánica 2/2010, que regula el denominado aborto terapéutico, la genérica utilización del término “salud”, atendida la definición del mismo en el art. 2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aclarar que la definición del art. 2 de la Ley Orgánica 2/2010 tiene un alcance general y se limita a reproducir la definición del término por la Organización Mundial de la Salud, consagrada en un instrumento internacional ratificado por España, rechaza los argumentos de los recurrentes, que se refieren a posibles interpretaciones del precepto más que al precepto mismo; el Tribunal debe pronunciarse respecto de los preceptos impugnados, no sobre eventuales e hipotéticas interpretaciones de los mismos (STC 77/1985, de 27 de junio). De la STC 53/1985 no se desprende que la precisión de “física o psíquica” referida a la salud de la madre sea una exigencia constitucional; con independencia de ello, la definición contenida en el art. 2 de la Ley Orgánica 2/2010 en nada contradice la doctrina constitucional sobre la protección de la vida prenatal. Y el art. 15 a) exige la concurrencia de una “causa médica” que revista la condición de “grave riesgo para la salud de la embarazada” y que debe quedar acreditada a través de un dictamen médico. Por tanto, del conjunto de los elementos utilizados por el legislador para la determinación del supuesto se desprende que no cabe llegar a la interpretación contra la que los recurrentes quieren realizar una defensa preventiva.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sus alegaciones al tercer motivo del recurso, dirigido contra los apartados b) y c) del art. 15 de la Ley Orgánica 2/2010, señala el abogado del Estado la necesidad de diferenciar los tres supuestos distintos que se regulan en ellos, dado que considera que la parte recurrente tiende a confundir unos con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relativo a las anomalías fetales incompatibles con la vida, o inviabilidad, regulado en el art. 15 c) inciso primero, que se autoriza en cualquier momento de la gestación, la respuesta a la constitucionalidad de este supuesto se encuentra en la STC 212/1996, FJ 5; en ella se afirma que la caracterización de un feto o embrión como no viable hace referencia a su incapacidad para desarrollarse hasta ser persona, lo que impide otorgarle el carácter de nasciturus, puesto que nunca van a nacer, no siendo exigible respecto de ellos la protección que la Constitución exige para el nasciturus, puesto que de tal no se trata.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de detección en el feto de una “enfermedad extremadamente grave e incurable en el momento del diagnóstico” —art. 15 c) inciso segundo— el legislador ha introducido dos importantes garantías en su configuración. Por una parte, que se trate de alteraciones en la salud del feto de gravedad extrema y, además, incurables; por otra, una garantía procedimental más rigurosa: la constatación del presupuesto por un comité clínico y no solo por los dictámenes de dos facultativos como en otros supuestos. El fundamento de esta regulación es la existencia en tales circunstancias de una situación de inexigibilidad de la continuación del embarazo: sería desproporcionado y cruel para la madre y la familia, pudiendo entrañar un atentado a la dignidad de la vida en formación que se quiere proteger.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desaparición de las causas que justificaban la indicación eugenésica, ahora regulada en el art. 15 b), sobre la base de lo afirmado en la STC 53/1985, FJ 11, último párrafo, sostiene el abogado del Estado que la interpretación de los recurrentes no es la única posible; en todo caso, la apreciación de la concurrencia de un grado suficiente de desarrollo de las políticas de protección a la discapacidad que haga innecesario prever casos límite corresponde al legislador, no siendo este procedimiento de inconstitucionalidad idóneo para realizar la valoración que propugnan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supuestas imprecisiones terminológicas del precepto contrarias a la seguridad jurídica, sostiene el abogado del Estado que la Ley Orgánica 2/2010 es técnicamente más precisa que la regulación anterior. Así, no se habla de “taras”, sino de “anomalías del feto”; se trata de un concepto más correcto, pues significa “malformación, alteración biológica, congénita o adquirida”, con lo que se eliminan las connotaciones peyorativas que tiene el término tara. Por lo que se refiere a los términos “grave anomalía” y “grave anomalía incompatible con la vida”, su significado es preciso de acuerdo con su sentido idiomático general (STC 53/1985, FJ 10); en concreto en las acepciones de carácter técnico-científico recogidas en el diccionario de la Real Academia Española. Si en su día la expresión “graves taras físicas y psíquicas” fue considerada constitucional y no ha causado inseguridad jurídica alguna, no cabe hacer ese reproche a las expresiones ahora utilizadas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 la supuesta discriminación de las personas con discapacidad contraria al art. 14 CE, que se derivaría de la consideración de las graves anomalías del feto como causa médica de interrupción del embarazo, señala el abogado del Estado que el nasciturus, aunque sea un bien jurídico digno de protección, no es persona, ni titular de derecho fundamental alguno. En cuanto a los convenios internacionales invocados por los recurrentes, recuerda que las normas de derecho internacional no son parámetro de constitucionalidad, sin perjuicio del valor que les atribuye el art. 10.2 CE. Por lo demás, la regulación del art. 15 tampoco es contraria a dichos convenios, pues —como se destaca en el dictamen del Consejo de Estado— las normas, la jurisprudencia y la práctica internacional remiten la cuestión del comienzo de la vida y la titularidad de la misma a la decisión de cada Estado; la extensión de los beneficios previstos en la Convención sobre derechos de las personas con discapacidad al nasciturus depende de la opción de cada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el cuarto motivo de recurso se impugna el art. 12 de la Ley Orgánica 2/2010, en la medida en que consagra un principio de interpretación favorable a los derechos de la embarazada. Dicho principio es plasmación normativa de la doctrina del Tribunal Europeo de Derechos Humanos. Además, con carácter general, el Tribunal Constitucional ha señalado reiteradamente que la legalidad ordinaria ha de ser interpretada de la forma más favorable a la efectividad de los derechos fundamentales. Por tanto, el precepto impugnado no puede ser interpretado en el sentido de establecer un criterio de preferencia entre los bienes y derechos concurrentes, pues esa ponderación ya la ha realizado el legislador. El precepto no altera la ponderación, sino que se limita a establecer un especial mandato de respeto hacia los derechos de la mujer en la aplicación de la norma; se dirige a orientar el modo en que se lleva a cabo el aspecto prestacional de la interrupción voluntaria del embarazo, en los supuestos en que la misma se autoriza legalmente, por lo que no puede ser tachada de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Respecto del quinto de los motivos de recurso (en el que se cuestiona la constitucionalidad de los preceptos que regulan el consentimiento para la interrupción voluntaria del embarazo de las mujeres de dieciséis y diecisiete años), señala el abogado del Estado que si bien los recurrentes alegan que el deber de protección de los niños, proclamado en el art. 39.4 CE, exige que sean los representantes legales de las menores (de edades de dieciséis y diecisiete años) quienes presten el consentimiento para la interrupción voluntaria del embarazo, no citan convenio o tratado internacional alguno en el que apoyar tal afirmación. El legislador ha interpretado que la forma más correcta de proteger el interés superior del menor es reconocer como suficiente su voluntad, a cuya formación pueden contribuir los padres o representante, dado que han de estar informados. Para el abogado del Estado, desde el punto de vista constitucional, no hay fundamento alguno para sostener que solo a partir de los dieciocho años debe reconocerse autonomía a la mujer para prestar su consentimiento. De hecho, los recurrentes no alegan violación alguna del art. 12 CE. La Constitución distingue en su articulado entre niños y jóvenes, sin definir tales conceptos; aunque la Convención de derechos del niño de 1989 afirma que se entiende por niño todo ser humano menor de dieciocho años, esta definición no impone que hasta esa edad el menor no tenga capacidad para tomar decisiones que pueden afectarle. Por el contrario, el art. 12.1 de la Convención establece que se garantizará al niño las condiciones para formarse un juicio propio y el derecho a expresar libremente su opinión en todos los asuntos que le afecten, teniéndose en cuenta sus opiniones en función de su edad y madurez. El carácter variable de la capacidad de obrar de los menores también ha sido reconocido por el Tribunal Constitucional, interpretando la Convención citada, en la STC 55/1994, de 24 de febrero, FJ 2 y en los AATC 194/2001, de 4 de julio, y 77/1997, de 12 de marzo. De todo lo cual concluye que ningún precepto constitucional impide que el legislador establezca una edad inferior a dieciocho años para considerar que la mujer tiene capacidad suficiente para abortar en las condiciones que lo hace la Ley Orgánica 2/2010. Es más, a la luz del art. 39.4 CE en relación con el art. 12.1 de la Convención, estaría justificado que el legislador diera primacía a la opinión de la menor, en una decisión tan trascendente para ella como la maternidad.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Menor fundamento encuentra al reproche de inconstitucionalidad que los recurrentes realizan al art. 13.4 de la Ley Orgánica 2/2010 por considerarlo contrario a los arts. 27.3 y 39.1 CE. El precepto legal en modo alguno afectaría al derecho de los padres a elegir para sus hijos la formación moral y religiosa que esté de acuerdo con sus propias convicciones. La vulneración constitucional solo se sostiene en una interpretación del art. 27.3 CE que asimila el derecho de los padres con un deber del legislador de asegurar que hasta los dieciocho años los menores no pueden tomar ninguna decisión que les afecte; lo que ya ha sido rechazado. Además, esa preponderancia inexorable de la voluntad de los padres sobre la opinión de las hijas próximas a la mayoría de edad no solo no deriva de la Constitución, sino que resulta contraria a las normas internacionales invocadas por los recurrentes; así lo habría señalado el Tribunal en la STC 154/2002, de 18 de julio, FJ 9. Por lo que atañe al art. 39.1 CE, nada se razona en el recurso sobre la forma en que la Ley Orgánica 2/2010 lo vulnera; en todo caso, del deber de los poderes públicos de proteger a la familia no puede derivarse un principio general de incapacidad de obrar de los menores sujetos a patria potestad. Por lo demás, la norma prevé con carácter general que los padres y tutores presten asistencia a sus hijas, excepcionando esa intervención familiar solo en el caso de conflicto grave entre la menor y sus representantes, haciendo prevalecer el interés preferente de la menor sobre el derecho de los padres, de manera conforme a lo previsto en el art. 39.4 CE y en la Convención de los derechos del niño.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sus alegaciones al sexto motivo de recurso (dirigido contra el art. 19.2 párrafo primero de la Ley Orgánica 2/2010, que regula el derecho a la objeción de conciencia en este ámbito) el abogado del Estado contesta por separado a cada uno de los tres reproches que los recurrentes realizan al precepto, tras afirmar, con numerosos citas jurisprudenciales, que el derecho a la libertad ideológica del art.16 CE no resulta por sí solo suficiente para eximir a los ciudadanos por motivos de conciencia del cumplimiento de los deberes legalmente establecidos. También afirma que el derecho a la objeción de conciencia fue reconocido en este ámbito por la STC 53/1985, pero solo de forma tangencial.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limitación del reconocimiento del derecho a los profesionales “directamente” implicados en la interrupción voluntaria del embarazo, sostiene el abogado del Estado que las dudas de constitucionalidad se basan en una determinada interpretación de la Ley Orgánica 2/2010 que no es el objeto de recurso de inconstitucionalidad. En todo caso, el empleo de la expresión “directamente implicados en la interrupción” sirve para acotar de forma precisa y con mayor seguridad jurídica el ámbito del derecho; y es compatible con lo afirmado en la STC 53/1985 y con el carácter excepcional del reconocimiento del derecho a la objeción de conciencia en nuestro ordenamiento (ATC 135/2000). El legislador trata de garantizar con ello que no surjan obstáculos carentes de justificación al derecho de la mujer embarazada a ser atendida, al tiempo que permite el ejercicio de la objeción de conciencia al personal sanitario cuyas creencias le impiden practicar el acto médico de interrupción del embarazo. No existiría un derecho a la objeción de conciencia frente a cualquier cuestión relacionada con el aborto, sino únicamente el derecho a no intervenir en el acto médico de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obligación de preservar el acceso y la calidad asistencial de la prestación, de nuevo se reprocha que la argumentación de los recurrentes para concluir la inconstitucionalidad del inciso se sustenta en una determinada interpretación de las posibles, lo que haría innecesarias otras consideraciones. En todo caso, el inciso en cuestión constituye un mandato del legislador a las administraciones sanitarias para que establezcan las medidas organizativas necesarias para compatibilizar el ejercicio del derecho a la objeción de conciencia y el acceso a la prestación garantizada; esto no constituye un límite desproporcionado al derecho, que no es ilimitado y ha de hacerse compatible con otros derechos y bienes constitucionales, como recuerdan tanto la STC 160/1987, de 27 de octubre, FJ 4, como el Tribunal Europeo de Derechos Humanos (decisión de inadmisión de 2 de octubre de 2001, asunto Pichon y Sajous c. Francia).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respecto de la obligación de manifestar la objeción de conciencia “anticipadamente y por escrito”, destaca que dicha obligación constituye una condición de ejercicio del derecho que encuentra fundamento en la necesidad de compatibilizar su ejercicio con el deber impuesto a las administraciones sanitarias de garantizar el acceso a la prestación sanitaria legalmente reconocida en el art. 18 de la Ley Orgánica 2/2010; solo conociendo anticipadamente los profesionales de que se dispone les será posible organizar el modo en que la prestación puede llevarse a cabo. Por otra parte, la propia Constitución prevé supuestos de comunicación previa como requisito para el ejercicio de determinados derechos fundamentales (arts. 21.2 y 22.3 CE) con el fin de hacerlos compatibles con otros derechos o intereses legítimos, por lo que no puede considerarse este requisito desproporcionado. Además, no solo está justificado por su finalidad, sino que es respetuoso con los derechos reconocidos en los arts. 16 y 18 CE. El deber de manifestar la condición de objetor no solo no es contrario a estos preceptos, sino que es una consecuencia necesaria e imprescindible del ejercicio del derecho a la objeción, como señaló la STC 160/1987, FJ 4. En cuanto a la obligación de realizar por escrito dicha manifestación, los recurrentes no justifican en qué medida ello se opone a los arts. 16 y 18 CE. De nuevo se trata de riesgos potenciales que no derivarían de la Ley Orgánica 2/2010, sino del incumplimiento de la misma y del resto del ordenamiento jurídico, que en materia de protección de datos contiene especiales y severas garantías respecto de los que revelan ideología, religión o creencias.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sus alegaciones al sexto motivo de recurso, dirigido contra el art. 5.1 de la Ley Orgánica 2/2010, señala el abogado de Estado que el concepto “perspectiva de género”, aunque no se defina en esta ley o en otras que también lo incorporan, como la Ley Orgánica 3/2007, de 22 de marzo, para la igualdad efectiva de mujeres y hombres (LOIMH), sí aparece recogido en diversos documentos de Naciones Unidas. Recuerda de nuevo que el recurso de inconstitucionalidad no tiene carácter preventivo frente a eventuales interpretaciones de la ley contrarias a la Constitución. Por lo demás, la indefinición legal no vulnera el art. 9.3 CE, en la medida en que con las reglas de interpretación admisibles en Derecho y sin gran esfuerzo hermenéutico el concepto puede ser dotado de contenido concreto y previsible: bastaría acudir al utilizado por la comunidad internacional, aunque no se trate de normas jurídicamente vinculantes, sino de textos de alcance consultivo o recomendaciones.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exigencia de que la formación académica incluya la perspectiva de género tampoco resulta contraria a los derechos reconocidos en el art. 27 CE, según el abogado del Estado. Ciertamente tanto el Tribunal Constitucional (STC 5/1981 y ATC 359/1985, de 29 de mayo) como el Tribunal Europeo de Derechos Humanos (sentencias de 7 de diciembre de 1979, asunto Kjeldsen, Busk Madsen y Pedersen c. Dinamarca; y de 29 de junio de 2007, asunto Folgerø y otros c. Noruega) destacan el contenido negativo de la libertad de enseñanza como prohibición de adoctrinamiento. El precepto impugnado no tendría carácter apologético ni fines de adoctrinamiento, pues la perspectiva de género no es una ideología determinada, ni su contenido se refiere a una determinada concepción de la sexualidad; no es sino un enfoque metodológico, que parte del examen de las diferencias que afectan a cada género. El único elemento valorativo de dicha metodología es el fin perseguido en su utilización: hacer efectivo el principio de igualdad entre hombre y mujer, lo cual no es sino una manifestación de uno de los valores superiores del ordenamiento jurídico (art. 1.1 CE) que, además, forma parte de los fines constitucionalmente perseguidos a través del derecho a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apreciar vulneración del derecho a la libertad de cátedra [art. 20.1 c) CE], pues se trata de una decisión legítima del legislador en relación con los planes de estudios y los medios pedagógicos, desprovista de cualquier orientación ideológica. Como recuerda la STC 5/1981, son los planes de estudio establecidos por la autoridad competente, no el propio profesor, los que determinan el contenido mínimo de la enseñanza y el elenco de medios pedagógicos entre los que puede optar el docente.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relación con el último motivo de inconstitucionalidad (que se dirige contra el art. 8 de la Ley Orgánica 2/2010, relativo a la formación de los profesionales de la salud), y por lo que respecta a la inclusión de la perspectiva de género en la formación de los profesionales sanitarios, comienza el abogado del Estado recordando que es competencia del Estado, en virtud del art. 149.1.30 CE, establecer la obligatoriedad de impartir determinadas asignaturas o contenidos como requisito para la obtención de determinados títulos académicos. Partiendo de este principio, rechaza la invocada infracción del art. 20.1 c) CE, remitiéndose a las alegaciones del apartado anterior y afirmando que la inclusión de la perspectiva de género no impide a los docentes expresar con libertad sus ideas y convicciones sobre dicho enfoque metodológico. Igualmente rechaza la vulneración de la autonomía universitaria (art. 27.10 CE), pues la misma no es incompatible con la obligatoriedad de incluir en los planes de estudios una asignatura, ni con la previsión de un determinado enfoque metodológico en la formación de los profesionales de la salud; seguiría estando reservado a las universidades, al aprobar sus planes de estudio, especificar el modo en que los elementos básicos definidos por el Estado se incorporan a los títulos propios de cada universidad (cita las SSTC 187/1991, de 3 de octubre; 155/1997, de 29 de septiembre, y 103/2001, de 23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reproche de inconstitucionalidad que, desde la perspectiva del derecho a la objeción de conciencia, se realiza a la obligación de incluir en los planes de estudios la formación en la práctica clínica de la interrupción voluntaria del embarazo, lo que se denuncia es una inconstitucionalidad por omisión; ningún precepto constitucional impone al legislador el reconocimiento del derecho a la objeción de conciencia en relación con la formación en determinadas materias. Cuando se analiza la objeción de conciencia en el ámbito educativo se pugnaría con la propia viabilidad del sistema educativo, como señala el Tribunal Europeo de Derechos Humanos en el asunto Kjeldsen. El reconocimiento del derecho a la objeción de conciencia es de carácter excepcional y limitado a la práctica del acto médico (STC 53/1985), no pudiendo extenderse su alcance a la formación clínica, que no implica la realización por quien recibe la formación o la imparte de la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27 de enero de 2023 tuvo entrada en este tribunal un escrito presentado por don Federico Trillo-Figueroa y Martínez-Conde, doña Eva Durán Ramos, don José Eugenio Azpíroz Villar, doña Carmen Álvarez-Arenas Cisneros y don Teófilo de Luis Rodríguez, actuando en su propio nombre y derecho, en el que se formulaba recusación contra los magistrados de este tribunal don Cándido Conde-Pumpido y Tourón, don Juan Carlos Campo Moreno, doña Inmaculada Montalbán Huertas y doña Concepción Espejel Jorquera, por estimar que en todos ellos concurrían las causas previstas en los números trece y dieciséis del art. 219 de la Ley Orgánica 6/1985, del Poder Judicial (LOPJ). El día 31 de enero de 2023 don Federico Trillo-Figueroa y Martínez-Conde, actuando en nombre propio y como mandatario verbal de doña Eva Durán Ramos, don José Eugenio Azpíroz Villar, doña Carmen Álvarez-Arenas Cisneros y don Teófilo de Luis Rodríguez, presentó nuevo escrito solicitando la abstención de los mismos magistrados de este tribunal por las mismas causas aducidas en el escrito de 27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mismo día 31 de enero de 2023 la magistrada doña Concepción Espejel Jorquera presentó escrito manifestando su voluntad de abstenerse del conocimiento del presente recurso de inconstitucionalidad, por considerar que concurría en ella la causa prevista por el número dieciséis del art. 219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día 7 de febrero de 2023 el Pleno de este tribunal dictó el auto 28/2023, declarando no justificada la abstención formulada por la magistrada doña Concepción Espejel Jorquera. El día 8 de febrero el Pleno dictó el auto 37/2023, declarando improcedente la admisión a trámite de las recusaciones formuladas por don Federico Trillo-Figueroa y Martínez-Conde, doña Eva Durán Ramos, don José Eugenio Azpíroz Villar, doña Carmen Álvarez-Arenas Cisneros y don Teófilo de Luis Rodríguez por considerar que los presentantes carecían de legitimación para interponer de forma autónoma, en su propio nombre, pretensión alguna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23 de febrero de 2023 don Federico Trillo-Figueroa y Martínez-Conde, afirmando actuar como comisionado y abogado de los diputados del Grupo Parlamentario Popular firmantes del recurso de inconstitucionalidad, presentó dos recursos de súplica, el primero contra el auto 28/2023, de 7 de febrero, declarando injustificada la abstención de la magistrada doña Concepción Espejel Jorquera, y el segundo contra el auto 37/2023, de 8 de febrero, que declaró inadmisible la petición de recusación de los magistrados don Cándido Conde-Pumpido y Tourón, don Juan Carlos Campo Moreno, doña Inmaculada Montalbán Huertas y doña Concepción Espejel Jorquera.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21 de marzo de 2023 se dictó por este tribunal providencia inadmitiendo el escrito presentado por el señor Trillo-Figueroa mediante el que interponía recurso de súplica contra el auto de 28/2023, habida cuenta de que la Ley Orgánica del Poder Judicial no contempla la posibilidad de interponer recurso alguno frente a la decisión de rechazo de la abstención intentada por la magistrada señora Espejel Jorquera.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mismo día se dictó providencia acordando incorporar a las actuaciones el escrito por el que el señor Trillo-Figueroa interponía recurso de súplica contra el auto de este tribunal 37/2023, y dar traslado del mismo al abogado del Estado para alegaciones. Mediante escrito de 24 de marzo de 2023 el abogado del Estado solicitó la confirmación del auto recurrido por considerar conforme a derecho la argumentación recogida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auto 183/2023 aprobado por el Pleno de este tribunal, fue desestimado el recurso de súplica formulado contra el auto 37/2023, confirmándose la inadmisión del escrito de recusación presentado por don Federico Trillo-Figueroa y Martínez-Conde, doña Eva Durán Ramos, don José Eugenio Azpíroz Villar, doña Carmen Álvarez-Arenas Cisneros y don Teófilo de Luis Rodríguez por falta de legitimación activa.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En sesión del Pleno de este tribunal, que tuvo lugar los días 8 y 9 de febrero de 2023, el magistrado ponente don Enrique Arnaldo Alcubilla sometió a la deliberación del Pleno los puntos de hecho, las cuestiones y fundamentos de derecho de la demanda, así como la decisión que, a su juicio, debía recaer; y, previa la correspondiente deliberación, la mayoría del Pleno se pronunció en contra de la propuesta del ponente y a favor de la desestimación íntegra de los motivos del recurso de inconstitucionalidad. El ponente declinó la redacción de la resolución y el presidente de este tribunal se la encomendó a la magistrada doña Inmaculada Montalbán Huertas, en aplicación del art. 206.2 LOPJ, de aplicación supletoria en esta jurisdicción conforme al art. 80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providencia de 9 de mayo de 2023, se señaló ese mismo día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orden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inconstitucionalidad, promovido por setenta y un diputados del Grupo Parlamentario Popular del Congreso, se dirige contra varios preceptos de la Ley Orgánica 2/2010, de 3 de marzo, de salud sexual y reproductiva y de la interrupción voluntaria del embarazo (en adelante Ley Orgánica 2/2010); en concreto, contra sus arts. 5.1 e), 8 in limine y letras a) y b), que forman parte del título I (con la rúbrica “De la salud sexual y reproductiva”); contra los arts. 12, 13.4, 14, 15 a), b) y c); 17.2 y 5, y 19.2, que forman parte del título II (denominado “De la interrupción voluntaria del embarazo”) y contra la disposición final segunda, de modificación de la Ley 41/2002, de 14 de noviembre, básica reguladora de la autonomía del paciente y de derechos y obligaciones en materia de información y documentación clínica.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se fundamenta en ocho motivos que se articulan en dos bloques. El inicial contiene los seis primeros y se refiere a la impugnación de preceptos legales relativos a la interrupción voluntaria del embarazo, que sustancialmente se consideran lesivos del art. 15 CE en la interpretación que del mismo realizó el Tribunal Constitucional en la STC 53/1985, de 11 de abril, y contrarios a la garantía de la seguridad jurídica consagrada en el art. 9.3 CE. Sostienen los recurrentes que la ponderación de valores y bienes constitucionales en conflicto realizada por el legislador no se ajusta al canon de constitucionalidad establecido en dicha sentencia y deja completamente desprotegida la vida del nasciturus, a pesar de que su protección viene exigida por el art. 15 CE. En este mismo bloque se cuestiona la regulación del consentimiento de las mujeres mayores de dieciséis y menores de dieciocho años por infracción de los arts. 27.3 y 39.1 y 4 CE, así como la regulación de la objeción de conciencia de los profesionales sanitarios por vulneración de los arts. 16.1 y 2, y 18.1 CE. En el segundo bloque de impugnaciones —que incluye los motivos séptimo y octavo— se cuestionan aquellos preceptos que, según los recurrentes, pretenden imponer la perspectiva de género en la enseñanza e investigación en materia de salud sexual y reproductiva, lo que, según denuncian, quebrantaría los principios, valores y derechos constitucionales que protegen la libertad ideológica, de conciencia y de enseñanza.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interesa la desestimación del recurso de inconstitucionalidad. Argumenta, en síntesis, que del contenido de la STC 53/1985 no se deriva pronunciamiento alguno sobre la constitucionalidad o no de uno u otro sistema legal de interrupción voluntaria del embarazo, y que aquella doctrina ha de trasladarse al presente caso con la debida perspectiva, sin perder de vista la necesaria adaptación de la legislación a la evolución de la sociedad española y del Derecho comparado. Aduce también que la perspectiva de género es un enfoque metodológico que parte del examen de las diferencias que afectan al género, cuyo único elemento valorativo es el fin perseguido en su utilización, que es hacer efectivo el principio de igualdad entre hombres y mujeres, lo cual es manifestación de uno de los valores superiores del ordenamiento jurídico (art. 1.1 CE) y, además, forma parte de los fines constitucionalmente perseguidos a través del derecho a la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Modificaciones sobrevenidas de la ley orgánica impugnada y delimitación del objeto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al examen de los motivos de impugnación expuestos en la demanda resulta necesario precisar cuál ha de ser el objeto de nuestro enjuiciamiento, ya que desde la interposición del recurso de inconstitucionalidad la Ley Orgánica 2/2010 ha sido modificada en dos ocasiones.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 estas modificaciones tuvo lugar en virtud de la Ley Orgánica 11/2015, de 21 de septiembre, para reforzar la protección de las menores y mujeres con capacidad modificada judicialmente en la interrupción voluntaria del embarazo. Dicha norma derogó el impugnado art. 13.4 (que regulaba el consentimiento necesario para la interrupción voluntaria del embarazo en el caso de las mujeres menores de edad) y también afectó a la disposición final segunda (con un nuevo redactado del apartado 5 del art. 9 de la Ley 41/2002, en el que se regula el consentimiento de las mujeres menores de edad y con capacidad modificada judicialmente para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ambos preceptos de la Ley Orgánica 2/2010 se refiere el motivo quinto del recurso, en el que se denuncia la vulneración de la protección de los derechos de los menores (art. 39.4 CE, en relación con el art. 10 CE), así como del derecho de los padres a formar la conciencia moral de sus hijos (art. 27.3 CE) y del deber del Estado de proteger a la familia y la vida del nasciturus (arts. 39.1 y 15 CE), debido a que se permite la interrupción del embarazo de una menor de edad sin el consentimiento (y en ocasiones sin el conocimiento siquiera) de sus padres o tutores.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 vez que la Ley Orgánica 11/2015 ha suprimido el art. 13.4 de la Ley Orgánica 2/2010 y ha modificado su disposición final segunda para incorporar una norma de sentido distinto a la aquí impugnada, debemos, de conformidad con nuestra doctrina, declarar la pérdida sobrevenida del objeto del recurso en relación con los citados preceptos. Y ello porque en “un recurso abstracto, como el de inconstitucionalidad, dirigido a la depuración objetiva del ordenamiento jurídico, carece de sentido pronunciarse sobre normas que el mismo legislador ha expulsado ya de dicho ordenamiento [...] de modo total, sin ultraactividad” (SSTC 136/2011, de 13 de septiembre, FJ 2; 160/2013, de 26 de septiembre, FJ 3, y 214/2014, de 18 de diciembre,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modificación de la Ley Orgánica 2/2010 ha sido operada por la Ley Orgánica 1/2023, de 28 de febrero, por la que se modifica la Ley Orgánica 2/2010, de 3 de marzo, de salud sexual y reproductiva y de la interrupción voluntaria del embarazo que se publicó en el “Boletín Oficial del Estado” el 1 de marzo de 2023 y entró en vigor el día siguiente, salvo las disposiciones finales que en ella se mencionan. Esta norma ha dado nueva redacción a varios preceptos que son objeto de este recurso de inconstitucionalidad, en concreto, a los arts. 5.1 e); 8 in limine y letras a) y b); 14; 17.2 y 5, y 19.2.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esta modificación no afecta al objeto del presente proceso, que ha de ser resuelto teniendo en cuenta que los distintos motivos de inconstitucionalidad que sirven de fundamento a la demanda fueron objeto de deliberación y desestimación por este tribunal en las sesiones plenarias de los días 8 y 9 de febrero de 2023, fecha en la que no se había producido todavía la modificación de la Ley Orgánica 2/2010 por la Ley Orgánica 1/2023. A ello se añade que, dado el planteamiento de la demanda y el alcance material de los cambios introducidos en los preceptos impugnados por la Ley Orgánica 1/2023, este tribunal considera que pervive el interés constitucional en el enjuiciamiento sobre los motivos de inconstitucionalidad incluidos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ha de considerarse, en primer lugar, cuál es el planteamiento jurídico principal de los recurrentes. Estos no se oponen a la concreta configuración legal del sistema de plazos para la interrupción voluntaria del embarazo, cuestión a la que ha afectado parcialmente la modificación de los impugnados arts. 14 y 17 (relativos a las primeras catorce semanas de embarazo y únicos que, desde el punto de vista de la fundamentación de la demanda, cabe entender que han sufrido modificaciones sustantivas). Antes bien, cuestionan de plano la viabilidad constitucional del sistema de plazos mismo, cualquiera que sea su concreta configuración legislativa. Lo que el recurso de inconstitucionalidad pone en entredicho con carácter principal no es, por tanto, la concreta regulación contenida en la redacción originaria de la Ley Orgánica 2/2010, sino la posibilidad de transitar legislativamente de un sistema de indicaciones a otro de plazos, cuestión fundamental que la entrada en vigor de la Ley Orgánica 1/2023 no hace, en modo alguno, desaparecer.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ignorarse que ese cuestionamiento global del sistema de plazos por parte de los recurrentes se funda en la queja de incompatibilidad con el deber de protección de la vida humana, y, por tanto, de vulneración, por parte del legislador, del art. 15 CE. La impugnación así formulada afecta, pues, a uno de los aspectos capitales del sistema constitucional, y esto determina que un pronunciamiento de este tribunal adquiera una particular relevancia, especialmente a la vista del tiempo transcurrido desde la STC 53/1985, de 11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Orden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delimitado el objeto del recurso comprobamos que en la demanda se plantean cuestiones constitucionales comunes a varios motivos, susceptibles de ser calificadas como nucleares o sustanciales para la resolución del recurso de inconstitucionalidad. En primer lugar, la compatibilidad con la Constitución de la regulación de la interrupción voluntaria del embarazo en su conjunto plasmada en la Ley Orgánica 2/2010, a través del denominado sistema de plazos (sobre lo que versan los seis primeros motivos de la demanda) y, en segundo lugar, de manera más específica, la compatibilidad con la Constitución de la despenalización de la interrupción voluntaria del embarazo durante las primeras catorce semanas de gestación en los términos previstos en el art. 14 de la ley (primer motivo de recurso) que los recurrentes tachan de inconstitucional por considerar que el Estado renuncia a proteger la vida prenatal y otorga prevalencia a la nuda voluntad o el mero deseo de la madre, prescindiendo de la existencia de una situación de conflicto y de la debida ponderación de los valores en conflicto, exigida por la jurisprudencia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Fijadas las cuestiones constitucionales nucleares a resolver, y a fin de clarificar nuestra respuesta, expondremos unas consideraciones previas acerca del alcance del control de constitucionalidad de las leyes que corresponde a este tribunal, pautas interpretativas y diferencias del presente recurso con el que fue objeto de control constitucional por la STC 53/1985 (fundamento jurídico segundo). A continuación, habida cuenta de la queja de los recurrentes de ausencia de ponderación de valores y bienes constitucionales en conflicto y de desprotección de la vida del nasciturus, el juicio de constitucionalidad nos exige, primero, determinar el marco constitucional, esto es, los derechos fundamentales y bienes constitucionales vinculados con la interrupción voluntaria del embarazo (fundamento jurídico tercero). Seguidamente, partiendo de dicho marco constitucional, realizaremos el juicio de constitucionalidad del sistema legal de plazos introducido por la Ley Orgánica 2/2010 para la regulación de la interrupción voluntaria del embarazo (fundamento jurídico cuarto). Los siguientes fundamentos jurídicos de la sentencia se dedicarán, de manera específica, al examen de la constitucionalidad de cada uno de los preceptos de la Ley Orgánica 2/2010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Delimitado el objeto del proceso constitucional y establecido el orden de enjuiciamiento, resulta preciso todavía realizar algunas consideraciones generales antes de iniciar el examen del bloque de impugnaciones dirigidas contra el modelo de regulación de la interrupción voluntaria del embarazo que introduce la ley cuestionada. Esas consideraciones son particularmente adecuadas en este caso, dado que prácticamente todos los motivos de impugnación que integran el primer bloque del recurso parten de una base común: considerar que los preceptos recurridos son inconstitucionales, porque, en opinión de los recurrentes, no se ajustan a la doctrina que este tribunal estableció en relación con la protección de la vida del nasciturus en su STC 53/1985, de 11 de abril, de la que se afirma que contiene el “estatuto constitucional de la vida humana en 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Alcance del control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sus primeros pronunciamientos, el Tribunal ha venido afirmando que la Constitución no es un programa cerrado, sino un texto abierto, “un marco de coincidencias suficientemente amplio como para que dentro de él quepan opciones políticas de muy diferente signo”, como no podría ser de otro modo en un ordenamiento constitucional que consagra como uno de sus valores superiores el pluralismo político (art. 1.1 CE). “La labor de interpretación de la Constitución no consiste necesariamente en cerrar el paso a las opciones o variantes imponiendo autoritariamente una de ellas. A esta conclusión habrá que llegar únicamente cuando el carácter unívoco de la interpretación se imponga por el juego de los criterios hermenéuticos. Queremos decir que las opciones políticas y de gobierno no están previamente programadas de una vez por todas, de manera tal que lo único que cabe hacer en adelante es desarrollar ese programa previo” (STC 11/1981, de 8 de abril, FJ 7, y citándola entre otras muchas, SSTC 194/1989, de 16 de noviembre, FJ 2; 55/1996, de 28 de marzo, FJ 6; 197/1996, de 28 de diciembre, FJ 8; 236/2007, de 7 de noviembre, FJ 1, y 49/2008, de 9 de abril,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la función del Tribunal al realizar el juicio de constitucionalidad —como afirmara ya la STC 4/1981, de 2 de febrero, FJ 3— consiste en fijar los límites dentro de los cuales puede moverse libremente el legislador y convertir en ley sus opciones políticas, plasmar sus preferencias ideológicas y sus juicios de oportunidad. Libertad del legislador que deriva de su específica legitimidad democrática, de su naturaleza como representante en cada momento histórico de la soberanía popular (art. 66 CE). “La ley, como emanación de la voluntad popular, solo puede ser en principio derogada o modificada por los representantes de esa voluntad, y solo para el caso de que el precepto legal infrinja la Constitución se ha concedido a este tribunal la potestad de anularla” (STC 17/1981, de 1 de junio,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Pautas interpretativas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con carácter general, pero con especial significado frente al papel protagónico que los recurrentes otorgan a la STC 53/1985, resulta conveniente recordar dos pautas que guían la actuación del Tribunal en el control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desarrollo de su labor de control el Tribunal debe interpretar la Constitución atendiendo al concreto contexto histórico. Como sostuvimos en la STC 198/2012, de 6 de noviembre, FJ 9, con base en la sentencia del Tribunal Supremo de Canadá de 9 de diciembre de 2004 que retoma la expresión de la sentencia Privy Council, Edwards c. Attorney General for Canada de 1930, “la Constitución es un ‘árbol vivo’ […] que, a través de una interpretación evolutiva, se acomoda a las realidades de la vida moderna como medio para asegurar su propia relevancia y legitimidad, y no solo porque se trate de un texto cuyos grandes principios son de aplicación a supuestos que sus redactores no imaginaron, sino también porque los poderes públicos, y particularmente el legislador, van actualizando esos principios paulatinamente y porque el Tribunal Constitucional, cuando controla el ajuste constitucional de esas actualizaciones, dota a las normas de un contenido que permita leer el texto constitucional a la luz de los problemas contemporáneos, y de las exigencias de la sociedad actual a que debe dar respuesta la norma fundamental del ordenamiento jurídico a riesgo, en caso contrario, de convertirse en letra muerta”.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Siguiendo esta pauta hermenéutica, este tribunal ha tomado particularmente en consideración la necesidad de mantener una conexión entre los juicios de constitucionalidad que viene llamado a realizar y la realidad social sobre la que habrán de incidir tales juicios en pronunciamientos sobre materias tan diversas como la protección de los derechos fundamentales frente al ruido ambiental que puede surgir de la sociedad tecnológica (STC 119/2001, de 24 de mayo), la lucha contra la violencia de género (STC 59/2008, de 14 de mayo), el matrimonio entre personas del mismo sexo (STC 198/2012, de 6 de noviembre), la discriminación por razón de sexo (SSTC 233/2007, de 5 de noviembre; 108/2019, de 30 de septiembre, y 153/2021, de 13 de septiembre), o el impacto de las redes sociales en la ponderación entre el derecho al honor y la intimidad personal y las libertades de expresión e información (STC 8/2022, de 27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Tribunal Europeo de Derechos Humanos adopta un enfoque dinámico y evolutivo como forma de interpretar el Convenio para lograr que sus derechos sean prácticos y efectivos. Conforme a él, “debe tener en cuenta las condiciones cambiantes en el Estado demandado, y en los Estados contratantes en general, y responder, por ejemplo, a cualquier convergencia evolutiva en cuanto a los estándares que deben alcanzarse” (SSTEDH de 11 de julio de 2002, asunto Goodwin c. Reino Unido, § 74, y de 28 de mayo del mismo año, asunto Stafford c. Reino Unido, § 68-69). Pauta que ha proyectado al contexto específico de la interrupción voluntaria del embarazo (STEDH de 16 de diciembre de 2010, asunto A. B. y C. c. Irlanda, § 234), poniendo el acento en el consenso como justificación de una interpretación dinámica del Convenio.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otro lado, debemos recordar que este tribunal, al realizar sus juicios de constitucionalidad, está obligado a interpretar los derechos, principios y valores concernidos tomando en consideración el principio de unidad de la Constitución (por todas, SSTC 113/1994, de 14 de abril, FJ 9; 179/1994, de 16 de junio, FJ 5; 292/2000, de 30 de noviembre, FJ 11, y 9/2010, de 27 de abril, FJ 3); es decir, teniendo en cuenta la relación e interdependencia de los distintos elementos del texto constitucional, que habrán de interpretarse como un todo armónico.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Diferencias entre el objeto del presente recurso de inconstitucionalidad y el objeto de la STC 53/1985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estrecha conexión con lo que se acaba de exponer, y dado que el recurso de inconstitucionalidad invoca reiteradamente la STC 53/1985 y se sustenta en la interpretación que los recurrentes hacen de la doctrina allí sentada, conviene realizar las siguientes consideraciones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Ni la citada sentencia ni ninguna otra constituyen parámetro de control de constitucionalidad para el Tribunal, que, en virtud de lo dispuesto en el art. 1.1 LOTC, “está sometido solo a la Constitución y a la presente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objeto y el marco procesal de aquel y este procedimiento son distintos, como expone el abogado del Estado. La STC 53/1985 fue dictada en el marco de un recurso previo de constitucionalidad contra un proyecto de ley orgánica de naturaleza penal del año 1983 —todavía no había sido aprobado como ley por las Cortes Generales— y tenía por objeto introducir en el Código penal un art. 417 bis, que excluía la punibilidad del aborto en determinados supuestos y que respondían a las denominadas indicaciones terapéutica, ética y embriopática. El análisis de constitucionalidad se realizó en aquel momento histórico partiendo de dos premisas fundamentales que determinaron el alcance del fallo: (i) la interrupción voluntaria del embarazo se encontraba entonces tipificada y sancionada por el Código penal sin otra excepción que la que pudiera provenir de las circunstancias eximentes generales de la responsabilidad criminal; (ii) lo que se cuestionaba era, de manera muy concreta, si resultaba conforme a la Constitución que el legislador eximiera de pena determinados supuestos de lesión del bien jurídico protegido por el capítulo III, título VIII, libro II, a saber, la vida del nasciturus. Fuera del debate constitucional quedaba, por tanto, la eventual inconstitucionalidad de una despenalización absoluta.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recurso de inconstitucionalidad (presentado veinticinco años después de la STC 53/1985) se dirige contra determinados preceptos de una ley orgánica aprobada por el legislador en el año 2010, cuyo objetivo es regular la interrupción voluntaria del embarazo como derecho de la mujer y, correlativamente, como prestación sanitaria, fuera del Código penal, siguiendo la técnica legislativa —a través de una ley específica— de la mayoría de los países de nuestro entorno europeo.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Cabe constatar que la consideración jurídica y el tratamiento normativo de la interrupción voluntaria del embarazo han experimentado una profunda evolución —a nivel internacional, europeo y nacional— desde el último tercio del siglo XX, que transita desde el estricto castigo penal del aborto con severas sanciones hacia sistemas de regulación de la interrupción voluntaria del embarazo como derecho público subjetivo de las mujeres y prestación sanitaria, tratando de buscar el equilibrio entre el respeto a los derechos e intereses legítimos de la mujer y la protección de la vida prenatal.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Resultan ilustrativas del consenso en los estándares de protección de derechos en esta materia las sucesivas declaraciones de organismos internacionales y europeos, de las que, sin pretensión de exhaustividad alguna, pueden citarse las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informe de la Conferencia Internacional sobre la Población y el Desarrollo, celebrada bajo los auspicios de las Naciones Unidas en El Cairo en el año 1994, incluyó en el concepto de salud reproductiva “la libertad para decidir si procrear o no, cuándo y con qué frecuencia” (punto 7.2) y “el derecho a adoptar decisiones relativas a la reproducción sin sufrir discriminación, coacciones ni violencia” (punto 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Declaración y plataforma de acción de Beijing, aprobada en la Cuarta Conferencia Mundial sobre la Mujer, celebrada en Beijing, China, en septiembre de 1995, señala en el punto 96 que “[l]os derechos humanos de la mujer incluyen su derecho a tener control sobre las cuestiones relativas a su sexualidad, incluida su salud sexual y reproductiva, y decidir libremente respecto de estas cuestiones, sin verse sujeta a la coerción, la discriminación y la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apartado 28 de la observación general núm. 22 (2016) del Comité de Derechos Económicos, Sociales y Culturales de Naciones Unidas, relativa al derecho a la salud sexual y reproductiva (art. 12 del Pacto internacional de derechos económicos, sociales y culturales), afirma que la prevención de los abortos en condiciones de riesgo requiere que los estados liberalicen las leyes restrictivas del aborto y garanticen el acceso de las mujeres y las niñas a servicios de aborto sin riesgo, y asistencia de calidad posterior a casos de aborto, y respeten el derecho de las mujeres a adoptar decisiones autónomas sobre su salud sexual y reproductiva.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el ámbito de la Unión Europea, el Parlamento Europeo adoptó, el 24 de junio de 2021, la Resolución sobre la situación de la salud y los derechos sexuales y reproductivos en la Unión, en el marco de la salud de las mujeres [2020/2215 (INI)]. En ella se pide a los Estados miembros, en relación con la práctica segura y legal del aborto, que despenalicen la interrupción voluntaria del embarazo, y se adapten a las normas internacionales en materia de derechos humanos y a las mejores prácticas en el entorno europeo, garantizando que la interrupción del embarazo a solicitud de una mujer sea legal en la fase precoz de la gestación e incluso en una fase más avanzada si peligra la vida o la salud de la persona embarazada, recordando que una prohibición total de la práctica del aborto o su denegación puede considerarse un acto de violencia de género (puntos 33 a 35).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evolución que ha experimentado la posición social y jurídica de la mujer en nuestra sociedad ha encontrado reflejo en el tratamiento normativo de la interrupción voluntaria del embarazo. Basta una breve referencia histórica para comprobarlo.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en España la interrupción voluntaria del embarazo estuvo rigurosamente prohibida, bajo sanción penal, por los arts. 411 a 415 del Código penal (Decreto 3096/1973, de 14 de septiembre). La Ley Orgánica 9/1985, de 5 de julio, de reforma del art. 417 bis del Código penal, la despenalizó parcialmente a través del denominado sistema de supuestos o de indicaciones; de manera que no resultaba punible la interrupción del embarazo practicada por un médico, con el consentimiento de la mujer cuando concurra alguna de las indicaciones siguientes: grave peligro para la vida o la salud de la embarazada; que el embarazo sea consecuencia de un hecho constitutivo del delito de violación del art. 429, siempre que el aborto se practique dentro de las doce primeras semanas de gestación y que el mencionado hecho hubiere sido denunciado; o bien que sea probable que el feto habrá de nacer con graves taras físicas o psíquicas, siempre que el aborto se practique dentro de las veintidós primeras semanas de gestación y que el pronóstico desfavorable conste en un dictamen emitido por dos médicos especialistas distintos del que intervenga a la embarazada.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417 bis CP estuvo en vigor hasta la aprobación de la Ley Orgánica 2/2010, que pretende —de acuerdo con su preámbulo— adecuar el marco normativo relativo al desarrollo de la sexualidad y la capacidad de procreación al consenso de la comunidad internacional mediante la actualización de las políticas públicas y la incorporación de nuevos servicios de atención a la salud sexual y reproductiva. Entre otras previsiones para lograr tal objetivo, la norma reconoce en el título preliminar el derecho a la maternidad libremente decidida (art. 3.2) y establece en el título segundo una nueva regulación de las condiciones de la interrupción voluntaria del embarazo y las garantías de acceso a la prestación, que sigue el modelo o sistema de plazos. Una nueva regulación fuera del Código penal que, como se expone también en el preámbulo, “siguiendo la pauta más extendida en los países de nuestro entorno político y cultural, busca garantizar y proteger adecuadamente los derechos e intereses en presencia, de la mujer y de la vida prenatal”.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Ley Orgánica 1/2023, de 28 de febrero, por la que se modifica la Ley Orgánica 2/2010, de 3 de marzo, de salud sexual y reproductiva, consolida el sistema de plazos y se orienta, conforme señala su preámbulo, a revisar la ley de 2010 en orden a remover los obstáculos a que se enfrentan las mujeres para acceder a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desde la STC 53/1985 los consensos acerca de la consideración jurídica de la interrupción voluntaria del embarazo han experimentado una profunda evolución hasta su regulación como derecho de las mujeres y correlativa prestación sanitaria, tratando de buscar el equilibrio entre el respeto a tales derechos y la protección de la vida prenatal.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exigencia de una interpretación equilibrada y armoniosa, que atienda a los distintos elementos constitucionales en liza impide llevar a cabo nuestro enjuiciamiento —contrariamente a lo propuesto por los recurrentes— desde la consideración única y aislada de la vida prenatal como bien jurídico constitucionalmente protegido.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embarazo, y su continuación o interrupción, son acontecimientos que afectan en primer término al cuerpo de la mujer embarazada, a su proyecto de vida, a su forma de estar en el mundo y de establecer relaciones de todo tipo en él (personales, laborales, educativas, culturales, incluso de ocio y esparcimiento). Ningún aspecto de la vida de la mujer resulta ajeno a los efectos del embarazo y el parto. Desde este punto de vista, la interrupción voluntaria del embarazo genera una tensión interpretativa en el interior de la Constitución, cuyos polos se sitúan, cabe anticipar, por una parte, en el respeto a la dignidad y el libre desarrollo de la personalidad de la mujer embarazada (art. 10.1 CE) y su derecho fundamental a la integridad física y moral (art. 15 CE); y, por otra parte, en el deber del Estado de tutelar la vida prenatal como bien jurídico constitucionalmente protegido. Este elemento de tensión no puede ser resuelto desde uno de sus extremos, sino, por el contrario, y como venimos señalando, a partir de una interpretación sistemática y global de los preceptos constitucionales implicados.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A la luz de lo expuesto, debemos concluir que no solo no puede hacerse un traslado sin más de la doctrina vertida en la STC 53/1985 para resolver la impugnación central del recurso de inconstitucionalidad, que cuestiona el modelo legal, sino que es preciso un cambio en la aproximación de este tribunal al problema constitucional planteado. La nueva perspectiva desde la que se ha de abordar el enjuiciamiento constitucional ha de partir de la afectación existencial que el embarazo supone para la mujer y su incidencia en sus derechos constitucionales, que el Estado debe respetar en todo caso al articular la protección de la vida prenatal.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derechos y bienes constitucionales concernidos por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expondrá a lo largo de este fundamento jurídico, la decisión de la mujer de interrumpir su embarazo se encuentra amparada en el art. 10.1 CE, que consagra “la dignidad de la persona” y el “libre desarrollo de la personalidad”, y en el art. 15 CE, que garantiza el derecho fundamental a la integridad física y moral. Ahora bien, como ningún derecho tiene carácter absoluto, pues su ejercicio se encuentra limitado por los otros derechos o bienes constitucionales con los que pueda entrar en conflicto, y la interrupción voluntaria del embarazo puede llegar a colisionar en algún momento con la vida prenatal, que, según ha afirmado el Tribunal, es un bien jurídico constitucionalmente protegido por el art. 15 CE (STC 53/1985, FFJJ 5 y 7), para determinar si los preceptos impugnados son o no conformes con la Constitución hay que examinar si las normas recurridas responden a una correcta ponderación entre los derechos constitucionales de la mujer embarazada y el deber del Estado de proteger la vida prenatal.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 cuestión objeto de este fundamento jurídico es preciso analizar, en primer término, los derechos constitucionales de los que puede derivarse el derecho de la mujer a la interrupción voluntaria del embarazo; y, en segundo lugar, en qué medida el deber del Estado de proteger la vida prenatal, en cuanto bien constitucionalmente protegido, puede limitar esos derechos. Y, una vez definido el alcance de estos bienes y derechos constitucionales, debe acudirse a la técnica de la ponderación y verificar si la regulación de la interrupción voluntaria del embarazo que efectúan las normas recurridas constituye una limitación proporcionada de los derechos y bienes en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dignidad y el libre desarrollo de la personalidad como fundamentos del derecho de la mujer a la autodeterminación respecto de la interrupción del embarazo (art. 1.1 y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interrupción voluntaria del embarazo, en cuanto presupone la libertad de la mujer para la adopción de una decisión vital de la máxima trascendencia, goza de una primera protección constitucional a través del reconocimiento de la libertad como valor superior del ordenamiento jurídico (art. 1.1 CE) y de los principios de dignidad y libre desarrollo de su personalidad, que constituyen “el fundamento del orden político y la paz social” (art.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afirmado que el art. 1.1 CE, al consagrar la libertad como valor superior del ordenamiento, “implica, evidentemente, el reconocimiento, como principio general inspirador del mismo, de la autonomía del individuo para elegir entre las diversas opciones vitales que se le presenten, de acuerdo con sus propios intereses y preferencias” (SSTC 132/1989, de 18 de julio, FJ 6; 113/1994, de 14 de abril, FJ 11; 179/1994, de 16 de junio, FJ 7; en la misma línea, SSTC 120/1990, de 27 de junio, FJ 11; 137/1990, de 19 de julio, FJ 9; 154/2002, de 18 de julio, FJ 12; 225/2006, de 17 de julio, FJ 3, y 37/2011, de 28 de marzo, FJ 3). Toda restricción de la libertad de la mujer para adoptar por sí misma una decisión que resulta trascendental en su vida y compromete su desarrollo vital incide sobre su libertad, proclamada como valor superior del ordenamiento jurídico en art. 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dignidad y el libre desarrollo de la personalidad —proclamados por el art. 10.1 CE— no constituyen tan solo fundamentos abstractos informadores del ordenamiento jurídico en su conjunto, sino que, en palabras de este tribunal, “integran mandatos jurídicos objetivos y tienen un valor relevante en la normativa constitucional” (STC 150/1991, de 4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embarazo, el parto y la maternidad condicionan indiscutiblemente el proyecto de vida de la mujer. La decisión acerca de continuar adelante con el embarazo, con las consecuencias que ello implica en todos los órdenes de la vida de la mujer —físico, psicológico, social y jurídico— enlaza de forma directa con su dignidad, entendida por este tribunal como “el derecho de todas las personas a un trato que no contradiga su condición de ser racional igual y libre, capaz de determinar su conducta en relación consigo mismo y su entorno, esto es, la capacidad de autodeterminación consciente y responsable de la propia vida” (STC 192/2003, de 27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dignidad de la persona así definida se configura, por ello, como “un minimum invulnerable que todo estatuto jurídico debe asegurar, de modo que las limitaciones que se impongan en el disfrute de derechos individuales no conlleven un menosprecio para la estima que, en cuanto ser humano, merece la persona” (SSTC 120/1990, de 27 de junio, FJ 4; 57/1994, de 28 de febrero, FJ 3, y 91/2000, de 30 de marzo, FJ 7). Y, además, garantiza a toda persona un ámbito mínimo de autonomía que incluye las decisiones que puede considerarse que afectan al libre desarrollo de su personalidad (art. 10.1 CE), “un principio que protege la configuración autónoma del propio plan de vida” (STC 60/2010, de 7 de octubre,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 premisa, hemos declarado que el libre desarrollo de la personalidad quedaría afectado si se impusieran a la persona decisiones u opciones vitales de naturaleza particularmente íntima y personal tales como la prohibición de la convivencia more uxorio o, en sentido contrario, la imposición del vínculo matrimonial (STC 184/1990, de 15 de noviembre, FJ 2), la imposición del matrimonio celebrado en determinada forma religiosa o la libre elección de cónyuge (STC 51/2011, de 14 de abril, FJ 12), o la continuación o terminación de una relación afectiva o de convivencia [STC 60/2010, de 7 de octubre, FJ 8 b)]. Asimismo, este tribunal ha reconocido que la libertad de procreación es una de las manifestaciones del libre desarrollo de la personalidad (STC 215/1994, FJ 4). El reconocimiento de dicha libertad, ínsita en el libre desarrollo de la personalidad, pone de relieve que la misma constituye uno de los aspectos configuradores del propio plan de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esta doctrina, puede concluirse que la decisión acerca de continuar adelante con el embarazo, con las consecuencias que ello implica en todos los órdenes de la vida de la mujer —físico, psicológico, social y jurídico— enlaza de forma directa con su dignidad y el libre desarrollo de su personalidad, en cuanto afecta a la libertad de procreación de la mujer y condiciona indiscutiblemente su proyecto de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ello, el legislador no puede dejar de inspirarse en el respeto a la dignidad de la mujer y al “libre desarrollo de la personalidad” al regular la interrupción voluntaria del embarazo. En particular, dichos principios resultarían con toda evidencia ignorados si se impusiera a la mujer gestante, en términos absolutos, la culminación del propio embarazo y el consiguiente alumbramiento.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interrupción voluntaria del embarazo como parte del contenido constitucionalmente protegido del derecho fundamental a la integridad física y moral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íntima conexión con la dignidad y el libre desarrollo de la personalidad proclamados por el art. 10.1 CE, el derecho fundamental a la integridad física y moral (art. 15 CE) se ve también concernido por la decisión estatal de prohibir a la mujer que interrumpa un embarazo no deseado, imponiéndole, como opción única, la de continuar adelante con la gestación y convertirse en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integridad personal protege, de acuerdo con nuestra doctrina, “la inviolabilidad de la persona, no solo contra ataques dirigidos a lesionar su cuerpo o espíritu, sino también contra toda clase de intervención en esos bienes que carezca del consentimiento de su titular” (por todas, SSTC 120/1990, de 27 de junio, FJ 8, y 207/1996, de 16 de diciembre, FJ 2), frente a cualquier injerencia, en definitiva, que sea concebida como acción esencialmente positiva de terceros sobre el sustrato corporal o espiritual de la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esa dimensión “negativa”, enunciada en términos de incolumidad o derecho de defensa, nuestra doctrina también ha subrayado la “dimensión positiva” que tiene el derecho a la integridad física y moral “en relación con el libre desarrollo de la personalidad, orientada a su plena efectividad” (en este sentido, entre otras, SSTC 221/2002, de 25 noviembre, FJ 4; 220/2005, de 12 de septiembre, FJ 4; 62/2007, de 27 de marzo, FJ 3, y 160/2007, de 2 de julio, FJ 2). En esa vertiente positiva, el derecho a la integridad personal presenta un significado primordial como derecho de autodeterminación individual que protege la esencia de la persona como sujeto con capacidad de decisión libre y voluntaria, resultando vulnerado cuando se mediatiza o instrumentaliza al individuo, olvidando que toda persona es un fin en sí mismo (SSTC 181/2004, de 2 de noviembre, FJ 13, y 34/2008, de 25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 la mujer relativa a la interrupción voluntaria del embarazo se sitúa prima facie dentro de esa doble vertiente protectora, y ello tanto en lo que concierne a su integridad corporal como a su integridad psíquica o moral: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vertiente “corporal”, ya al examinar la constitucionalidad de la entonces denominada “indicación terapéutica”, este tribunal concluyó que en tales casos se veía seriamente afectada la integridad física de la embarazada. Se estableció así, ya en ese momento, un vínculo claro entre prohibición del aborto e injerencia en los derechos a la vida e integridad física de la mujer embarazada, justificándose la legitimidad constitucional de la excepción de la punición de aborto en estos casos en la tutela de los derechos a la vida e integridad física de la madre embarazada. Pese a que no llegara a afirmarse de forma explícita, esta conclusión partía lógicamente de la consideración de que la prohibición del aborto en estos casos constituía una injerencia estatal “excesiva” en los derechos de la mujer proclamados por el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embarazo es, en primer término, un proceso biológico de la máxima trascendencia para el cuerpo de la mujer en cuanto implica alteraciones sustanciales de carácter morfológico y fisiológico en prácticamente todos los sistemas corporales: endocrino, circulatorio, inmunológico, musculoesquelético, dérmico, respiratorio, excretor, digestivo y, por supuesto, reproductor. El parto, por otra parte, constituye un evento fisiológico complejo, naturalmente doloroso y arriesgado, que en gran parte de las ocasiones demanda la práctica de algún tipo de intervención quirúrgica en el cuerpo de la madre, ya sea una intervención de menor entidad (episiotomía) o una de mayor relevancia médica (cesárea). A estas alteraciones estrictamente físicas del cuerpo se unen cambios relevantes a nivel psico-emocional; de hecho, el embarazo aparece identificado en la literatura científica como un potente estresor, y puede llegar a derivar en síntomas de depresión perinatal.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estas premisas, y teniendo en cuenta la doctrina que sostuvimos ya en 1985 para validar la constitucionalidad del aborto en caso de indicación terapéutica, puede afirmarse que el embarazo y el parto, aun cuando no presenten complicación adicional de ninguna clase, generan por sí mismos una afectación relevante de la integridad física de la mujer que se ve sometida a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hemos de sumar, por otra parte, que uno de los objetivos esenciales de la regulación de la interrupción voluntaria del embarazo, afirmado reiteradamente en los textos internacionales y al que expresamente se refiere el preámbulo de la Ley Orgánica 2/2010, es la prevención de abortos llevados a cabo de manera clandestina y en pobres condiciones sanitarias y de salubridad, que constituyen un riesgo grave, no solo para la salud e integridad física de la mujer embarazada, sino para su propia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concierne a la vertiente moral o espiritual de la integridad personal, la decisión acerca de la continuación del embarazo o su interrupción constituye, con toda evidencia, una cuestión de profunda relevancia vital, que incide de manera trascendente en el proyecto de vida de la mujer embarazada y en el libre desarrollo de su personalidad. Del hecho mismo de la maternidad se derivan obligaciones que pueden, de facto y de iure, imponer a la mujer variar por completo su propio plan de vida. Por ello, una regulación que imponga a la mujer gestante una obligación de culminar el embarazo al margen de sus facultades decisorias y con independencia de la fase de gestación en la que se encuentre, equivaldría a la imposición de una maternidad forzada y, en tal concepto, supondría una instrumentalización de la persona contraria al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fundamento en todo lo expuesto, consideramos que la interrupción voluntaria del embarazo, como manifestación del derecho de la mujer a adoptar decisiones y hacer elecciones libres y responsables, sin violencia, coacción ni discriminación, con respeto a su propio cuerpo y proyecto de vida, forma parte del contenido constitucionalmente protegido del derecho fundamental a la integridad física y moral (art. 15 CE) en conexión con la dignidad de la persona y el libre desarrollo de su personalidad como principios rectores del orden político y la paz social (art.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vida prenatal como bien constitucionalmente protegido y límite a los derechos de la mujer vinculados con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de la regulación de la interrupción voluntaria del embarazo se trata, el límite a los derechos fundamentales de la mujer se encuentra en el deber del Estado de tutelar la vida prenatal, a la que se ha reconocido el carácter de bien constitucionalmente protegido. En efecto, este tribunal afirmó en la STC 53/1985, FJ 5, que la “vida humana es un devenir”, un proceso que comienza en la gestación y termina en la muerte, en el que se genera un tertium, existencialmente distinto de la madre, aunque alojado en su seno, y en el que se producen “cambios cualitativos de naturaleza somática y psíquica que tienen un reflejo en el estatus jurídico público y privado del sujeto vital”, gozando de especial trascendencia en dicho estatus “el momento a partir del cual el nasciturus es ya susceptible de vida independiente de la madre, esto es, de adquirir plena individualidad humana”.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tal concepto se deduce que, si la Constitución protege la vida como derecho fundamental esencial, no puede desprotegerla en aquella etapa de su proceso de desarrollo que es condición para la vida independiente, por lo que la vida prenatal es un bien jurídico cuya protección encuentra fundamento constitucional en el art. 15 CE. Esta obligación estatal de tutela de la vida prenatal, afirmada por primera vez en la STC 53/1985, ha sido reiterada en las SSTC 212/1996, de 19 de diciembre, FJ 3, y 116/1999, de 17 de junio,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este tribunal también ha afirmado de forma inequívoca que la titularidad del derecho a la vida proclamado por el art. 15 CE corresponde exclusivamente a quienes han nacido y cuentan, por el hecho del nacimiento, con personalidad jurídica plena, sin que quepa extender esta titularidad a quienes han sido concebidos pero todavía no han nacido. Quien no es persona no puede ser, no es, titular de derechos, ni, por ende, de derechos fundamentales. En el caso de la vida prenatal no nos encontramos, pues, ante el derecho fundamental mismo, sino ante un bien jurídico constitucionalmente protegido, como parte del contenido normativo del art. 15 CE (SSTC 53/1985, de 11 de abril, FFJJ 5 y 7; 212/1996, de 19 de diciembre, FJ 3; 116/1999, de 17 de junio, FJ 4). Como destacábamos en la STC 212/1996, de 19 de diciembre, FJ 3, “en el caso de la vida del nasciturus, no nos encontramos ante el derecho fundamental mismo, sino, como veremos, ante un bien jurídico constitucionalmente protegido como parte del contenido normativo del art. 15 CE De ahí que no quepa invocar una garantía normativa, la del contenido esencial, que la Constitución reserva precisamente a los derechos y libertades mismos, reconocidos en el capítulo segundo del título I de la Constitución (art. 53.1 CE). No cabe, por tanto, en rigor, hablar de un contenido esencial de un bien jurídico constitucionalmente protegido en el sentido del art. 53.2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concepto de la vida prenatal se ajusta a los tratados internacionales ratificados por España. En concreto, el Pacto internacional de derechos civiles y políticos, hecho en Nueva York el 19 de diciembre de 1966 (PIDCP), en su art. 6 garantiza el derecho a la vida como inherente a la “persona”. En el ámbito del Consejo de Europa, el Convenio para la protección de los derechos humanos y de las libertades fundamentales, hecho en Roma el 4 de noviembre de 1950 (CEDH), reconoce en su art. 1 “a toda persona dependiente de su jurisdicción” los derechos y libertades del título I, entre los que se encuentra el derecho a la vida (art. 2), cuya titularidad se atribuye a “toda persona”. En esa misma línea, la Carta de los derechos fundamentales de la Unión Europea, de 7 de diciembre de 2000 (reformada el 12 de diciembre de 2007), establece en el art. 2 que toda “persona” tiene derecho a la vida.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los textos internacionales atribuyen la titularidad del derecho a la vida y de los restantes derechos en ellos proclamados, a la “persona”. Ni de la literalidad de los mencionados textos, ni de la argumentación de los recurrentes, ni de la jurisprudencia y práctica internacionales puede concluirse que exista fundamento suficiente para deducir una obligación de los Estados parte de reconocer la titularidad del derecho fundamental a la vida al nasciturus.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Comisión Europea de Derechos Humanos se pronunció por primera vez sobre esta cuestión en su decisión de 13 de mayo de 1980, relativa a la admisibilidad del caso W.P. c. Reino Unido (8416-1978), en que se suscitó la compatibilidad con el art. 2 CEDH de la legalidad del aborto practicado en caso de riesgo para la vida o salud de la mujer gestante (indicación médica). En aquel momento la Comisión declaró, en términos análogos a los pronunciamientos que posteriormente se recogerían en la STC 53/1985, que no cabía reconocer al feto un derecho a la vida del art. 2 CEDH en sentido absoluto (§18), derecho que solo cabe reconocer en toda su amplitud a los nacidos (§ 9 y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a esta sentencia, el Tribunal Europeo de Derechos Humanos —cuya jurisprudencia constituye un criterio interpretativo de singular importancia según hemos declarado reiteradamente (por todas, SSTC 119/2001, de 24 de mayo, FJ 5, y 37/2011, de 28 de marzo, FJ 4)— en su interpretación del art. 2 CEDH ha destacado que no existe ningún consenso europeo sobre la definición científica y jurídica de los inicios de la vida, ni sobre la naturaleza o el estatuto del embrión o feto, por lo que el punto de partida del derecho a la vida entra dentro del margen de apreciación de los Estados. “Todo lo más se puede encontrar como denominador común a los Estados la pertenencia a la especie humana; es la potencialidad de este ser y su capacidad para convertirse en una persona […] las que deben ser protegidas en nombre de la dignidad humana sin por ello hacer de él una persona que tendría derecho a la vida en el sentido del art. 2” (STEDH, Gran Sala, de 8 de julio de 2004, asunto Vo c. Francia, § 82, 84 y 85; reafirmando esta doctrina, STEDH, Gran Sala, de 16 de diciembre de 2010, asunto A. B. y C. c. Irlanda, § 222 y 223).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el respeto al derecho fundamental de la mujer a la integridad física y moral (art. 15 CE), en conexión con su dignidad y el libre desarrollo de su personalidad (art. 10.1 CE), exigen del legislador el reconocimiento de un ámbito de libertad en el que la mujer pueda adoptar razonablemente, de forma autónoma y sin coerción de ningún tipo, la decisión que considere más adecuada en cuanto a la continuación o no de la gestación. Respetando ese ámbito mínimo que garantice a la mujer un razonable ejercicio de sus derechos, corresponde al legislador determinar el modo en que han de limitarse los derechos constitucionales de la mujer con el fin de tutelar la vida prenatal, como bien constitucionalmente protegido, siempre teniendo en cuenta que todo acto o resolución que limite derechos fundamentales ha de asegurar que las medidas limitadoras sean necesarias para conseguir el fin perseguido (SSTC 69/1982, FJ 5, y 13/1985, FJ 2), ha de atender a la proporcionalidad entre el sacrificio del derecho y la situación en la que se halla aquel a quien se le impone (STC 37/1989, FJ 7), y, en todo caso, ha de respetar su contenido esencial (SSTC 11/1981, de 3 de abril, FJ 10; 196/1987, de 11 de diciembre, FFJJ 4 a 6; 12/1990, de 29 de enero, FJ 8, y 137/1990, de 19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Examen del sistema de plazos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determinado el marco de bienes y derechos constitucionales vinculados con la interrupción voluntaria del embarazo, procede iniciar el análisis de constitucionalidad de los específicos preceptos impugnados en la demanda, examen que no puede realizarse mediante la lectura descontextualizada de cada uno de ellos, sino que ha de tener en cuenta que los mismos forman parte de un diseño legal, el llamado sistema de plazos, en el que cada fase o período está regulado en función del sistema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ha de partirse del dato, ya apuntado, de que el sistema de plazos implantado por la Ley Orgánica 2/2010 sustituye al sistema de indicaciones de la legislación precedente y, en consonancia con las legislaciones de nuestro entorno europeo, distingue tres periodos: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primero de ellos abarca las primeras catorce semanas de gestación. Durante este periodo la mujer puede interrumpir el embarazo sobre la base de su propia decisión, libre de toda intromisión ajena, informada y consciente. Se parte de la idea, afirmada en el preámbulo de la Ley Orgánica 2/2010, de que “la intervención determinante de un tercero en la formación de la voluntad de la mujer gestante no ofrece una mayor garantía para el feto y, a la vez, limita innecesariamente la personalidad de la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tutela de la vida prenatal durante este periodo se articula a través de un sistema preventivo general, concretado en políticas de planificación familiar y medidas encaminadas a fomentar una sexualidad libre y responsable, que tiene por objeto evitar las consecuencias adversas que un embarazo no deseado puede llegar a tener sobre la mujer gestante, y, muy señaladamente, el recurso a abortos clandestinos o realizados en pobres condiciones de seguridad y salubridad. A ello se suma la sanción penal de la interrupción del embarazo llevada a cabo sin el consentimiento informado de la mujer embarazada (art. 144 CP), o sin cumplir con las condiciones exigidas por la propia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periodo abarca desde el fin de la semana catorce de gestación hasta el fin de la vigésimo segunda semana. Durante este periodo, la interrupción voluntaria del embarazo solo es legítima si concurre alguna de estas dos indicaciones médicamente acreditadas; “grave riesgo para la vida o la salud de la embarazada” (indicación terapéutica) o “riesgo de graves anomalías del feto” (indicación embriopática).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tutela de la vida prenatal se lleva a cabo mediante la sanción penal (art. 145 CP) de la interrupción del embarazo llevada a cabo durante este periodo fuera de los supuestos específicos regulados por la Ley Orgánica, o sin respetar las condiciones legalmente establecidas para la realización de la intervención (art. 145 bis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último periodo comienza a partir del fin de la vigésima segunda semana de gestación, momento en que la Ley Orgánica 2/2010 sitúa el umbral de la viabilidad fetal, “en consenso general avalado por la comunidad científica y basado en estudios de las unidades de neonatología”, según su preámbulo. A partir de este momento se produce una modificación sustancial en el estatus jurídico de la vida potencial, y tan solo se admiten dos supuestos excepcionales de interrupción del embarazo —que se detecten en el feto anomalías fetales incompatibles con la vida o una enfermedad extremadamente grave e incurable en el momento del diagnóstico—, fijándose estrictas salvaguardas a fin de asegurar la concurrencia de la correspondiente indicación. La interrupción del embarazo llevada a cabo en este periodo fuera de estos supuestos excepcionales está castigada con sanción penal (art. 145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dicho resulta que el modelo de plazos previsto en la ley orgánica impugnada constituye un sistema de “tutela gradual” de la vida del nasciturus o, más propiamente, de limitación gradual de los derechos constitucionales de la mujer en aras de proteger la vida prenatal, que toma particularmente en consideración, en palabras de la STC 53/1985, FJ 5, “los cambios cualitativos en el desarrollo del proceso vital” que “encuentran un reflejo en el estatus jurídico del sujeto vital”. Este sistema de plazos, declarado conforme con el Convenio europeo de derechos humanos por la Comisión Europea de Derechos Humanos en su decisión de 19 de mayo de 1992, relativa a la admisibilidad del asunto H. c. Noruega (17004/90), se corresponde con el adoptado por la práctica totalidad de los Estados integrantes del Consejo de Europa, cuya Asamblea Parlamentaria se pronunció, ya en el año 2008, en favor de su extensión a aquellos otros Estados con legislaciones más restrictivas.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este modelo, el legislador ha optado por no restringir la autonomía de la mujer embarazada para decidir libremente si continúa o no adelante con la gestación durante un plazo de catorce semanas, que, de acuerdo con lo expuesto en el preámbulo de la norma, “considera razonable, de acuerdo con las indicaciones de las personas expertas y el análisis de derecho comparado” para garantizar a las mujeres “la posibilidad de tomar una decisión libre e informada sobre la interrupción del embarazo, sin interferencia de terceros”. Transcurrido ese plazo “razonable” y hasta el momento de la viabilidad fetal, para que la interrupción del embarazo pueda considerarse legal se exige la concurrencia de circunstancias adicionales a la voluntad de la mujer, que implican un compromiso adicional y relevante, bien de su derecho a la vida o integridad física (indicación terapéutica), bien de su libertad y libre desarrollo de su personalidad ante la fuerte sobrecarga personal que supone ser madre de un hijo o hija con graves anomalías físicas o psíquicas (indicación embriopática), estableciéndose salvaguardas específicas para garantizar la concurrencia de tales indicaciones. A partir del momento de la viabilidad fetal, se otorga una clara prioridad a la tutela de la vida prenatal sobre los derechos constitucionales de la mujer, que se entiende han quedado suficientemente garantizados a través de las opciones concedidas a la gestante con anterioridad a ese momento, y tan solo se permite la interrupción del embarazo en supuestos absolutamente excepcionales en los que, o bien no cabe hablar de “vida” prenatal en sentido propio, dada la falta de viabilidad del feto, o existe un gravísimo compromiso no solo de los derechos de la mujer gestante sino también de integridad física y moral del propio feto.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Consideramos que esta opción regulatoria es conforme con nuestro texto constitucional y con la doctrina de este tribunal, ya que satisface el deber estatal de protección de la vida prenatal —con medidas preventivas y sancionadoras, cuyo peso varía conforme avanza el proceso de gestación— y lo hace sin vulnerar los derechos de la mujer. Ha de reiterarse que el modelo de plazos supone no solo un mecanismo de protección de la vida prenatal, sino también, y recíprocamente, una medida restrictiva de los derechos de la mujer. Este tribunal considera, sin embargo, que dicha restricción —que se traduce en la exigencia de que, con posterioridad a la semana catorce de gestación, concurran circunstancias adicionales a la libre voluntad de la mujer para la interrupción legal del embarazo, conectadas con otras facetas esenciales de sus derechos fundamentales— es constitucional porque (i) obedece al legítimo fin de proteger la vida prenatal; (ii) es adecuada y necesaria para la consecución de tal fin; (iii) su configuración gradual a la luz, por un lado, del avance de la gestación y el desarrollo fisiológico-vital del concebido, y, por otro, de la afectación adicional o extraordinaria de los derechos constitucionales de la mujer, se ajusta al canon de proporcionalidad exigido por este tribunal para la constitucionalidad de cualquier limitación de derechos fundamentales, así como al modelo gradual de protección de la vida prenatal acogido por la propia STC 53/1985; y (iv) se lleva a cabo respetando, en todo caso, la posibilidad de un ejercicio “razonable” de los derechos de la mujer, a través del reconocimiento a esta de un ámbito temporal en que poder decidir, de manera libre e informada, si continúa adelante con la gestación u opta por interrumpirla, asumiendo de modo consciente y voluntario todas las consecuencias derivadas de una u otra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expuestas las precedentes consideraciones, procede entrar en el examen de las tachas de inconstitucionalidad que los recurrentes dirigen, de manera específica, contra cada uno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Examen de los motivos de inconstitucionalidad dirigidos contra el art. 14 de la Ley Orgánica 2/2010 y, por relación con este, contra el art. 17, apartados 2 y 5: Interrupción del embarazo dentro de las primeras catorce semanas de gestación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Analizado el sistema de plazos en su conjunto y afirmada su conformidad con la Constitución, procede examinar los argumentos que contiene el primero de los motivos de la demanda. En este se denuncia la inconstitucionalidad del art. 14 de la Ley Orgánica 2/2010, de 3 de marzo y, por relación con él, del art. 17, apartados 2 y 5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literal de los preceptos en cuestión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14. Interrupción del embarazo a petición de la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Podrá interrumpirse el embarazo dentro de las primeras catorce semanas de gestación a petición de la embarazada, siempre que concurran los requisitos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Que se haya informado a la mujer embarazada sobre los derechos, prestaciones y ayudas públicas de apoyo a la maternidad, en los términos que se establecen en los apartados 2 y 4 del artículo 17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haya transcurrido un plazo de al menos tres días, desde la información mencionada en el párrafo anterior y la realización de la intervención”.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17. Información previa al consentimiento de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casos en que las mujeres opten por la interrupción del embarazo regulada en el artículo 14 recibirán, además, un sobre cerrado que contendrá la siguiente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ayudas públicas disponibles para las mujeres embarazadas y la cobertura sanitaria durante el embarazo y el parto.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derechos laborales vinculados al embarazo y a la maternidad; las prestaciones y ayudas públicas para el cuidado y atención de los hijos e hijas; los beneficios fiscales y demás información relevante sobre incentivos y ayudas al nacimiento.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Datos sobre los centros disponibles para recibir información adecuada sobre anticoncepción y sexo seguro.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Datos sobre los centros en los que la mujer pueda recibir voluntariamente asesoramiento antes y después de la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información deberá ser entregada en cualquier centro sanitario público o bien en los centros acreditados para la interrupción voluntaria del embarazo. Junto con la información en sobre cerrado se entregará a la mujer un documento acreditativo de la fecha de la entrega, a los efectos de lo establecido en el artículo 14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elaboración, contenidos y formato de esta información será determinada reglamentariamente por 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información prevista en este artículo será clara, objetiva y comprensible. En el caso de las personas con discapacidad, se proporcionará en formatos y medios accesibles, adecuados a sus necesidades.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comunicará, en la documentación entregada, que dicha información podrá ser ofrecida, además, verbalmente, si la mujer lo solicita”.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diputados recurrentes entienden que tales preceptos vulneran el art. 15 CE en relación con el art. 10.1 y 2 CE y la doctrina contenida en la STC 53/1985, así como el art. 9.3 CE en relación con la garantía de la seguridad jurídica. Argumentan, en esencia, que el sistema de plazos permite acabar con la vida del nasciturus por la mera voluntad de la mujer embarazada dentro de las primeras catorce semanas de gestación, lo que supone una renuncia del Estado a la protección efectiva de la vida del nasciturus. Con ello, afirman los recurrentes, se otorga prevalencia absoluta a la voluntad de la embarazada y se elude la ponderación de los valores en conflicto, lo que resulta incompatible con la doctrina constitucional acerca del art. 15 CE. Afirman que de dicha doctrina se desprende que el Estado debe dispensar protección efectiva a toda vida humana erga omnes, también frente a la madre, a través del Código penal, y que solo se autoriza la exclusión de la pena en supuestos concretos, singulares y excepcionales, porque la conducta normalmente exigible es aquella que respeta la vida del nasciturus. Finalmente entienden que se vulnera el art. 9.3 CE por la indefinición legal acerca de cuándo debe iniciarse el cómputo del plazo de catorce semanas previsto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ha indicado en el fundamento jurídico anterior, y en contra de lo que afirma la demanda, con los preceptos impugnados el Estado no renuncia a proteger la vida prenatal durante las catorce primeras semanas. El preámbulo de la Ley Orgánica 2/2010 reconoce expresamente la vida prenatal como bien jurídico digno de protección, y trata de compatibilizar dicha protección con la garantía de los derechos constitucionales de la mujer embarazada, a quien concibe como persona adulta, responsable y titular de derechos fundamentales, cuyo contenido también ha de respetarse. Es más, fija como presupuesto “la negación del carácter absoluto de los derechos e intereses que entran en conflicto a la hora de regular la interrupción voluntaria del embarazo” y reconoce su deber de “ponderar los bienes y derechos en función del supuesto planteado, tratando de armonizarlos si ello es posible o, en caso contrario, precisando las condiciones y requisitos en que podría admitirse la prevalencia de uno de ellos”. Desde este punto de partida, el diseño legal de una tutela gradual de la vida prenatal correlativa a una limitación gradual de los derechos fundamentales de la mujer  —examinada con detalle en el fundamento jurídico cuarto de esta sentencia— resulta plenamente ajustado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pueden prosperar los argumentos específicos y adicionales de la demanda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alegada “renuncia del Estado a la sanción penal” durante las primeras catorce semanas del embarazo, hemos de recordar que la tutela de la vida prenatal continúa articulándose por vía penal (arts. 144, 145 y 145 bis CP) incluso durante este periodo inicial en todos aquellos supuestos en que la interrupción del embarazo se lleve a cabo sin respetar las condiciones y requisitos exigidos por la Ley Orgánica, señaladamente cuando se lleve a cabo sin el consentimiento libre de la mujer embarazada.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el reproche de “desprotección absoluta” de la vida del nasciturus durante esta primera fase del embarazo, lo cierto es que, además de la protección penal de la vida prenatal a que acabamos de referirnos, la Ley Orgánica 2/2010 establece un modelo social, asistencial y sanitario de carácter preventivo en una doble dirección: a) mediante políticas públicas de promoción de una sexualidad responsable y segura y de las técnicas de planificación familiar, encaminadas a reducir el número de embarazos no deseados; y b) mediante políticas de apoyo a la maternidad que contribuyan a reducir el recurso a la interrupción voluntaria del embarazo por razones vinculadas a las dificultades socio-económicas asociadas al cuidado de un hijo o hija.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el título I de la Ley Orgánica se orienta a la articulación de políticas públicas relativas a la salud sexual y reproductiva, tanto en el ámbito sanitario, como en el ámbito educativo, orientadas a la prevención de embarazos no deseados, especialmente entre las personas jóvenes y los colectivos con especiales necesidades. Para el cumplimiento de tales objetivos, en el capítulo IV, art. 11, se prevé la elaboración de un plan denominado “Estrategia de la Salud Sexual y Reproductiva”.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las medidas educativas y de promoción de la salud reproductiva orientadas a evitar que surja la situación de conflicto articuladas en el título I de la ley, el art. 17.2 de la Ley Orgánica se refiere específicamente al desarrollo de políticas sociales activas de apoyo a las mujeres embarazadas y a la maternidad en diversos ámbitos (sanitario, laboral, prestaciones y ayudas públicas para el cuidado de los hijos; beneficios fiscales y otros incentivos y ayudas al nacimiento), inequívocamente orientadas a prevenir el recurso a la interrupción del embarazo por razones vinculadas a las dificultades socio-económicas asociadas al embarazo y la maternidad.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existe un cuerpo normativo inequívocamente orientado al cumplimiento del deber de protección de la vida prenatal también durante esta primera fase de la gestación. Un modelo preventivo y asistencial que, sin duda alguna, es más respetuoso con los derechos de la mujer embarazada que el exclusivo recurso a la sanción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Carece igualmente de sustento la afirmación de los recurrentes relativa a la total ineficacia de la información a que se refiere el art. 17.2 de la Ley Orgánica derivado del modo en que la misma es puesta a disposición de la mujer —por escrito y en un sobre cerrado—.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objetivo que persiguen los arts. 14 y 17 de la Ley Orgánica no es presionar o persuadir a la mujer para que decida en un sentido determinado -continuar adelante con el embarazo-. El sistema diseñado por la Ley Orgánica está orientado a garantizar que la mujer tenga a su alcance la información más completa que pueda necesitar a la hora de adoptar una decisión que se considera de extraordinaria trascendencia, libre de toda presión externa, con pleno conocimiento de causa y contando con todos los elementos adecuados para formar juicio, incluidos aquellos que pudieran contribuir a subvenir las dificultades de todo orden que el nacimiento de un hijo o hija pudiera plantearle. El modo en que se ha regulado la puesta de esta información a disposición de la mujer cumple dicho objetivo sin generar intromisiones ilegítimas, en cuanto excesivas, en los derechos fundamentales. Por lo demás, los preceptos aquí analizados contienen la previsión legal específica de que la información recogida en el art. 17.2 sea ofrecida verbalmente a la mujer si esta así lo solicita.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En cuanto a la “absoluta prevalencia” que, en opinión de los recurrentes, se atribuye a los derechos constitucionales de la mujer, el legislador ha optado por limitar el derecho de la mujer a decidir libremente acerca de su propio sustrato corporal y su proyecto de vida, a las primeras catorce semanas de gestación, periodo en que la vida prenatal se encuentra todavía en un estado hipotético o potencial. Partiendo de ello, no cabe afirmar en modo alguno que la ley, ante el conflicto entre derechos fundamentales y bienes jurídicos que la interrupción voluntaria del embarazo genera, haya dado prevalencia absoluta a los derechos constitucionales de la mujer. Lo que hace el legislador es definir el ámbito mínimo que considera “razonable” para que la mujer tenga una oportunidad real y efectiva de hacer valer sus derechos constitucionales, sin desproteger la vida prenatal.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reconocimiento de un ámbito de libertad a la mujer para decidir en la fase inicial de su embarazo resulta necesario para la efectividad de sus derechos constitucionales, en concreto de su derecho fundamental a la integridad física y moral (art. 15 CE) en conexión con su dignidad y el libre desarrollo de su personalidad (art. 10.1 CE), derechos constitucionales que limitan la libertad de configuración del legislador en los términos anteriormente expuestos.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Finalmente, ha de rechazarse la denunciada inseguridad jurídica que —en opinión de los recurrentes— generaría la imposibilidad de precisar con exactitud el dies a quo en el cómputo del plazo de las catorce semanas de gestación dentro de las cuales puede interrumpirse el embarazo a petición de la embarazada.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principio de seguridad jurídica previsto en el art. 9.3 CE ha sido entendido por este tribunal como la certeza sobre el ordenamiento jurídico aplicable y los intereses jurídicamente tutelados, procurando “la claridad y no la confusión normativa” (STC 46/1990, de 15 de marzo, FJ 4); así como “la expectativa razonablemente fundada del ciudadano en cuál ha de ser la actuación del poder en la aplicación del Derecho” (STC 36/1991, de 14 de febrero, FJ 5). De manera que “solo si en el ordenamiento jurídico en que se insertan, y teniendo en cuenta las reglas de interpretación admisibles en Derecho, el contenido o las omisiones de un texto normativo produjeran confusión o dudas que generaran en sus destinatarios una incertidumbre razonablemente insuperable acerca de la conducta exigible para su cumplimiento o sobre la previsibilidad de sus efectos, podría concluirse que la norma infringe el principio de seguridad jurídica” (SSTC 150/1990, de 4 de octubre, FJ 8; 142/1993, de 22 de abril, FJ 4; 212/1996, de 19 de diciembre, FJ 15; 96/2002, de 25 de abril, FJ 5; 238/2007, de 21 de noviembre, FJ 5; 84/2008, de 21 de julio, FJ 8, 90/2009, de 20 de abril, FJ 4, y 136/2011, de 13 de septiembre,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la referencia del art. 14 de la Ley Orgánica 2/2010 a “las catorce primeras semanas de gestación” es compatible con la seguridad jurídica, pues, aunque contiene un margen de apreciación, es susceptible de ser definido de forma “acorde con el sentido idiomático general” (STC 53/1985, FJ 10) lo que elimina el temor de una absoluta indeterminación en cuanto a su interpretación o a que se generen en los destinatarios dudas insuperables acerca de la conducta exigible. En efecto, el dies a quo del cómputo de ese plazo se fija por referencia al comienzo de la gestación, un término perfectamente acuñado tanto en el lenguaje ordinario, como en el médico-científico y en el legal para referirse al cómputo de las semanas de embarazo (como reconocen los propios recurrentes, desde el momento de la anidación o implantación en el útero de la mujer del óvulo fecundado). Esta terminología, además, ha sido utilizada anteriormente en nuestra legislación para referirse al cómputo de los plazos en el ya derogado art. 417 bis CP, que consagraba el sistema de indicaciones y no mereció ningún reproche de inconstitucionalidad por ello. Aunque en el estado actual de evolución de la ciencia médica exista un margen de apreciación respecto de cuál es el momento exacto de comienzo de la gestación, no resulta exigible mayor precisión. Existen instrumentos interpretativos suficientes para evitar que se genere inseguridad jurídica en la aplicación de la norma a los casos concretos.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desestimamos el primer motivo de impugnación de la demanda y declaramos constitucionales los arts. 14 y 17, apartados 2 y 5, de la Ley Orgánica objeto del presente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Examen de los motivos de inconstitucionalidad específicos invocados en relación con el art. 15 apartado a) de la Ley Orgánica 2/2010: interrupción del embarazo por causas médicas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motivo de la demanda se refiere al art. 15 apartado a) de la Ley Orgánica 2/2010 —la denominada “indicación terapéutica”— en el cual se prevé que excepcionalmente pueda interrumpirse el embarazo por causas médicas cuando concurran las siguientes circunstancias: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no se superen las veintidós semanas de gestación y siempre que exista grave riesgo para la vida o la salud de la embarazada y así conste en un dictamen emitido con anterioridad a la intervención por un médico o médica especialista distinto del que la practique o dirija. En caso de urgencia por riesgo vital para la gestante podrá prescindirse del dictamen”.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no ponen en cuestión la constitucionalidad de esta indicación terapéutica —por lo demás confirmada por la STC 53/1985, FJ 11 a)—, sino una interpretación de dicho precepto en relación con el art. 2 de la ley, en el que se define la salud como: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de completo bienestar físico, mental y social, y no solamente la ausencia de afecciones o enfermedades”.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los recurrentes que la posibilidad de que el grave riesgo para la salud de la embarazada pueda interpretarse como referido a la “salud social” puede llevar a una ampliación exorbitante de esta indicación, permitiendo la libre interrupción del embarazo hasta el fin de la semana veintidós. Añaden que, puesto que el grave daño a la salud social no puede acreditarse médicamente, los mecanismos de control establecidos para garantizar la concurrencia del supuesto de hecho quedarían inhabilitados en la práctica. Consideran que, por estas razones, el apartado a) del art. 15 de la Ley Orgánica vulnera el art. 15 CE y la doctrina constitucional que lo desarrolla, recogida en la STC 53/1985.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análisis de este concreto motivo de inconstitucionalidad, hemos de comenzar apuntando que la definición de “salud” recogida en el art. 2 de la Ley Orgánica es trascripción literal de la proporcionada por la Organización Mundial de la Salud. Por otra parte, esa definición no se refiere única y específicamente a la regulación de la interrupción voluntaria del embarazo, sino que se proyecta sobre toda la normativa de la Ley Orgánica, que tiene un ámbito objetivo de aplicación mucho más amplio, regulando de forma integral la salud sexual y reproductiva. Los preceptos que regulan la interrupción voluntaria del embarazo constituyen tan solo una parte de dicha regulación integral.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ello, encontramos que la impugnación de los recurrentes se asienta en una hipotética o eventual interpretación sistemática del precepto impugnado, que no necesariamente deriva de su dicción literal. En este punto cabe recordar que la función de este tribunal consiste en determinar si la norma sometida al juicio de constitucionalidad se opone o no a los mandatos constitucionales, no en pronunciarse sobre eventuales e hipotéticas interpretaciones de los preceptos impugnados propuestas por las partes. No nos corresponde, por tanto, realizar pronunciamientos preventivos referidos a posibles, y aún no producidas, aplicaciones de los preceptos legales, que no resultan necesariamente derivadas de las mismas, y que, de producirse, podrían ser sometidas a una oportuna valoración a través de los cauces que ofrece nuestro ordenamiento (por todas, SSTC 77/1985, de 27 de junio, FJ 4; 172/1992, de 29 de octubre, FJ 2, y 31/2010, de 28 de junio, FJ 79).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lo que de manera inequívoca se desprende del tenor literal del art 15 a) de la Ley, como presupuesto de la denominada “indicación terapéutica”, es la exigencia de un “grave riesgo” para la vida o la salud de la embarazada y su constancia en un dictamen emitido por un médico especialista con anterioridad a la intervención. Esto supone, por una parte, que se exige, para la concurrencia de la indicación terapéutica, una afectación particularmente significativa de los derechos de la mujer embarazada a la vida o a la integridad física y moral (art. 15 CE) —un riesgo “grave” para su vida o salud—. Por otra parte, esa afectación de los derechos de la mujer a la vida y la integridad física y moral ha de quedar necesariamente constatada con carácter previo —salvo casos de urgencia por riesgo vital— por un médico especialista. De este modo, carece de sentido la alegación relativa a la “imposibilidad de control” del supuesto de hecho habilitante de esta indicación terapéutica, ya que, si el riesgo grave exigido por la norma no quedase acreditado a través de dictamen médico, sencillamente no concurriría dicho supuesto habilitante, a excepción de los casos de urgencia por riesgo vital.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desestimar este motivo y declarar la conformidad del precepto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Examen de los motivos de inconstitucionalidad comunes y específicos a los apartados b) y c) del art. 15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motivo tercero del recurso se cuestiona la constitucionalidad de los apartados b) y c) del art. 15, por vulneración de los arts. 9.3, 10, 14, 15, 43 y 49 CE. Dichos preceptos regulan la denominada “indicación embriopática” (eugenésica, en la terminología empleada en la demanda)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15. Interrupción por causas médicas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Excepcionalmente, podrá interrumpirse el embarazo por causas médicas cuando concurra alguna de las circunstancias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Que no se superen las veintidós semanas de gestación y siempre que exista riesgo de graves anomalías en el feto y así conste en un dictamen emitido con anterioridad a la intervención por dos médicos especialistas distintos del que la practique o dirija.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Cuando se detecten anomalías fetales incompatibles con la vida y así conste en un dictamen emitido con anterioridad por un médico o médica especialista, distinto del que practique la intervención, o cuando se detecte en el feto una enfermedad extremadamente grave e incurable en el momento del diagnóstico y así lo confirme un comité clínico”.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 este motivo de recurso —como argumenta el abogado del Estado— hace conveniente diferenciar los reproches de inconstitucionalidad que se formulan específicamente respecto de cada uno de los supuestos que regula (“riesgo de graves anomalías en el feto”, “anomalías fetales incompatibles con la vida” y “enfermedad extremadamente grave e incurable”) y aquellos reproches que se formulan con carácter general a la regulación. Comenzaremos por el análisis de estos últimos.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Impugnaciones de carácter general comunes en relación con los tres supuestos de “aborto embriopático”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el primer reproche de carácter general, sostienen los recurrentes que el art. 15, apartados b) y c) de la Ley Orgánica vulnera el art. 14 CE, interpretado a la luz del art. 15 CE y de los tratados internacionales suscritos por España, pues discrimina a los concebidos con discapacidad, que son titulares del derecho a la vida y del derecho a no sufrir discriminación y merecen, en consecuencia, protección constitucional en condiciones de igualdad con los no discapacitados. Añaden que vulneran los arts. 43 CE (derecho a la protección de la salud) y 49 CE (deber estatal de protección de las personas con discapacidad) porque, según alegan, al negarse el derecho a vivir a los concebidos con discapacidad, el Estado renuncia a ejercer sobre ellos el especial deber de protección que le impone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recordábamos en el fundamento jurídico tercero, apartado C), nuestra jurisprudencia ha afirmado de manera inequívoca que, aunque la vida prenatal sea un bien jurídico constitucionalmente protegido por el art. 15 CE, el no nacido no es titular del derecho a la vida proclamado por el art. 15 CE, ni de derecho fundamental alguno, derechos cuya titularidad se reserva exclusivamente a los nacidos (SSTC 53/1985, de 11 de abril, FFJJ 5 y 7; 212/1996, de 19 de diciembre, FJ 3, y 116/1999, de 17 de junio, FJ 5). No puede, por tanto, afirmarse que el art. 15 de la Ley Orgánica 2/2010 vulnere el art. 14 CE, ni los arts. 43 y 49 CE, pues el no nacido no es titular de los derechos proclamados por o derivados de tales preceptos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no resulta contraria a los tratados internacionales suscritos por el Estado español, que atribuyen la titularidad de los derechos en ellos proclamados, y en concreto del derecho a la igualdad y a no sufrir discriminación, a la “persona” (art. 26 PIDCP, art. 14 CEDH y art. 20 de la Carta de los derechos fundamentales de la Unión Europea) con la única excepción del art. 10 de la Convención de Naciones Unidas sobre los derechos de las personas con discapacidad, hecha en Nueva York el 13 de diciembre de 2006, que habla del derecho a la vida “de todos los seres humanos”, si bien refiere el derecho a la igualdad y la prohibición de discriminación “a todas las personas” (art.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de los textos internacionales no puede concluirse que exista una obligación de los Estados de atribuir al concebido la consideración de “persona” a efectos de reconocerle la titularidad de derechos y, en concreto, del derecho fundamental a la igualdad y la no discriminación. Por el contrario, lo que se desprende de las normas, la jurisprudencia y la práctica internacional —como señala el abogado del Estado, citando el dictamen del Consejo de Estado— es que, ante la falta de consenso internacional acerca de esta cuestión la extensión de los beneficios previstos en la Convención de Naciones Unidas sobre los derechos de las personas con discapacidad de 2006 al concebido queda dentro del margen de apreciación de cada Estado. El legislador español ha optado por no atribuir al embrión y al feto personalidad jurídica, rigiendo a estos efectos lo dispuesto en el art. 29 del Código civil para el que “el nacimiento determina la personalidad”. Partiendo de esta opción del legislador —cuya constitucionalidad fue expresamente declarada por la STC 53/1985 y ha sido reiterada en las SSTC 212/1996, de 19 de diciembre, FJ 3, y 116/1999, de 17 de junio, FJ 4— no puede afirmarse que la Convención de 2006, en concreto su art. 10, obligue al legislador a modificar sus opciones o a este tribunal a reinterpretar su doctrina en esta materia a fin de garantizar a los concebidos con discapacidad la titularidad de los derechos fundamentales a la vida o a la no discriminación, ni que de ello pueda derivarse la inconstitucionalidad de la indicación embriopática.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reproche de carácter general a los tres supuestos de indicación embriopática —regulados en el art. 15 letras b) y c) de la Ley Orgánica— es el relativo a la imprecisión de los términos empleados (“graves anomalías en el feto”, “anomalías fetales incompatibles con la vida” y “enfermedad extremadamente grave e incurable”), que entienden generadores de inseguridad jurídica y vulneradores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no puede compartir tampoco esta alegación de los recurrentes. Los términos cuestionados, aunque contienen un margen de apreciación, son susceptibles de ser definidos de forma “acorde con el sentido idiomático general” (STC 53/1985, FJ 10), lo que elimina el temor de una absoluta indeterminación en cuanto a su interpretación o a que se generen en los destinatarios dudas insuperables acerca de la conducta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 la sustitución del término “taras” empleado en la regulación anterior por el de “anomalías en el feto”, como destaca el abogado del Estado, la redacción de la Ley Orgánica es técnicamente más precisa que la anterior de conformidad con la interpretación gramatical de tales términos (pues conforme a la definición del diccionario de la Real Academia Española se entiende por tara cualquier “defecto físico o psíquico, por lo común importante”, y por anomalía “malformación, alteración biológica, congénita o adquirida”); y elimina las connotaciones peyorativas que el término tara tiene en el uso común del lenguaje. La exigencia de que la anomalía sea “grave” o de que la enfermedad sea “extremadamente grave” expresa, de un lado, su importancia y profundidad y, de otro, su permanencia en el tiempo. El que la enfermedad sea incurable expresa su irreversibilidad. Todo ello a valorar según los conocimientos de la ciencia médica en el momento del diagnóstico y con la garantía de que el supuesto de hecho será constatado, en todo caso, al menos por un médico distinto del que practique la intervención; y en el caso de las enfermedades “extremadamente graves e incurables” por un comité clínico en los términos previstos en el art. 16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Impugnaciones específicamente referidas a los distintos supuestos regulados por el art. 15, apartados b) y c) de la Ley Orgánica 2/2010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art. 15, apartado b), de la Ley Orgánica 2/2010, la queja de los recurrentes se construye en base a la interpretación que realizan del fundamento jurídico 11 de nuestra STC 53/1985, en el que declaramos conforme al texto constitucional la despenalización de la interrupción voluntaria del embarazo por indicación embriopática.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aquel momento consideramos que “el fundamento de este supuesto, que incluye verdaderos casos límite, se encuentra en la consideración de que el recurso a la sanción penal entrañaría la imposición de una conducta que excede de la que normalmente es exigible a la madre y a la familia. La afirmación anterior tiene en cuenta la situación excepcional en que se encuentran los padres, y especialmente la madre, agravada en muchos casos por la insuficiencia de prestaciones estatales y sociales que contribuyan de modo significativo a paliar en el aspecto asistencial la situación, y a eliminar la inseguridad que inevitablemente ha de angustiar a los padres acerca de la suerte del afectado por la grave tara en el caso de que les sobreviva. Sobre esta base y las consideraciones que antes hemos efectuado en relación con la exigibilidad de la conducta, entendemos que este supuesto no es inconstitucional”. A lo que se añadió, poniendo en conexión el art. 49 CE y el deber de protección del Estado de la vida prenatal derivado del art. 15 CE, que “en la medida en que se avance en la ejecución de la política preventiva y en la generalización e intensidad de las prestaciones asistenciales que son inherentes al Estado social (en la línea iniciada por la Ley de 7 de abril de 1982 relativa a los minusválidos, que incluye a los disminuidos profundos, y disposiciones complementarias) se contribuirá de modo decisivo a evitar la situación que está en la base de la despenalización”.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sostiene en el recurso que, con esta última afirmación, la STC 53/1985 estaría sometiendo la constitucionalidad de la indicación embriopática a una suerte de condición resolutoria. De este modo, argumentan los recurrentes, al extenderse los mecanismos de protección y asistencia a las personas con discapacidad —como ha sucedido a lo largo de estos años— ha de entenderse cumplida esa condición resolutoria y no puede hablarse ya de la inexigibilidad de la conducta ni, por tanto, de la legitimidad constitucional de la despenalización de la interrupción voluntaria del embarazo en estos supuestos.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puede compartirse ni la interpretación que los recurrentes realizan de nuestra sentencia, ni la conclusión que extraen a partir de dicha interpretación.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argumento que en el año 1985 sirvió como ratio decidendi para la declaración de conformidad con la Constitución de la renuncia a la sanción penal de la interrupción voluntaria del embarazo en los supuestos de indicación embriopática fue la inexigibilidad de la conducta (continuación del embarazo), al concurrir una circunstancia excepcional (el hecho de que el feto tuviera graves taras físicas y psíquicas). Con carácter obiter dictum, y de manera tangencial, se expuso que, dado que esa situación se veía agravada por la insuficiencia de las prestaciones estatales que contribuyesen a paliarla en el aspecto existencial, el avance en dichas prestaciones habría de contribuir a evitar la situación que se encontraba en la base de la despenalización. Ahora bien, esta consideración no contenía una suerte de condición resolutoria que permitiera concluir que la constitucionalidad de la norma se sustentaba entonces en la inexistencia de tales prestaciones, ni que el aumento de las prestaciones que el Estado ofrecía a las personas con discapacidad hubiera de hacer desaparecer la inexigibilidad de la conducta en que se basó la declaración de constitucionalidad. En el marco construido por la STC 53/1985 para elaborar el juicio de constitucionalidad de la despenalización de la interrupción voluntaria del embarazo, tales consideraciones habían de entenderse como una llamada al legislador a avanzar en las políticas sociales orientadas a la protección y asistencia de las personas con discapacidad, en cuanto se consideraba que tal avance podría contribuir a favorecer la decisión de la mujer de continuar adelante con su embarazo, en la confianza de que contaría con apoyo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como ya hemos explicado con detalle en los fundamentos jurídicos segundo y tercero, el canon aplicable al juicio de constitucionalidad de la Ley Orgánica 2/2010 difiere de manera sustancial del marco diseñado por la STC 53/1985. Dentro del nuevo marco expuesto a lo largo de esta resolución, la legitimidad constitucional de la interrupción voluntaria del embarazo encuentra sustento, con carácter general, en el derecho fundamental de las mujeres a la integridad física y moral (art. 15 CE) en conexión con su dignidad y el libre desarrollo de su personalidad (art. 10.1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esta premisa básica, la interrupción voluntaria del embarazo desde la semana catorce hasta la terminación de la semana veintidós de gestación que regula el apartado b) del art. 15 de la Ley Orgánica —esto es, por la existencia de riesgo acreditado de graves anomalías en el feto— no solo encuentra su legitimación constitucional en la “inexigibilidad de otra conducta” desde el punto de vista jurídico-penal, sino también en la excepcional afectación de los derechos constitucionales de la mujer que deriva de la detección de tales anomalías en el feto.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declarado a lo largo de esta sentencia, el derecho fundamental a la integridad física y moral (art. 15 CE) en conexión con la dignidad de la persona y el libre desarrollo de la personalidad (art. 10.1 CE), amparan el reconocimiento a la mujer de un ámbito de libertad razonable en que poder adoptar, de forma autónoma y sin coerción de ningún tipo, la decisión que considere más adecuada en cuanto a la continuación o no de la gestación, asumiendo las consecuencias derivadas de una u otra decisión de forma consciente y meditada. Es evidente que la detección en el feto de graves anomalías constituye una variable de extraordinaria influencia en la toma de dicha decisión, alterando por completo el escenario decisorio previo a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estado actual de la ciencia, la detección de una gran parte de estas anomalías se lleva a cabo en el entorno de la semana catorce de gestación, y muchas de ellas no llegan a ser detectadas o confirmadas dentro de ese plazo, sino en un momento muy posterior, que se aproxima más al plazo establecido por la Ley Orgánica de las veintidós semanas (piénsese en todos aquellos casos en que sea preciso llevar a cabo una amniocentesis o cordocentesis para el diagnóstico). De no extenderse más allá de las catorce semanas el plazo concedido a la mujer para adoptar su decisión acerca de la continuación o no del embarazo en caso de detección de graves anomalías fetales, se le estaría privando de facto de la posibilidad de tener en cuenta esta circunstancia, extraordinariamente relevante en todos los sentidos, a la hora de adoptar su decisión, bien porque en el momento de la detección carece del tiempo necesario para poder reflexionar de modo sereno y reposado antes de decidir, bien porque tal detección se produzca incluso fuera del plazo de las catorce semanas.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libre desarrollo de la personalidad, como principio dotado de un valor preferente por el art. 10.1 CE, experimenta una afectación adicional en estos casos que legitima el que se conceda a la mujer embarazada un plazo superior a las catorce primeras semanas de gestación para poder llevar a cabo una interrupción voluntaria del embarazo. Solo así se garantiza adecuadamente que la decisión que adopte pueda tomar en cuenta la probable presencia de anomalías fetales graves y las eventuales consecuencias de tales anomalías para sí misma y para su hijo o hija (discapacidad que podría llegar a tener su hijo o hija, incidencia de esa discapacidad sobre su desarrollo y calidad de vida, ayudas o recursos públicos de apoyo a la discapacidad con que podría contar,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inconstitucionalidad debe ser, por ello,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el art. 15, apartado c) de la Ley Orgánica 2/2010, se afirma en el recurso que permitir la interrupción del embarazo en fetos de más de veintidós semanas, y por tanto viables, supone una desprotección desproporcionada e injustificable de la vida del nasciturus, vulneradora del art. 15 CE, sin que exista ningún valor digno de reconocimiento que pueda oponérsele, puesto que se trata de un feto que podría nacer y tener vida independiente de su madre a través de un parto pretérmino. Tales afirmaciones se predican de los dos supuestos contemplados en el apartado c) del art. 15 de la Ley, supuestos que han de ser objeto de tratamiento diferenciado.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primer inciso del art. 15 c) de la Ley Orgánica se refiere a los casos en que se detecten “anomalías fetales incompatibles con la vida”. La impugnación de este inciso parte de una premisa errónea, pues se afirma que autoriza la práctica de abortos sobre fetos viables. Sin embargo, lo que la ley autoriza es la interrupción del embarazo respecto de fetos cuyas anomalías son “incompatibles con la vida”, esto es, respecto de fetos no viables, que no tienen capacidad para desarrollarse como persona en el sentido del art. 10.1 CE, lo que impide su consideración como nascituri y la extensión a los mismos de los deberes del Estado de protección de la vida prenatal ex art. 15 CE. En este sentido nos hemos pronunciado ya en las SSTC 212/1996, de 19 de diciembre, FJ 5, y 116/1999, de 17 de junio, FJ 9, afirmando que “por definición” a tales fetos humanos no cabe otorgarles el carácter de nascituri, puesto que “nunca van a ‘nacer’ en el sentido de llevar una ‘vida independiente de la madre’”, lo que los sitúa fuera del ámbito de la tutela constitucional del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respecto del segundo inciso del art. 15 c) de la ley (“cuando se detecte en el feto una enfermedad extremadamente grave e incurable en el momento del diagnóstico”), aquí sí nos encontramos ante fetos que gozan de la protección constitucional del art. 15 CE. Pero no puede compartirse que frente al valor de la vida en formación en estos casos no exista “ningún valor digno de reconocimiento que pueda oponérsele”. El hecho de que el feto sea viable no hace posible ignorar la existencia de una situación de conflicto con los derechos fundamentales de la embarazada en juego a los que nos referimos en el fundamento jurídico tercero y, singularmente en estos casos, la extraordinaria afectación que para el libre desarrollo de su personalidad (art. 10.1 CE) supone obligar a una mujer a llevar a término su embarazo en tales circunstancias. De nuevo —como en los restantes supuestos de indicación embriopática— nos encontramos ante casos límite, situaciones absolutamente excepcionales, que, de no quedar cubiertas por la Ley Orgánica 2/2010, caerían dentro del ámbito de aplicación del art. 145 CP, dando lugar a una sanción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este supuesto se configura en la ley como un supuesto excepcional, referido a alteraciones en la salud del feto de carácter extremadamente grave e incurable. Esta indicación excepcionalísima se rodea —como destaca el abogado del Estado— de una garantía procedimental mucho más rigurosa que ningún otro caso, puesto que el supuesto de hecho ha de ser constatado por un comité clínico, formado por un equipo multidisciplinar integrado por dos médicos especialistas en ginecología y obstetricia o expertos en diagnóstico prenatal y un pediatra, según se establece en el art. 16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este punto de vista, consideramos que, en estas circunstancias absolutamente excepcionales, imponer bajo amenaza penal la continuación del embarazo o un parto pretérmino constituye un sacrificio desproporcionado de los derechos constitucionales de la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lo cual, el art. 15 c) de la Ley se declara conforme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Motivos de impugnación en relación con el art. 12 de la Ley Orgánica 2/2010. Garantía de acceso a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cuarto motivo de impugnación se refiere al art. 12 de la Ley Orgánica 2/2010, que tiene el siguiente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12. Garantía de acceso a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garantiza el acceso a la interrupción voluntaria del embarazo en las condiciones que se determinan en esta ley. Estas condiciones se interpretarán en el modo más favorable para la protección y eficacia de los derechos fundamentales de la mujer que solicita la intervención, en particular, su derecho al libre desarrollo de la personalidad, a la vida, a la integridad física y moral, a la intimidad, a la libertad ideológica y a la no discriminación”.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recurrentes alegan que con esta previsión se sustituye la necesaria ponderación de los valores en conflicto (vida del nasciturus frente a derechos de la mujer embarazada) por la decisión legal de interpretar las normas y condiciones de la ley siempre en el sentido más favorable a los derechos de la mujer, que no deja de ser una de las partes en conflicto, desprotegiendo así la vida del nasciturus.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expuesto anteriormente —y se explicita en el preámbulo de la Ley Orgánica—, el legislador parte de su deber de articular un modelo de protección de la vida prenatal, en cuanto bien jurídico constitucionalmente protegido, compatible con la garantía de los derechos fundamentales de la mujer embarazada. Con ese punto de partida, la ley articula un modelo de tutela gradual a lo largo de la gestación, ponderando, en cada uno de los periodos, cuáles son las limitaciones que resulta necesario imponer al ejercicio, por la mujer embarazada, de sus derechos constitucionales, precisamente con la finalidad de proporcionar a la vida prenatal la protección que merece como bien constitucional. Ya hemos declarado que esta ponderación resulta conforme con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 de la Ley Orgánica, cuya rúbrica es “garantía de acceso a la prestación”, no tiene virtualidad alguna de alterar esa ponderación llevada a cabo por el legislador, sino que contiene un mandato dirigido a las administraciones públicas de garantizar la prestación de la interrupción voluntaria del embarazo en los términos y condiciones fijados por la propia ley. En otras palabras, el precepto se refiere no a la ponderación entre los derechos constitucionales de la mujer embarazada y la vida prenatal, sino al modo en que ha de articularse la vertiente prestacional de la interrupción voluntaria del embarazo en los supuestos en que la misma se autoriza legalmente.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lectura del preámbulo de la Ley Orgánica 2/2010, en relación con su articulado, se deriva con claridad que el legislador responde al reconocimiento del derecho a la maternidad libremente elegida (art. 3.2) con la correlativa creación de una obligación a cargo de las administraciones públicas de garantizar una prestación pública de la interrupción voluntaria del embarazo, que se configura como derecho público subjetivo de carácter prestacional. Considera el legislador que un modelo de este tipo “genera mayor certeza y seguridad en las personas a las que se destina”, ofrece mayores niveles de garantía frente a abortos clandestinos, y procura una efectiva igualdad en el ejercicio de los derechos y el acceso a las prestaciones.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tales objetivos, la Ley Orgánica 2/2010 exige que la interrupción voluntaria del embarazo se practique por médico especialista o bajo su dirección, en centro sanitario público o privado acreditado, con el consentimiento escrito de la mujer realizado con arreglo a lo establecido en la Ley 41/2002, básica reguladora de la autonomía del paciente y de derechos y obligaciones en materia de información y documentación clínica; regula el comité clínico que habrá de intervenir en los supuestos legales; prevé la inclusión de la prestación de interrupción voluntaria del embarazo en la cartera de servicios comunes del Sistema Nacional de Salud; establece medidas administrativas específicas encaminadas a garantizar la igualdad y calidad asistencial de la prestación en todo el territorio nacional; así como la protección del derecho a la intimidad y a la confidencialidad en el tratamiento de los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el legislador incorpora y da cumplimiento a la doctrina de este tribunal, que de manera reiterada se ha pronunciado en el sentido de que, en su dimensión objetiva, los derechos fundamentales “impone[n] a los poderes públicos el deber de garantizar su efectiva vigencia y, especialmente, obliga al legislador a proteger los valores positivados y formalizados en el ordenamiento a través de los derechos fundamentales, reconociendo, en su caso, las titularidades y obligaciones subjetivas que repute a tal fin necesarias” (STC 129/1989, de 17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modelo prestacional se acomoda igualmente a la jurisprudencia del Tribunal Europeo de Derechos Humanos, que en reiteradas ocasiones se ha pronunciado en el sentido de que, una vez que el legislador ha decidido autorizar el aborto, el Estado tiene a su cargo la obligación positiva de crear el marco normativo y los mecanismos de ejecución necesarios para permitir a la mujer embarazada ejercer su derecho a la interrupción legal del embarazo, constituyendo el incumplimiento de estas obligaciones una vulneración del derecho fundamental a la vida privada proclamado en el art. 8 CEDH (en tal sentido SSTEDH de 20 de marzo de 2007, asunto Tysiac c. Polonia, § 116; de 16 de diciembre de 2010, asunto A. B. y C. c. Irlanda, § 245; y de 26 de mayo de 2011, asunto R. R. c. Polonia, § 186 y 200).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que la legalidad ordinaria sea interpretada, con carácter general, de la forma más favorable a la efectividad de los derechos fundamentales en juego y, en concreto, del modo más favorable a los derechos fundamentales de la mujer que solicita la interrupción voluntaria del embarazo, constituye un criterio interpretativo conforme con nuestro texto constitucional y con la doctrina según la cual la Constitución ha introducido un principio de interpretación del ordenamiento jurídico en el sentido más favorable a la efectividad de los derechos fundamentales (por todas, SSTC 76/1987, de 25 de mayo, FJ 2; 136/1999, de 20 de julio, FJ 29, y 105/2007, de 10 de mayo, FJ 4) y con la jurisprudencia del Tribunal Europeo de Derechos Humanos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ello se suma el hecho de que tanto el embarazo como su eventual interrupción son fenómenos que afectan de manera exclusiva a las mujeres, y las limitaciones injustificadas o desproporcionadas de sus derechos derivadas de tales acontecimientos, anudados indisolublemente a su sexo, constituyen una discriminación por sexo prohibida por el art. 14 CE (SSTC 173/1994, de 7 de junio; 136/1996, de 23 de julio; 182/2005, de 4 de julio; 214/2006, de 3 de julio;17/2007, de 12 de febrero; 12/2008, de 29 de enero; 66/2014, de 5 de mayo, y 108/2019, de 30 de septiembre,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este tribunal ha ido elaborando a lo largo de los años un extenso cuerpo de doctrina específicamente orientado a la construcción de un ámbito de protección constitucionalmente reforzada de los derechos de las mujeres que optan por ser madres, partiendo del hecho de que la maternidad, los hechos biológicos asociados a la misma —embarazo, parto y lactancia natural— y las tareas asociadas al cuidado de los hijos, asumidas por las mujeres de manera claramente mayoritaria hasta la fecha, se sitúan en el origen y la base de la histórica desigualdad entre sexos.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interdicción de discriminación por razón de sexo (art. 14 CE) se identifica, de este modo, con la prohibición de que se derive de la norma, o de la aplicación de la norma, un trato discriminatorio que tenga su fundamento o justificación en esa categoría en concreto. Y en la medida en que el embarazo, el parto y la maternidad sucesiva, especialmente durante la lactancia natural, son situaciones vitales asociadas al sexo femenino, el hecho de que pueda existir una diferenciación de trato fundada en la maternidad, va a vincularse a la existencia de una diferenciación de trato fundada en el sexo. Mediante la construcción de ese ámbito de protección reforzada de los derechos de las mujeres que optan por la maternidad, se da cumplimiento a la obligación impuesta constitucionalmente a todos los poderes públicos de promover las condiciones para que la igualdad, como valor superior del ordenamiento jurídico, sea real y efectiva (art. 9.2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lograr que la igualdad entre hombres y mujeres en todos los órdenes de la vida sea real y efectiva no basta con proteger de manera reforzada los derechos y expectativas legítimas de las mujeres que optan por la maternidad. Es igualmente necesario proteger los derechos de aquellas mujeres que, ante un acontecimiento asociado a su sexo como es el embarazo, deciden interrumpirlo libremente, dentro de los supuestos y condiciones establecidos por la propia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ello deriva la necesidad de interpretar cualquier limitación de los derechos de las mujeres fundada en acontecimientos que solo a ellas pueden afectar —en el presente caso el derecho a decidir acerca de la continuación o no del embarazo dentro de los supuestos y condiciones establecidos por el legislador— del modo más favorable a la eficacia de tales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de la argumentación, debemos recordar que la Ley Orgánica 3/2007, para la igualdad efectiva de mujeres y hombres —dictada por el legislador en desarrollo del derecho fundamental a la igualdad y a la no discriminación por razón de sexo proclamado por el art. 14 CE—, establece, con carácter general, que el principio de igualdad de trato entre mujeres y hombres, que supone la ausencia de toda discriminación por razón de sexo, especialmente las derivadas de la maternidad y la asunción de obligaciones familiares, es un principio informador del ordenamiento jurídico, y como tal, se ha de integrar y observar en la interpretación y aplicación de las normas jurídicas (arts. 3 y 4). Todos los poderes públicos deben ajustar su actuación al compromiso con la efectividad del derecho constitucional a la igualdad entre mujeres y hombres, (art. 14.1) y este principio ha de informar, con carácter transversal, la actuación de todos los poderes públicos (art.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Motivos de impugnación en relación con el art. 19.2 párrafo primero (sic) de la Ley Orgánica 2/2010: objeción de conciencia de profesionales de la administración sanitaria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sexto motivo de recurso se impugna la regulación de la objeción de conciencia de los profesionales sanitarios que recoge el art. 19.2 párrafo segundo de la Ley Orgánica 2/2010 —de la lectura del recurso se desprende claramente que se impugna el párrafo segundo y no el primero— por vulneración de los arts. 16.1, 16.2 y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literal del inciso del precepto impugnado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profesionales sanitarios directamente implicados en la interrupción voluntaria del embarazo tendrán el derecho de ejercer la objeción de conciencia sin que el acceso y la calidad asistencial de la prestación puedan resultar menoscabadas por el ejercicio de la objeción de conciencia. El rechazo o la negativa a realizar la intervención de interrupción del embarazo por razones de conciencia es una decisión siempre individual del personal sanitario directamente implicado en la realización de la interrupción voluntaria del embarazo, que debe manifestarse anticipadamente y por escrito. En todo caso los profesionales sanitarios dispensarán tratamiento y atención médica adecuados a las mujeres que lo precisen antes y después de haberse sometido a una intervención de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los recurrentes que esta regulación del derecho a la objeción de conciencia incurre en restricciones injustificadas y desproporcionadas que afectan a su contenido esencial, al limitar su alcance a los profesionales “directamente implicados en la interrupción voluntaria del embarazo”; porque su reconocimiento no es preferente, sino que se subordina a que no menoscabe el acceso y la calidad asistencial de la prestación; y por exigir que la objeción de conciencia se manifieste “anticipadamente y por escrito”, lo que entienden, además, contrario al derecho a la intimidad (art. 18.1 CE), pues nadie está obligado a descubrir aspectos de su intimidad, ni a declarar sobre su ideología, creencia o religión (art. 16.2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ello alega el abogado del Estado, además de que los recurrentes se basan en una determinada interpretación de la ley —no en la ley misma—, que el acotamiento del derecho a los profesionales directamente implicados en la interrupción voluntaria del embarazo encuentra justificación en su carácter excepcional y en la necesidad de hacer compatible la prestación del derecho con la objeción de conciencia. Por lo que se refiere a la obligación de que se manifieste la objeción de conciencia de forma anticipada y por escrito, el abogado del Estado considera que constituye una condición de ejercicio del derecho que en modo alguno resulta lesivo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 queja constitucional expuesta hemos de partir necesariamente de la configuración constitucional de la objeción de conciencia. Según doctrina constitucional reiterada, el art. 16.1 CE “por sí mismo no sería suficiente para liberar a los ciudadanos de deberes constitucionales o ‘subconstitucionales’ por motivos de conciencia, con el riesgo anejo de relativizar los mandatos jurídicos (SSTC 160/1987, de 27 de octubre, FJ 3; 321/1994, de 28 de noviembre, FJ 4, y 55/1996, de 28 de marzo, FJ 5, así como el ATC 135/2000, de 8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legislador no debe ignorar o desdeñar, a la hora de regular determinadas materias, la posibilidad de que la imposición incondicionada de ciertas obligaciones pudiera llegar a comprometer gravemente la libertad de conciencia de algunas de las personas concernidas, al colocarlas ante la encrucijada excepcional de renunciar a convicciones morales racionalmente argumentables, aunque no compartidas por la mayoría, o sufrir, por ser con ellas consecuentes, la sanción que fuera aparejada al incumplimiento de un deber legal. En este sentido, y solo en él, se ha de entender la apreciación que el Tribunal hizo en su día, ante el silencio de una regulación legal concreta, en orden a que la objeción de conciencia “forma parte del contenido del derecho fundamental a la libertad ideológica y religiosa” (STC 53/1985, FJ 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objeción de conciencia con carácter general, es decir, el derecho a ser eximido del cumplimiento de los deberes constitucionales o legales por resultar ese cumplimiento contrario a las propias convicciones no está reconocido, ni cabe imaginar que lo estuviera, en nuestro Derecho o en Derecho alguno, pues significaría la negación misma de la idea del Estado. Lo que puede ocurrir es que sea admitida excepcionalmente respecto a un deber concreto” (STC 161/1987, de 27 de octubre, FJ 3). El legislador puede o, incluso en algunos casos debe, reconocer el carácter moralmente controvertido de ciertas decisiones normativas sobre asuntos vitales y permitir entonces, con las debidas garantías para el interés general, que el individuo inicialmente obligado llegue a quedar exento de cumplir con un mandato no conciliable con sus más arraigadas convicciones. En tales hipótesis —sin duda verificables en los supuestos que ahora se consideran—, la libertad de conciencia podría quedar comprometida si el legislador hubiera desconsiderado por entero, contra toda razón, tales situaciones de conflicto o compromiso personal extremo, siempre que tuvieran suficiente arraigo cultural y si las garantías que al efecto hubiera predispuesto fueran ignoradas mediante actos o resoluciones singulares, eventualidades ante las que los remedios jurisdiccionales en protección del derecho fundamental enunciado en el art. 16.1 CE quedarían, sin duda, plenamente abiertos.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supuestos de interrupción voluntaria del embarazo legalmente permitidos, ello supone que la ley ha de armonizar el derecho del objetor con la garantía de la prestación por parte de los servicios de salud y con los derechos de la mujer embarazada que pueden verse comprometidos en estos casos. Y en dicha armonización goza el legislador de libertad de configuración dentro de los límites impuestos por la Constitución. En palabras de la STC 161/1987, de 27 de octubre, FJ 4, referida al derecho a la objeción de conciencia frente al servicio militar obligatorio, “en esa tarea de armonización el legislador no podría ciertamente poner condiciones arbitrarias al ejercicio del derecho del objetor porque violaría la interdicción de la arbitrariedad que contiene el art. 9.3 de la Constitución, pero sí puede poner condiciones razonables y proporcionadas a la protección de los intereses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coherencia con lo anteriormente expuesto, el Tribunal no comparte la censura de inconstitucionalidad formulada por los recurrentes a propósito del carácter restrictivo y desproporcionado de la regulación de la objeción de conciencia por reconocerse únicamente a los “profesionales sanitarios directamente implicados en la interrupción voluntaria del embarazo”. Por un lado, porque la objeción de conciencia, en tanto que excepción a una obligación legal y en consecuencia de carácter excepcional, debe ser objeto de una interpretación estricta. Por otro, porque la expresión “directamente implicados” no es contraria al principio de seguridad jurídica, derivándose de la literalidad del precepto impugnado —que es la que debemos enjuiciar en este proceso constitucional y no las posibles interpretaciones restrictivas del mismo sugeridas en el recurso— de forma inequívoca y sin mayor esfuerzo interpretativo, un reconocimiento del derecho a todos aquellos profesionales sanitarios que intervienen de modo directo en la ejecución del aborto cualquiera que sea su categoría profesional y su actuación. Las únicas actuaciones susceptibles de ser exoneradas del deber legal por estar amparadas por la objeción de conciencia son las intervenciones clínicas directas, no otras actuaciones auxiliares, administrativas o de apoyo instrumental a cargo de profesionales que, por lo demás, no tienen por qué conocer la naturaleza y circunstancias de la intervención clínica de que se trata. Es precisamente respecto de tales intervenciones clínicas directas cuando debe constatarse que pueden darse situaciones de conflicto anímico (por convicciones ideológicas o morales) que justifican el apartamiento del profesional sanitario ante una intervención que constituye, con carácter general, un imperativo legal. Más allá de estos casos, la objeción de conciencia no solo carecería de fundamento constitucional, sino que pondría en riesgo extremo la efectividad de la prestación sanitaria que se considera.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afirman los recurrentes que el reconocimiento del derecho no es preferente y se subordina a que no se menoscabe el acceso y la calidad asistencial de la prestación. De nuevo la alegada inconstitucionalidad del precepto se deriva, tal y como apunta el abogado del Estado, de la peculiar interpretación del mismo por los recurrentes. La disposición impugnada no contiene un límite al derecho a objetar, sino un mandato dirigido a las administraciones públicas sanitarias para que adopten las medidas organizativas necesarias para garantizar la prestación, con la finalidad de compatibilizar el ejercicio del derecho a la objeción de conciencia de los profesionales sanitarios con el derecho de la mujer a acceder a la prestación sanitaria que están obligados a garantizar. Una previsión perfectamente acorde con las exigencias de nuestra doctrina anteriormente citada, conforme a la cual la ley puede regular el ejercicio de la objeción de conciencia para hacerlo compatible con las exigencias derivadas de otros bienes y derechos constitucionales a cuya tutela se orienta el deber del que el objetor es eximido.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hemos de rechazar la posible colisión de la regulación legal con los derechos reconocidos en los arts. 16.2 y 18.1 CE, que, en opinión de los recurrentes, se deriva de la exigencia de que la objeción se manifieste anticipadamente y por escrito. Como señalamos en la STC 160/1987, de 27 de octubre, FJ 4, el objetor “ha de prestar la necesaria colaboración si quiere que su derecho sea efectivo para facilitar la tarea de los poderes públicos en este sentido (art. 9.2 CE), colaboración que ya comienza, en principio, por la renuncia del titular del derecho a mantenerlo […] en la intimidad personal, en cuanto nadie está obligado a declarar sobre su ideología, religión o creencias (art. 16.2 CE)”. Y continúa afirmando la sentencia en el FJ 5 b), que tal colisión “desaparece por el mismo ejercicio del derecho a la objeción, que en sí lleva la renuncia del objetor a mantener en el ámbito secreto de su conciencia sus reservas ideológicas a la violencia y/o a la prestación del servicio militar, bien entendido que sin esa voluntad del objetor dirigida a extraer consecuencias jurídicas —y por tanto exteriores a su conciencia— de su objeción nadie podrá entrar en su intimidad ni obligarle a declarar sobre su ideología, religión o creencias. La intimidad personal y el derecho a no declarar íntimas convicciones es algo que el objetor ha de valorar y ponderar en el contexto de las garantías que la Constitución le reconoce y decidir, nunca mejor dicho, en conciencia, pero a sabiendas también de la especial naturaleza del derecho de objeción y de las garantías que asimismo compete exigir a la comunidad y en su nombre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razonamiento perfectamente aplicable a la objeción de conciencia respecto de la práctica de la interrupción voluntaria del embarazo. El personal sanitario puede objetar o no, pero si decide hacerlo, tal decisión conlleva la exteriorización de sus reservas ideológicas, religiosas o morales hacia la práctica del aborto. La renuncia a mantener estas reservas en la intimidad personal es un presupuesto necesario para el ejercicio del derecho que no colisiona con los derechos reconocidos en los arts. 16.2 y 18.1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que tal exteriorización haya de realizarse “anticipadamente” y “por escrito” no constituye una restricción desproporcionada del ejercicio del derecho, ni contraria a su contenido esencial. Tales requisitos no limitan el contenido del derecho, solo regulan las condiciones de su ejercicio en atención al fin legítimo que justifica la imposición del deber de cuyo cumplimiento se pretende la exención: la garantía de la prestación del servicio a la que está obligada la administración sanitaria. Que la objeción se realice “anticipadamente” parece imprescindible para poder organizar el servicio y garantizar la prestación; y la exigencia de que la exteriorización se realice “por escrito” es una formalidad orientada al mismo fin, sin que los recurrentes argumenten —más allá de conjeturas e interpretaciones ajenas a la norma— por qué la exteriorización meramente verbal tendría una menor incidencia en los derechos fundamentales reconocidos en los arts. 16 y 18 CE. Como ya dijimos en la STC 151/2014, de 25 de septiembre, FJ 5 “[l]a creación de un registro autonómico de profesionales en relación con la interrupción voluntaria del embarazo con la finalidad de que la administración autonómica conozca, a efectos organizativos y para una adecuada gestión de dicha prestación sanitaria, quienes en ejercicio de su derecho a la objeción de conciencia rechazan realizar tal práctica […] no implica, per se, un límite al ejercicio del derecho a la objeción de conciencia recogido en el art. 19.2 de la Ley Orgánica 2/2010, ni un sacrificio desproporcionado e injustificado de los derechos a la libertad ideológica e intimidad, sin que pueda afirmarse, como hacen los diputados recurrentes, que con el mismo se persigue disponer de una lista de objetores con la finalidad de discriminarlos y represaliarlos, pues esta es una afirmación sin base jurídica alguna y en la que no se puede fundar una queja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se trata de condiciones de ejercicio del derecho razonables y proporcionadas, que no vulneran en sí mismas ni el art. 16.2, ni el 18.1 CE, y que están justificadas por razones organizativas para asegurar la prestación del servicio, que la administración está obligada a garantizar.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Motivos de impugnación en relación con el art. 5.1 e) y del art. 8 in limine y letras a) y b) de la Ley Orgánica 2/2010: perspectiva de género en la formación de profesionales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segundo bloque impugnatorio (motivos de recurso séptimo y octavo) cuestionan los recurrentes la constitucionalidad del art. 5.1 e) y del art. 8 in limine y letras a) y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5.1 de la ley, ubicado dentro del capítulo dedicado a las políticas públicas para la salud sexual y reproductiva, consagra los objetivos de la actuación de los poderes públicos en sus políticas sanitarias, educativas y sociales, en materia de salud sexual y reproductiva, garantizando en la letra e) “la educación sanitaria integral y con perspectiva de género sobre salud sexual y reproductiva”.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8, en el que se regula la formación de los profesionales de la salud,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formación de profesionales de la salud se abordará con perspectiva de género e incluirá: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incorporación de la salud sexual y reproductiva en los programas curriculares de las carreras relacionadas con la medicina y las ciencias de la salud, incluyendo la investigación y formación en la práctica clínica de la interrupción voluntaria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formación de profesionales en salud sexual y salud reproductiva, incluida la práctica de la interrupción del embarazo”.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se afirma que las referencias a la “perspectiva de género”: (i) son contrarias al principio de seguridad jurídica (art. 9.3 CE), dada la indefinición de este concepto; (ii) son contrarias a la libertad ideológica (art. 16.1) y al derecho de los padres a que sus hijos reciban la formación religiosa y moral que esté de acuerdo con sus propias convicciones (art. 27.3 CE), por incurrir en “adoctrinamiento” estatal sin tomar en consideración las creencias y convicciones personales del alumnado o de los padres; (iii) son contrarias a la libertad de cátedra [art. 20.1 c)] en la medida en que se impone a los docentes una determinada perspectiva ideológica. Por otra parte, se denuncia —ya en referencia exclusiva al art. 8 a) y b)— que la imposición en los programas curriculares de formación de los profesionales de la salud de la práctica clínica de la interrupción voluntaria del embarazo vulnera los arts. 16.1 y 27.10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Procede analizar, en primer lugar, los reproches de inseguridad jurídica y de adoctrinamiento que se dirigen contra la expresión “perspectiva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comenzar aclarando que, si bien la Ley Orgánica 2/2010 no define esta expresión, lo cierto es que su significado —como categoría de análisis de la realidad desigualitaria entre mujeres y hombres dirigida a alcanzar la igualdad material y efectiva— ha sido precisado tanto en el ámbito internacional, como en el entorno de la Unión Europea y en nuestra normativa interna, a través de la legislación dictada en desarrollo del derecho a la igualdad entre mujeres y hombres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de las Naciones Unidas, la Declaración y plataforma de acción de Beijing de 1995 defendió la incorporación de la perspectiva de género —gender mainstreaming— como enfoque metodológico para alcanzar los compromisos en materia de igualdad de género (anexo I, Declaración de Beijing, punto 38). En su sesión de 18 de julio de 1997, el Comité Económico y Social de Naciones Unidas definió la perspectiva de género como “una estrategia destinada a hacer que las preocupaciones y experiencias de las mujeres, así como de los hombres, sean un elemento integrante de la elaboración, la aplicación, la supervisión y la evaluación de las políticas y los programas en todas las esferas políticas, económicas y sociales, a fin de que las mujeres y los hombres se beneficien por igual y se impida que se perpetúe la desigualdad. El objetivo final es lograr la igualdad [sustantiva] entre los géneros” [UN Economic and Social Council (ECOSOC), UN Economic and Social Council Resolution 1997/2: Agreed Conclusions, 18 July].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entorno de la Unión Europea, con la entrada en vigor el día 1 de mayo de 1999 del Tratado de Ámsterdam, se inició una nueva etapa en el proceso de construcción europea y especialmente en materia de igualdad de oportunidades entre hombres y mujeres. En este contexto la promoción de la igualdad entre hombres y mujeres en todas las políticas y la eliminación de las desigualdades constituye una de las prioridades a tener en cuenta en el diseño de las políticas de la Unión Europea. Como complemento a los objetivos de la acción comunitaria se aprobó la Decisión del Consejo de 20 de diciembre de 2000, por la que se establece un programa de acción comunitaria sobre la estrategia a seguir en materia de igualdad entre hombres y mujeres (2001-2005), destacando que en la misma se articula la evaluación del impacto en función del sexo en distintos ámbitos de intervención de la estrategia marco comunitaria (vida económica, social, vida civil, roles, etc.), como una de las acciones a emprender para el logro de los objetivos mencionados en el referido programa. Por otro lado, la Comisión de la Unión Europea, ante la constatación de que decisiones políticas que, en principio, parecen no sexistas, pueden tener un diferente impacto en las mujeres y en los hombres, a pesar de que dicha consecuencia ni estuviera prevista ni se deseara, aprobó una comunicación sobre la transversalidad “mainstreaming” como un primer paso hacia la realización del compromiso de la Unión Europea de integrar la perspectiva de género en el conjunto de las políticas comunitarias y elaboró una “Guía para la Evaluación del Impacto en Función del Género” diseñada para proyectarse en el seno de la comisión con objeto de evitar consecuencias negativas no intencionales que favorezcan situaciones de discriminación y para mejorar la calidad y la eficacia de las políticas comunitarias.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España, la Ley 30/2003, de 13 de octubre, sobre medidas para incorporar la valoración del impacto de género en las disposiciones normativas que elabore el Gobierno, recoge en su preámbulo los antecedentes de la Unión Europea que se acaban de reseñar. La Ley Orgánica para la igualdad efectiva de mujeres y hombres afirma, por su parte, en el preámbulo que “[l]a ordenación general de las políticas públicas, bajo la óptica del principio de igualdad y la perspectiva de género, se plasma en el establecimiento de criterios de actuación de todos los poderes públicos en los que se integra activamente, de un modo expreso y operativo, dicho principio; y con carácter específico o sectorial, se incorporan también pautas favorecedoras de la igualdad en políticas como la educativa, la sanitaria, la artística y cultural, de la sociedad de la información, de desarrollo rural o de vivienda, deporte, cultura, ordenación del territorio o de cooperación internacional para el desarrollo”. Consecuentemente con lo recogido en el preámbulo, en su articulado establece la obligación de todos los poderes públicos de ajustar su actuación al compromiso con la efectividad del derecho constitucional a la igualdad entre mujeres y hombres, (art. 14.1), declara, con carácter general, que este principio habrá de informar, con carácter transversal, la actuación de todos los poderes públicos (art. 15), y prevé de manera específica (art. 24.1) que las administraciones educativas garantizarán un igual derecho a la educación de mujeres y hombres a través de la integración activa, en los objetivos y en las actuaciones educativas, del principio de igualdad de 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otras disposiciones normativas posteriores que consolidan la perspectiva de género como categoría de análisis de la realidad, mencionaremos la Ley Orgánica 5/2018, de 28 de diciembre, de reforma de la Ley Orgánica 6/1985, de 1 de julio, del Poder Judicial, sobre medidas urgentes en aplicación del Pacto de Estado en materia de violencia de género, que incluye un mandato de refuerzo de la capacitación judicial en “Derecho antidiscriminatorio, incluyendo la perspectiva de género y la transversalidad”.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los antecedentes que se acaban de exponer, se ha de rechazar, en primer lugar, la alegada vulneración del principio de seguridad jurídica (art. 9.3 CE); pues la expresión “perspectiva de género” es susceptible de ser precisada, conforme a las reglas de interpretación admisibles en derecho, sin gran esfuerzo y sin generar en sus destinatarios dudas insuperables. En definitiva, la integración de la perspectiva de género en las políticas educativas, sanitarias y sociales significa tener en cuenta las diferentes necesidades de hombre y mujer en dichas áreas de la realidad, con el objetivo último de garantizar una igualdad efectiva y real entre hombres y mujeres.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ha de rechazarse la denunciada vulneración de los arts. 16.1 y 27.3 CE y el reproche de adoctrinamiento que la demanda dirige a los preceptos aquí analizadas; pues la introducción de la perspectiva de género en la educación sanitaria sexual y reproductiva, es un enfoque metodológico y un criterio hermenéutico transversal orientado a promover la igualdad entre mujeres y hombres, como parte esencial de una cultura de respeto y promoción de los derechos humanos. Partiendo de estas premisas no cabe admitir que, como afirman los recurrentes, la incorporación de la perspectiva de género implique finalidad de “adoctrinamiento” alguna que comprometa la neutralidad ideológica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la Convención sobre la eliminación de todas las formas de discriminación contra la mujer (CEDAW) adoptada por la Asamblea General de Naciones Unidas mediante Resolución 34/180, de 18 de diciembre de 1979, y ratificada por el Estado español, tras declarar, con carácter general, en su art. 2 que “[l]os Estados partes condenan la discriminación contra la mujer en todas sus formas, convienen en seguir, por todos los medios apropiados y sin dilaciones, una política encaminada a eliminar la discriminación contra la mujer” establece, en relación con el ámbito específicamente educativo —art. 10— que “[l]os Estados partes adoptarán todas las medidas apropiadas para eliminar la discriminación contra la mujer, a fin de asegurarle la igualdad de derechos con el hombre en la esfera de la educación y en particular para asegurar, en condiciones de igualdad entre hombres y mujeres: […] c) La eliminación de todo concepto estereotipado de los papeles masculino y femenino en todos los niveles y en todas las formas de enseñanza, mediante el estímulo de la educación mixta y de otros tipos de educación que contribuyan a lograr este objetivo y, en particular, mediante la modificación de los libros y programas escolares y la adaptación de los métodos de enseñanza; […] h) Acceso al material informativo específico que contribuya a asegurar la salud y el bienestar de la familia, incluida la información y el asesoramiento sobre planificación de la familia”.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Específicamente en relación con el tema de la salud, la Resolución de la 60ª Asamblea Mundial de la Salud de Naciones Unidas, celebrada en Ginebra los días 14 a 23 de mayo de 2007, al tomar en consideración la estrategia para incorporar acciones de género en las actividades de la Organización Mundial de la Salud, recomienda a los Estados miembros “que formulen estrategias nacionales para abordar las cuestiones de género en sus políticas, programas e investigaciones sobre la salud, incluyendo la esfera de la salud sexual y reproductiva”; que velen por que en la prestación de los servicios sanitarios se incorpore “una perspectiva equitativa en cuestiones de género”, que recopilen “datos desglosados por sexo”, que tengan en cuenta las disparidades entre los géneros al elaborar políticas y programas y que “avancen hacia la igualdad entre hombres y mujeres en el ámbito de la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educación, tanto pública como privada, que la Constitución sitúa bajo el control de los poderes públicos (art. 27.8 CE) no es mera transmisión de conocimientos, es también formación humana (art. 27.2 CE). La Constitución toma partido por ciertos valores, que son precisamente los de respeto a los “principios democráticos de convivencia” (art. 27.2 CE), entre los que se encuentra el principio de igualdad (art. 1.1 CE), que deben ser objeto de trasmisión conforme al art. 27.2 CE previamente citado. De este modo, la educación en igualdad y perspectiva de género es, también, educación en derechos humanos y en uno de los principios básicos del sistema de valores que sustentan nuestra Constitución y nuestra democracia. La Ley Orgánica 2/2010 parte, obviamente, de un sistema axiológico que trata de transmitir, pero ese sistema axiológico no es otro que el proclamado por la propia Constitución. No puede considerarse inconstitucional la transmisión, a través de la educación y a todos los niveles educativos, de ideas o creencias enlazadas con la igualdad entre hombre y mujer, que la Constitución proclama como valor superior del ordenamiento jurídico, y a cuya efectividad ha de dirigirse la actuación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recordábamos en la STC 12/2008, de 29 de enero, FJ 4, en que se validó la constitucionalidad de determinados preceptos de la citada Ley Orgánica para la igualdad efectiva de mujeres y hombres, “el art. 9.2 CE expresa la voluntad del constituyente de alcanzar no solo la igualdad formal sino también la igualdad sustantiva, al ser consciente de que únicamente desde esa igualdad sustantiva es posible la realización efectiva del libre desarrollo de la personalidad”, afirmando también que la incorporación de esa perspectiva “es propia de la caracterización del Estado como social y democrático de Derecho” y que dicha caracterización, con los valores superiores que la configuran, “representa el fundamento axiológico para la comprensión del entero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misma línea nuestro Tribunal Supremo ha afirmado, de manera reiterada, la necesidad de integrar la perspectiva de género, como enfoque metodológico y criterio hermenéutico transversal, para lograr que la igualdad de trato y oportunidades entre mujeres y hombres sea real y efectiva. Así, la STS 11/2020, Sala Cuarta, de 6 de febrero de 2020, FJ 3.3, tras recordar que, con arreglo a los preceptos de la Ley Orgánica para la igualdad efectiva de mujeres y hombres “[l]a igualdad de trato y de oportunidades entre mujeres y hombres es un principio informador del ordenamiento jurídico y como tal se integrará y observará en la interpretación y aplicación de las normas jurídicas” y que “el principio de igualdad de trato y de oportunidades entre mujeres y hombres informará, con carácter transversal, la actuación de todos los poderes públicos”, afirma la “obligación de jueces y tribunales, como poder del Estado, de incorporar la perspectiva de género en el ejercicio de la potestad jurisdiccional”. En el mismo sentido las SSTS 747/2022, Sala de lo Social, de 20 de septiembre, FJ 6.1; 167/2023, Sala de lo Social, de 27 de febrero, FJ 3; y 169/2023, Sala de lo Social, de 2 de marzo, FJ 5.1; y el ATS, Sala Tercera, de 2 de febrero de 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mismas razones, tampoco cabe apreciar vulneración alguna del derecho a la libertad de cátedra [art. 20.1 c) CE]. Pues aunque —como se argumenta en el recurso— hemos afirmado que “la libertad de cátedra tiene un contenido negativo uniforme, que habilita al docente para resistir cualquier mandato de dar a su enseñanza una orientación ideológica determinada, es decir, cualquier enfoque de la realidad natural, histórica o social” y que es “incompatible con la existencia de una ciencia o una doctrina oficiales” (STC 5/1981, de 13 de febrero, FJ 9), la opción del legislador está desprovista de orientación ideológica y no impone a los docentes perspectiva ideológica alguna, más allá del respeto a los valores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último, se denuncia que la incorporación a los programas curriculares de las carreras de medicina y ciencias de la salud de la “investigación y práctica clínica de la interrupción voluntaria del embarazo” [art. 8 a)] y la formación de los profesionales en salud sexual y reproductiva “incluida la práctica de la interrupción del embarazo” [art. 8 b)] vulnera los arts. 16.1 y 27.10 CE. Ninguna de las vulneraciones denunciadas puede ser apreciada.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Sostienen los recurrentes que imponer a todas las universidades, mediante una ley ajena al sistema educativo, la enseñanza de una determinada materia, obligándolas a incorporarla a sus planes de estudios, vulnera la autonomía universitaria consagrada en el art. 27.10 CE. Tal afirmación, sin embargo, no se compadece con nuestra doctrina, pues este tribunal ha rechazado expresamente que la autonomía universitaria sea incompatible con la obligatoriedad de incluir una asignatura en los planes de estudios de una universidad. En palabras de la STC 187/1991, de 3 de octubre, FJ 3, reproducidas por la STC 155/1997, de 29 de septiembre, FJ 2, “la autonomía universitaria comprende las competencias de elaboración y aprobación de planes de estudio, pero con una serie de límites, entre los que figura la determinación por el Estado del bagaje indispensable de conocimientos que deben alcanzarse para obtener cada uno de los títulos oficiales y con validez en todo el territorio nacional”, debiendo, en consecuencia, rechazarse el argumento de que “la autonomía universitaria impide que exista la obligatoriedad de incluir en los planes de estudio de una universidad asignatura alguna y concluir, por el contrario, que la autonomía universitaria no es una libertad absoluta y que el Estado tiene competencia exclusiva para regular las condiciones de obtención, expedición y homologación de títulos académicos y profesionales y, por ende, para imponer en los planes de estudios las materias cuyo conocimiento considere necesario para la obtención de un título concreto, sin perjuicio de que a cada universidad corresponda la regulación y organización de la enseñanza de esas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tampoco puede apreciarse vulneración del art. 16.1 CE derivada de la imposición, sin contemplar la posible objeción de conciencia, de “la práctica clínica de la interrupción del embarazo” como elemento básico de la formación de los profesionales de la salud. Como señalamos en el fundamento jurídico décimo, la libertad ideológica y de conciencia consagrada en el art. 16 CE no resulta por sí misma suficiente para eximir a los ciudadanos por motivos de conciencia del cumplimiento de cualquier deber legalmente establecido, ni protege todo acto o forma de comportamiento motivada en las creencias. El derecho a la objeción de conciencia frente a la interrupción voluntaria del embarazo garantiza al personal sanitario la posibilidad de abstenerse de la intervención directa en la ejecución de abortos. Pero fuera de estos casos ni del art. 16 CE, ni de ningún otro precepto constitucional se deriva una obligación del legislador de extender su alcance al ámbito académico, garantizando el derecho a la objeción de conciencia respecto de determinadas asignaturas. La concreta y personal afectación de la conciencia y las creencias personales que puede generar la participación directa en la ejecución del aborto no es equiparable a la que pueda derivarse de la obligatoriedad de la enseñanza o estudio de su práctica clínica, en la medida en que no implique participación directa en la interrupción del proceso vital en gestación. Y ninguna razón se aporta en el recurso para sustentar la afirmación de que el derecho a la objeción de conciencia de los profesionales sanitarios debe extenderse a los profesores y estudiantes.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la pretensión esgrimida en el recurso supondría desconocer el carácter excepcional del derecho a la objeción de conciencia y la necesidad de armonizar el derecho del objetor con la salvaguarda de los fines constitucionalmente legítimos que justifican la imposición del deber. Debiendo además tenerse en cuenta que un reconocimiento del derecho a la objeción de conciencia en el ámbito educativo como el pretendido pugnaría con la propia viabilidad del sistema que correría el riesgo de mostrarse impracticable, como ha señalado el Tribunal Europeo de Derechos Humanos (por todas, SSTEDH de 7 de diciembre de 1976, asunto Kjeldsen, Busk Madsen y Pedersen c. Dinamarca, § 53; de 29 de junio de 2007, asunto Folgero y otros c. Noruega, § 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razones expuestas, estos motivos de inconstitucionalidad deben ser desestimados.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desestimación de todos y cada uno de los motivos de inconstitucionalidad esgrimidos en el recurso conlleva su desestimación íntegra.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extinguido el presente recurso de inconstitucionalidad, por pérdida sobrevenida de su objeto, respecto de la impugnación del apartado cuarto del art. 13 de la Ley Orgánica 2/2010, de 3 de marzo, de salud sexual y reproductiva y de interrupción voluntaria del embarazo, y de la disposición final segunda de la misma ley orgánica, que modifica el apartado cuarto del art. 9 de la Ley 41/2002, básica reguladora de la autonomía del paciente y de derechos y obligaciones en materia de información y documentación clínica.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de inconstitucionalidad en lo restante.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nueve de mayo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conjunto que formulan los magistrados don Ricardo Enríquez Sancho, don Enrique Arnaldo Alcubilla y don César Tolosa Tribiño a la sentencia que resuelve el recurso de inconstitucionalidad núm. 4523-2010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debido respeto a la opinión de los magistrados y las magistradas que han conformado la mayoría del Pleno y en uso de la facultad que nos confiere el art. 90.2 LOTC, expresamos nuestra discrepancia tanto con el fallo como con la fundamentación jurídica de la sentencia que resuelve el presente recurso de inconstitucionalidad, por las razones que dispusimos y defendimos en su momento durante la deliberación y que exponemos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Sobre la pérdida sobrevenida de objeto de determinadas impugnaciones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comienza [FJ 1 B)] llevando a cabo una errónea delimitación del objeto del recurso como consecuencia de las modificaciones legales sobrevenidas de la Ley Orgánica 2/2010, lo que condiciona decisivamente el resultado del enjuiciamiento, pues determina que entre indebidamente a resolver sobre impugnaciones que han perdido sobrevenidamente objeto; y la pérdida de objeto es cuestión de orden público.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sin que se expliquen convincentemente las razones para ello, la sentencia dispensa un diferente tratamiento a la reforma introducida por la Ley Orgánica 11/2015, de 21 de septiembre (que modifica la Ley Orgánica 2/2010 en lo que se refiere al régimen de consentimiento de las menores para la interrupción voluntaria del embarazo), que a la reciente reforma (de mayor calado) introducida por la Ley Orgánica 1/2023, de 28 de febrero (publicada en el “Boletín Oficial del Estado” de 1 de marzo). Respecto de la primera, la sentencia declara la pérdida sobrevenida de objeto del recurso en cuanto a la impugnación del art. 13.4 y la disposición final segunda de la Ley Orgánica 2/2010, de acuerdo con la consolidada doctrina de este tribunal referida a la impugnación por motivos sustantivos de un texto legal que resulta modificado o derogado por el legislador durante la pendencia del recurso de inconstitucionalidad. Sorprendentemente, la modificación de la Ley Orgánica 1/2010 por la Ley Orgánica 1/2023 no da lugar, según la sentencia, a la pérdida sobrevenida de objeto del recurso respecto de los preceptos afectados por esta reforma, lo que carece de justificación.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explicaciones que para tal incongruente distinción contiene la sentencia son dos, y ambas carentes de fundamento: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primera es que “los distintos motivos de inconstitucionalidad que sirven de fundamento a la demanda fueron objeto de deliberación y desestimación por este tribunal en las sesiones plenarias de los días 8 y 9 de febrero de 2023, fecha en la que no se había producido todavía la modificación de la Ley Orgánica 2/2010 por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 afirmación no se corresponde con la realidad. En efecto, lo que el Pleno de este tribunal deliberó en las sesiones de los días 8 y 9 de febrero de 2023 fue la ponencia presentada por el magistrado señor Arnaldo Alcubilla, quien, al ser rechazado su texto por la mayoría (mayoría que es la misma que da apoyo a la sentencia aprobada el 9 de mayo de 2023), declinó presentar una nueva ponencia en sentido íntegramente desestimatorio del recurso, lo que dio lugar a que el presidente del Tribunal encargara otra ponencia a la vicepresidenta (antecedente 15 de la sentencia). Esta nueva ponencia da lugar a una deliberación del tribunal que comienza desde cero, pues en los días 8 y 9 de febrero ni se aprobó ni se desestimó ninguno de los motivos del recurso. Se rechazó la ponencia presentada, sin más. Así pues, esta deliberación, señalada para el orden del día del Pleno del 9 de mayo de 2023, ha tenido lugar, por tanto, más de dos meses después de la entrada en vigor de la reforma introducida por la Ley Orgánica 1/2023 en la Ley Orgánica 2/2010, lo que hacía inexcusable tener en cuenta dicha reforma en cuanto a la pervivencia del presente recurso de inconstitucionalidad, atendiendo a la consolidada doctrina de este tribunal al respecto, conforme a la cual, en los recursos de inconstitucionalidad basados en motivos sustantivos la modificación, derogación o pérdida de vigencia de la norma que se recurre produce la extinción del proceso, pues la función de depuración objetiva del ordenamiento a que aquel sirve deviene innecesaria cuando el propio legislador ha expulsado la norma impugnada del ordenamiento jurídico (SSTC 160/1987, de 27 de octubre, FJ 6; 182/1992, de 16 de noviembre, FJ 1; 274/2000, de 15 de noviembre, FJ 3; 136/2011, de 13 de septiembre, FJ 2; 160/2013, de 26 de septiembre, FJ 3; 214/2014, de 18 de diciembre, FJ 2, y 15/2023, de 7 de marzo, FJ 2, entre otras muchas). No cabe excepcionar ad hoc la consolidada doctrina de este tribunal constitucional como hace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segunda es que, “dado el planteamiento de la demanda y el alcance material de los cambios introducidos en los preceptos impugnados por la Ley Orgánica 1/2023, este tribunal considera que pervive el interés constitucional en el enjuiciamiento sobre los motivos de inconstitucionalidad incluidos en la demanda”.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argumento añadido al anterior es también insostenible. ¿Qué se quiere decir con “el planteamiento de la demanda y el alcance material de los cambios introducidos en los preceptos impugnados por la Ley Orgánica 1/2023”? La explicación que se da en la sentencia pone de relieve que la no declaración, como era procedente, de la pérdida de objeto responde a la voluntad de dar respuesta en todo caso por más que el legislador haya decidido la modificación sustantiva de los preceptos de la ley aquí impugnados.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recurrentes impugnan preceptos concretos de un determinado texto legal, la Ley Orgánica 2/2010, y lo hacen con fundamento en distintos motivos, todos ellos sustantivos o materiales (principalmente, la vulneración del derecho a la vida consagrado en el art. 15 CE), no formales o procedimentales, ni tampoco competenciales o vinculados al sistema de fuentes. Que la Ley Orgánica 2/2010 incorpore a nuestro ordenamiento el llamado sistema o modelo de plazos, frente al precedente sistema de indicaciones, no supone razón alguna para que este tribunal incurra en un exceso jurisdiccional, entrando a enjuiciar preceptos que ya el propio legislador ha expulsado del ordenamiento jurídico. Por eso, afirmar, como se hace en la sentencia, que es necesario “que un pronunciamiento de este tribunal adquiera una particular relevancia” en esta cuestión no es más que una grandilocuente y vana petición de principio. No es, en definitiva, más que un pretexto que se emplea en la sentencia para eludir la aplicación de la más que consolidada doctrina constitucional sobre la desaparición del objeto del recurso de inconstitucionalidad fundado en impugnaciones sustantivas cuando sobrevienen modificaciones legislativas que afectan a los preceptos impugnados (doctrina que sí se aplica, sin embargo, a la reforma introducida por la Ley Orgánica 11/2015, sin dar razones para esta disparidad de criterios). Con un propósito evidente, como luego evidencia la lectura del fundamento jurídico 4 de la sentencia, declarar que el “modelo legal de plazos” en la regulación del aborto es plenamente conforme con la Constitución. De este modo, la sentencia, al enjuiciar, indebidamente, no unos concretos preceptos legales impugnados, sino un determinado “modelo legal”, pretende enviar un inaceptable mensaje prospectivo: la nueva Ley Orgánica 1/2023, de 28 de febrero, que modifica la Ley Orgánica 2/2010, manteniendo el modelo de plazos, no merecerá censura de inconstitucionalidad caso de que sea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aplicación de esa consolida doctrina constitucional sobre el alcance del control de constitucionalidad que procede frente a impugnaciones fundadas en motivos sustantivos, cuando los preceptos legales impugnados resultan modificados o derogados durante la pendencia del recurso de inconstitucionalidad, debió conducir a declarar que el presente recurso había perdido objeto no solo respecto de la impugnación del art. 13.4 y la disposición final segunda de la Ley Orgánica 2/2010, por la reforma de la Ley Orgánica 11/2015 (como así lo declara la sentencia), sino también, como consecuencia de la reforma, de mucho mayor calado y extensión, introducida por la Ley Orgánica 1/2023, de la impugnación de los arts. 5.1 e), 8 in limine, 14, 17.2 y 5, y 19.2 de la Ley Orgánica 2/2010. O, dicho de otro modo, que este tribunal solo viene llamado a pronunciarse, como consecuencia de las modificaciones introducidas por las Leyes Orgánicas 11/2015 y 1/2023, sobre las impugnaciones que el recurso dirige a los arts. 12 y 15 a), b) y c) de la Ley Orgánica 2/2010. Esta era la delimitación correcta del objeto del recurso de acuerdo con la doctrina constitucional al respecto que debió realizar la sentencia de la que discrepamos.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objeto de enjuiciamiento en esta sentencia de la que discrepamos no puede alcanzar a preceptos que en este momento ya no están vigentes y no puede aprovecharse la misma para hacer declaraciones que prejuzguen o anticipen decisiones sobre preceptos no impugnados en este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Sobre las pautas interpretativas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fundamento jurídico 2 B) la sentencia se refiere a las pautas interpretativas que va a aplicar en su enjuiciamiento. La sentencia apela a la doctrina norteamericana de la Constitución viva (living constitution), para justificar una pretendida “interpretación evolutiva” de la norma fundamental, que a la postre va a servir de justificación para sostener que la regulación del aborto por Ley Orgánica 2/2010 no solo no es inconstitucional, sino que es precisamente (y más aún tras su reforma en 2023) el “modelo legal” más adecuado a nuestra Constitución, interpretada está atendiendo al presente contexto histórico.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margen de recordar que el control de constitucionalidad no se proyecta sobre “modelos” legales (a la postre, opciones políticas que cada legislador plasma en leyes), sino sobre concretos textos legislativos, no estará de más insistir en que la Constitución no es una hoja en blanco que pueda reescribir el legislador a su capricho, así como tampoco es una hoja en blanco que pueda reescribir, sin límites, su supremo intérprete. La realidad social puede conducir a que se vuelvan obsoletas algunas previsiones constitucionales, o a que se manifieste la necesidad de cambio de estas, pero para ello está prevista la reforma constitucional. La Constitución no solo impone límites al legislador (si no, no sería Constitución), sino también al Tribunal Constitucional; uno y otro han de respetar la rigidez de las normas constitucionales por la sencilla razón de que ni el legislador ni este tribunal pueden sustituir al poder constituyente, erigiéndose en una especie de poderes constituyentes alternativos. De otro modo, se quebrantaría el concepto mismo de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Sobre la indebida exclusión de la STC 53/1985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mal entendida “interpretación evolutiva” se utiliza además en la sentencia para eludir el diálogo con la STC 53/1985, obviando, entre otras cosas, que la doctrina de esa sentencia sobre el alcance de la protección constitucional, ex art. 15 CE, al nasciturus, a la vida humana en formación, ha sido confirmada por la posterior jurisprudencia de este tribunal (SSTC 212/1996, de 19 de diciembre, y 116/1999, de 17 de junio, entre otras) y que la propia Ley Orgánica 2/2010, impugnada en el recurso, afirma en su exposición de motivos haber tenido en cuenta esa doctrina sentada en la STC 53/1985. Es cierto que, la propia sentencia de la que discrepamos no deja de apoyarse en la doctrina de la STC 53/1985 allí donde entiende oportuno para apoyar sus tesis favorables a la desestimación del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trata, por tanto, de que la STC 53/1985 (u otra sentencia del Tribunal) no constituya parámetro de control de constitucionalidad, como se afirma en la sentencia de la que discrepamos, pues el enunciado del art. 28 de la Ley Orgánica del Tribunal Constitucional (LOTC) es sobradamente elocuente al respecto sino, más sencillamente, que en el control de constitucionalidad sobre la Ley Orgánica 2/2010, en relación con el aborto, este tribunal no puede dejar de tener en cuenta su doctrina precedente, de la que puede apartarse, ciertamente, pero no de forma encubierta, sino expresa, y dando cumplida razón de ese cambio de doctrina. No se olvide que la propia Ley Orgánica del Tribunal Constitucional, en su art. 13, veda que una sala se aparte de la doctrina constitucional precedente sentada por el Tribunal: si considera necesario apartarse en cualquier punto de esa doctrina, el asunto ha de ser sometido a la decisión del Pleno. Pero el Pleno tampoco puede obviar su doctrina precedente; puede cambiarla, ciertamente, pero debe hacerlo expresando debidamente las razones que conducen a apartarse del precedente. No es esto lo que sucede en este caso, pues lo que en realidad pretende la sentencia es articular un pretendido nuevo derecho categorizado como fundamental, en este caso el derecho de la mujer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conviene advertir que la STC 53/1985 contiene dos declaraciones fundamentales que en modo alguno pueden considerarse superadas: (i) que ni la protección del nasciturus puede prevalecer absolutamente frente a los derechos de la mujer, ni los derechos de esta pueden tener primacía absoluta sobre la vida del nasciturus (FJ 9); y (ii) que, como el nasciturus es un bien jurídico constitucionalmente protegido por el art. 15 CE, el Estado tiene la obligación de establecer un sistema legal para la defensa de la vida, deber de protección que, dado el carácter fundamental de la vida, puede incluir también como última garantía la punición de aquellas conductas contrarias a su preservación a través de normas penales (FFJJ 5, 6 y 7). No solo estos principios no estaban superados en 2010, cuando se aprobó la ley cuyos preceptos impugnados son objeto de este recurso (hay que entender que en todo aquello que no han sido modificados o derogados por el legislador), sino que, como se ha dicho, es su propia exposición de motivos la que se refiere constantemente a la STC 53/1985 (cuatro veces en su apartado II), para justificar que no la contradice. Por otra parte, este mismo tribunal ha seguido invocando la doctrina de la STC 53/1985 en numerosas sentencias, algunas tan recientes como la STC 66/2022, de 2 de junio. Más aun, la propia sentencia de la que discrepamos no hace otra cosa que apoyar muchos de sus pronunciamientos en la STC 53/1985, aunque interpretándola, en algunos casos, en un sentido que no podemos compartir.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Sobre el exceso de jurisdicción al calificar el aborto como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la sentencia de la que disentimos no se limita a analizar si la concreta opción regulatoria plasmada por el legislador en el texto legal sujeto a enjuiciamiento respeta o desborda los límites constitucionales, sino que, excediendo el alcance y los límites del control de constitucionalidad que corresponde a este tribunal, viene a reconocer un nuevo derecho fundamental, que identifica como “derecho de la mujer a la autodeterminación respecto de la interrupción del embarazo”, anclado en el art. 15 CE (en conexión con el art. 1.1 CE y el art. 10.1 CE), del que se sigue el deber constitucional de los poderes públicos (singularmente, del legislador) de garantizar su efectividad, lo que no es sino un modo de afirmar el carácter prestacional de este nuevo derecho construido ex novo por la sentencia. Con ello, al socaire de la pretendida “interpretación evolutiva” de la Constitución, se da un paso más lejos que la citada STC 198/2012, que en ningún momento llegó a deducir del texto constitucional un pretendido derecho fundamental de las personas del mismo sexo a contraer matrimonio.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su fundamento jurídico 2 la sentencia, tras escudarse, como se ha dicho, en la “interpretación evolutiva” de la Constitución, recurrir a profusas citas de resoluciones y textos de organismos internacionales que se pretenden elevar a la categoría de canon de constitucionalidad y afirmar la pretendida notoriedad de lo que, con notable voluntarismo, califica como “consensos acerca de la consideración jurídica de la interrupción voluntaria del embarazo”, acaba sentando la premisa, que luego desarrolla en el fundamento jurídico 3, según la cual el enjuiciamiento constitucional “ha de partir de la afectación existencial que el embarazo supone para la mujer y su incidencia en sus derechos constitucionales, que el Estado debe respetar en todo caso al articular la protección de la vida prenatal”. De acuerdo con ello, en el fundamento jurídico 3, intitulado “Los derechos y bienes constitucionales concernidos por la interrupción voluntaria del embarazo”, la sentencia, siguiendo las pautas de la reciente STC 19/2023, de 22 de marzo, en relación con la eutanasia, alumbra el nuevo derecho de la mujer a la autodeterminación respecto de la interrupción voluntaria del embarazo, como un derecho fundamental anclado en el art. 15 CE, en su dimensión de “derecho a la integridad física y moral”, como manifestación de la dignidad de la persona y el libre desarrollo de su personalidad (art. 10.1 CE), en conexión con el valor libertad (art. 1.1 CE), y contrapuesto al deber del Estado de proteger la vida prenatal como bien constitucionalmente protegido (aquí la sentencia acude, para definir ese bien constitucional, a la STC 53/1985). Con ello, la sentencia se sitúa fuera de los márgenes del control de constitucionalidad que a este tribunal corresponden, pues reconocer derechos fundamentales es una potestad del poder constituyente, no de los poderes constituidos y, por tanto, no lo es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Recordemos una vez más que en nuestro ordenamiento un derecho fundamental es un derecho creado por la Constitución (un derecho constitucional, pues) y vinculante por ello para todo poder público. Es decir, un derecho que, por su definición en la Constitución, norma suprema del ordenamiento jurídico, se impone incluso al legislador, y desde luego también al intérprete supremo de la norma fundamental. No le corresponde al Tribunal Constitucional, por tanto, reescribir la Constitución para crear, descubrir o deducir nuevos derechos fundamentales, sustituyendo al poder constituyente permanente. La realidad social puede conducir a que se manifieste incluso la conveniencia de reconocer nuevos derechos fundamentales, pero para ello está prevista la reforma constitucional. El Tribunal Constitucional debe limitarse, al llevar a cabo el enjuiciamiento de una ley, a examinar si la concreta opción legislativa plasmada en la ley impugnada respeta o contradice la Constitución. Cualquier otra operación excede el alcance y los límites del control de constitucionalidad que corresponde a este tribunal. Por lo demás, conviene advertir que cuando este tribunal, al realizar el control de constitucionalidad de las leyes, alcanza la conclusión de que el legislador no ha infringido la Constitución, su función no es la de apreciar y declarar que la ley enjuiciada es “constitucional”, sino, que “no es inconstitucional”.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en el caso de la STC 19/2023, la sentencia acomete una construcción dogmática que incurre en el claro exceso de pretender limitar las legítimas opciones del legislador en la regulación del grave conflicto jurídico que la interrupción voluntaria del embarazo supone. La sentencia comienza por afirmar tajantemente que, dada la trascendencia que la decisión de continuar el embarazo tiene para la mujer, el legislador “no puede dejar de inspirarse en el respeto a la dignidad de mujer y al libre desarrollo de la personalidad al regular la interrupción voluntaria del embarazo”. Premisa que le va a llevar a concluir que “la interrupción voluntaria del embarazo, como manifestación del derecho de la mujer a adoptar decisiones y hacer elecciones libres y responsables, sin violencia, coacción ni discriminación, con respeto a su propio cuerpo y proyecto de vida, forma parte del contenido constitucionalmente protegido del derecho fundamental a la integridad física y moral (art. 15 CE) en conexión con la dignidad de la persona y el libre desarrollo de su personalidad como principios rectores del orden político y la paz social (art. 10.1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configura así una suerte de derecho subjetivo de libertad respecto del que el precedente sistema o modelo de indicaciones (u otra regulación que no se ajuste al modelo de plazos) es considerado una medida restrictiva de los derechos preexistentes de la mujer. Desaparece de este modo la pluralidad de opciones que la Constitución abre al legislador, que no es, en definitiva, más que la expresión del pluralismo político como valor superior del ordenamiento (art. 1.1 CE), deriva de la concepción de la norma fundamental como un marco de coincidencias lo suficientemente amplio como para permitir alternativas diversas, sin que necesariamente se imponga una de modo exclusivo y excluyente salvo en aquellos puntos en que la Constitución de modo inequívoco e incondicionado lo establezca. Esta inexcusable premisa, que la propia sentencia dice seguir como pauta interpretativa en su fundamento jurídico 2 B), resulta, sin embargo, inmediatamente desmentida, como acaba de verse.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resolver el conflicto constitucional que la regulación del aborto en la Ley Orgánica 2/2010 plantea no es necesario (ni procedente) alumbrar, como hace la sentencia, un nuevo derecho fundamental de la mujer a la autodeterminación respecto de la interrupción del embarazo, anclado en el art. 15 CE, en conexión con el art. 10.1 CE, sino que el enfoque correcto no puede ser otro que el de tener en cuenta que sobre el Estado pesa no solo el deber de tutelar la vida humana en formación, como bien jurídico cuya protección constitucional encuentra fundamento en el art. 15 CE (SSTC 53/1985, FFJJ 5 y 7; 212/1996, FJ 3, y 116/1999, FJ 4, por todas), sino también los derechos e intereses legítimos de la mujer embarazada, muy en particular sus derechos fundamentales, cuyo contenido esencial delimita el alcance del deber de protección, como ya declaró este tribunal en la STC 53/1985, FJ 8, debiendo por tanto el legislador abstenerse de realizar intervenciones desproporcionadas en esos derechos (STC 53/1985, FFJJ 7 a 9 y 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Sobre el exceso de jurisdicción al enjuiciar un modelo en lugar de preceptos concretos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incurre en otro evidente exceso jurisdiccional, ya apuntado antes, al abordar, en su fundamento jurídico 4, el “examen del sistema de plazos en su conjunto”.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el sistema o modelo de plazos implantado por la Ley Orgánica 2/2010 sustituye al sistema de indicaciones de la legislación precedente y se halla en consonancia con las legislaciones de los países de nuestro entorno. Pero no le corresponde al Tribunal Constitucional enjuiciar, como hace la sentencia, el “modelo de plazos”, para concluir “que esta opción regulatoria es conforme con nuestro texto constitucional y con la doctrina de este tribunal”. El Tribunal, al llevar a cabo el control de constitucionalidad de las leyes que tiene encomendado en el marco de un recurso de inconstitucionalidad [art. 161.1 a) CE y arts. 2.1 a), 27 y ss. y 31 y ss. LOTC], no enjuicia “modelos legales” u “opciones legislativas”, sino concretos textos legales sometidos a su enjuiciamiento por quienes están legitimados para impugnarlos conforme a la Constitución y a su ley orgánica [art. 162.1 a) CE y art. 32 LOTC]. Esto es, el recurso de inconstitucionalidad se dirige “contra leyes y disposiciones normativas con fuerza de ley” [art. 161.1.a) CE] o, lo que es igual, “contra las leyes, disposiciones normativas o actos con fuerza de ley” (art. 32.1 LOTC). No contra “modelos legales”.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le corresponde, en suma, al Tribunal Constitucional declarar que el sistema o modelo de plazos implantado por la Ley Orgánica 2/2010 (o cualquier otro “modelo legal”) es, como tal conforme con nuestra Constitución (y menos aún que es el más adecuado al texto constitucional). Lo que le corresponde a este tribunal, de acuerdo con la Constitución y su ley orgánica a las que está sometido (art. 1.1 LOTC), como la propia sentencia recuerda, es enjuiciar la conformidad o disconformidad con la Constitución de los concretos preceptos de la Ley Orgánica 2/2010 impugnados en el presente recurso de inconstitucionalidad (arts. 27.1 y 28.1 LOTC). Un enjuiciamiento constitucional que, por lo demás, conforme a lo ya señalado, como consecuencia de las modificaciones introducidas por las Leyes Orgánicas 11/2015 y 1/2023 debe quedar limitado a las impugnaciones que el recurso dirige a los arts. 12 y 15 a), b) y c) de la Ley Orgánica 2/2010, pues el resto han perdido sobrevenidamente su objeto en virtud de esas reformas legislativas.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del fundamento jurídico 5 la sentencia se adentra en el enjuiciamiento de los concretos preceptos impugnados de la Ley Orgánica 2/2010. Un enjuiciamiento que, además de extenderse indebidamente a preceptos que ya el propio legislador ha expulsado del ordenamiento jurídico, como se ha dicho, viene precedido por la afirmación en el fundamento jurídico 4, igualmente destacada antes, de que la concreta “opción regulatoria” plasmada en esa ley, que incorpora el llamado “sistema o modelo de plazos”, “es conforme con nuestro texto constitucional”, conclusión en la que se insiste al principio del fundamento jurídico 5: “Analizado el sistema de plazos en su conjunto y afirmada su conformidad con la Constitución…”. Alcanzada esta conclusión previa sobre la conformidad constitucional de la Ley Orgánica 2/201, todo lo que sigue en los fundamentos jurídicos 5 y ss. es redundante, pues no cabrá sino afirmar que todas las impugnaciones deben ser desestimadas, como en efecto hace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Sobre la inconstitucionalidad de la previsión del art. 17 en relación con la información a la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el fundamento jurídico 5, la sentencia examina y desestima la impugnación del art. 14 de la Ley Orgánica 2/2010 y, por relación con este, del art. 17.2 y 5 de la misma ley (información previa al consentimiento de la mujer embarazada para realización del aborto a petición dentro de las primeras catorce semanas de gestación). Conforme a lo antes expuesto, la sentencia incurre en un claro exceso de jurisdicción, pues la modificación de dichos preceptos por la Ley Orgánica 1/2023, de 28 de febrero, determina la pérdida de objeto del recurso en lo que se refiere a la impugnación de los mismos.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perjuicio de lo anterior, cabe señalar que, de poder ser enjuiciados dichos preceptos, el último inciso del art. 17.5 de la Ley Orgánica 2/2010, que dispone que se comunique “en la documentación entregada” (en sobre cerrado), que la información previa a la gestante (la prevista en el art. 17.2) “podrá ser ofrecida, además, verbalmente, si la mujer lo solicita”, debería en todo caso haber sido declarado inconstitucional y nulo. Dicho inciso permite que no se ofrezca esa información previa oralmente, en términos claros, objetivos y comprensibles, si la gestante no lo solicita de forma expresa, lo que supone que en tal caso no se garantizaría que la gestante preste su consentimiento informado para la práctica del aborto. No puede entenderse, en consecuencia, que, ni siquiera aceptando la lógica de la sentencia, basada en la existencia de un supuesto derecho constitucional de la mujer al aborto, el legislador haya llevado a cabo ponderación de los derechos y bienes dignos de protección constitucional en conflicto, ya que la previsión legislativa es claramente insuficiente, desde la perspectiva de la protección de la vida prenatal ex art. 15 CE, que impone al Estado un deber de tutela de esta, conforme se ha señalado.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Sobre la indebida omisión de la salvedad de que debe excluirse la salud social en el aborto terapéutico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fundamento jurídico 6 de la sentencia se examina y desestima la impugnación del art. 15 a) de la Ley Orgánica 2/2010, que regula el denominado “aborto terapéutico”, que puede llevarse a cabo siempre que no se superen las veintidós semanas de gestación y exista grave riesgo para la vida o la salud de la embarazada.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15 de la Ley Orgánica 2/2010 no ha sido modificado tras la interposición del recurso de inconstitucionalidad, por lo que su enjuiciamiento sí resulta procedente, conforme a lo ya señalado. Cabe compartir en este punto la fundamentación de la sentencia, con la salvedad de que debería dejarse claro (acudiendo a una interpretación de conformidad), que el término “salud” que emplea el precepto solo se refiere a la salud física o psíquica de la gestante, como se deduce con toda evidencia de los debates parlamentarios que condujeron a la aprobación de la Ley Orgánica 2/2010, y teniendo en cuenta que el dictamen al que se refiere el art. 15 a) lo emite un médico especialista, que no puede informar sobre “salud social”, por lo que el término “salud” no puede extenderse, en consecuencia, al concepto de “salud social”, que a la postre supondría ampliar en la práctica el plazo del aborto libre de las primeras catorce a las veintidós semanas.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Sobre la errónea fundamentación que contrae el fundamento jurídico 7 sobre la indicación eugenésica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fundamento jurídico 7 se examina y desestima la impugnación del art. 15 b) y c) de la Ley Orgánica 2/2010, que regulan lo que los recurrentes denominan “indicación eugenésica” y la sentencia “indicación embriopática”, que puede llevarse a cabo en estos dos casos: (i) cuando exista riesgo de graves anomalías en el feto, siempre que no se superen las veintidós semanas de gestación; o (ii) cuando se detecten anomalías fetales incompatibles con la vida (en cuyo caso el aborto puede realizarse sin límite de plazo).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se ha dicho, el art. 15 de la Ley Orgánica 2/2010 no ha sido modificado tras la interposición del recurso de inconstitucionalidad, por lo que su enjuiciamiento resulta procedente, conforme a lo ya indicado. Cabe señalar en este punto que puede compartirse la conclusión desestimatoria de la impugnación a la que llega la sentencia, pero no su fundamentación, que se aparta de forma injustificada de los criterios sentados en la STC 53/1985, FJ 11, para seguidamente construir su razonamiento desde la premisa básica de ese pretendido nuevo derecho fundamental de la mujer a la autodeterminación respecto de la interrupción voluntaria del embarazo, anclado en el art. 15 CE, en su dimensión de “derecho a la integridad física y moral”, en conexión con el valor de la libertad (art. 1.1 CE) y con la dignidad de la persona y el libre desarrollo de su personalidad (art. 10.1 CE), que la sentencia alumbra. Ese mismo inaceptable enfoque es, sin duda, el que contribuye a explicar las profusas, innecesarias y desacertadas disquisiciones de la sentencia en el FJ 8, en relación con la discriminación por razón de sexo prohibida por el art. 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Sobre la interpretación reduccionista de la objeción de conciencia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incurre de nuevo en el denunciado exceso de jurisdicción al entrar a enjuiciar (y desestimar) la impugnación referida al art. 19.2, párrafo segundo, de la Ley Orgánica 2/2010, precepto de rango ordinario (conforme a la disposición final tercera de la propia Ley Orgánica 2/2010) referido a la objeción de conciencia de los profesionales sanitarios directamente implicados en la interrupción voluntaria del embarazo. En efecto, la modificación del art. 19 por la Ley Orgánica 1/2023, de 28 de febrero, determina la pérdida de objeto del recurso en lo que se refiere a la impugnación de este precepto.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perjuicio de lo anterior, cabe añadir que, de poder ser enjuiciado el art. 19.2 de la Ley Orgánica 2/2010, no podemos compartir la interpretación reduccionista que lleva a cabo la sentencia, que impide ejercer su derecho a la objeción de conciencia incluso a quienes realizan actuaciones clínicas auxiliares en la práctica de la interrupción voluntaria del aborto. Por el contrario, entendemos que la expresión “directamente implicados” que emplea (que empleaba) el art. 19.2 de la Ley Orgánica 2/2010 solo puede reputarse constitucional (conforme con el art. 16.1 CE) si se interpreta que incluye a los profesionales sanitarios implicados en las actuaciones previas del proceso que lleva a la práctica del aborto por causas médicas a los que se refieren los arts. 15 y 16 de la Ley Orgánica 2/2010, así como al personal sanitario que prepara el instrumental de la intervención y auxilia al facultativo que la realiza, y que tampoco excluye al personal que pueda tener una implicación ulterior, como los encargados de recoger y destruir los restos derivados de la práctica del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Sobre el fundamento jurídico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fundamento jurídico 10 y último, la sentencia incurre una vez más en un exceso de jurisdicción al entrar a enjuiciar y desestimar la impugnación referida a los arts. 5.1 e) y 8 in limine de la Ley Orgánica 2/2010, preceptos de rango ordinario (conforme a la disposición final tercera de la propia Ley Orgánica 2/2010) referidos a la perspectiva de género en la educación sanitaria sobre salud sexual y reproductiva y a la práctica clínica del aborto en la formación de profesionales sanitarios. Por lo demás, la sentencia reitera una práctica que ya ha empleado antes, la repetida cita de textos y acuerdos internacionales que, en ningún caso, pueden ser tomados como canon de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Conclusión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discrepa, por todo ello, de la fundamentación y del fallo de la sentencia aprobada con el apoyo de los magistrados que conforman la mayoría del Pleno. En efecto, tras la adecuada delimitación del objeto del recurso, debió estimarse parcialmente este, declarando: (i) que ha perdido objeto la impugnación de los arts. 5.1 e), 8 in limine, 13.4, 14, 17.2 y 5, y 19.2, y de la disposición final segunda de la Ley Orgánica 2/2010; (ii) que el último inciso del art. 17.5 de la Ley Orgánica 2/2010, que dispone que “[s]e comunicará, en la documentación entregada, que dicha información podrá ser ofrecida, además, verbalmente, si la mujer lo solicita”, es inconstitucional y nulo; (iii) que la referencia en el art. 15 a) de la Ley Orgánica 2/2010 a la “salud” que emplea el precepto no es inconstitucional siempre que se interprete que solo se refiere a la salud física o psíquica de la gestante, sin que pueda extenderse, por tanto, al concepto de “salud social”; y (iv) que en lo restante procede la desestimación del recurso (si bien por razones distintas, en parte, a las expresadas en la sentencia), en cuanto a las impugnaciones de los arts. 12 y 15 a), b) y c) de la Ley Orgánica 2/2010, que no han perdido objeto.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este sentido emitimos nuestro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mayo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 la magistrada doña María Luisa Balaguer Callejón a la sentencia dictada en el recurso de inconstitucionalidad núm. 4523-2010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al criterio reflejado en la sentencia me parece necesario, en ejercicio de la facultad prevista en el art. 90.2 LOTC, formular este voto para dejar constancia y hacer públicos los argumentos que expuse en las deliberaciones del Pleno que concluyeron con la desestimación total del recurso de inconstitucionalidad núm. 4523-2010, planteado contra diversos preceptos de la Ley Orgánica 2/2010, de 3 de marzo, de salud sexual y reproductiva y de la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relevancia de este pronunciamiento trasciende el propio objeto del recurso de inconstitucionalidad, no solo por las expectativas generadas en la ciudadanía tras el retraso en la resolución del recurso, sino porque la propia posición del Tribunal como intérprete del texto constitucional se pone en el centro del debate, ante la ausencia de reformas constitucionales en materia de derechos fundamentales en más de cuarenta y cinco años de vigencia de la Constitución y las mutaciones culturales y políticas que ha vivido nuestro sistema constitucional desde entonces. Una de ellas, remite a la evolución y presencia del feminismo en la esfera pública y a las transformaciones que el mismo ha impulsado en la definición de las políticas públicas y de la acción de un legislador conformado hoy de forma paritaria de acuerdo con las previsiones de la Ley Orgánica 3/2007, de 22 de marzo, para la igualdad efectiva de mujeres y hombres.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trascendencia pedía del Tribunal claridad, pedagogía constitucional y una motivación clara en la resolución de las pretensiones de los recurrentes, pero también en la explicación de por qué la jurisdicción constitucional está legitimada para responder con carácter amplio a los recursos planteados contra leyes cuya vigencia ha desaparecido en parte por la modificación legislativa sobrevenida; por qué está legitimada para construir contenidos constitucionales sin que ello suponga usurpar las funciones del legislador o del constituyente; y por qué no está vinculada, en un sistema de jurisdicción constitucional concentrada como el nuestro, a sus propios precedentes jurisprudenciales.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bien la sentencia aborda estas cuestiones en el fundamento jurídico segundo, merecían un razonamiento particularmente reforzado y a ello dedico la primera parte del voto. La segunda se centra en ofrecer una lógica argumental parcialmente diferente para llegar a la conclusión de que la interrupción voluntaria del embarazo es un derecho de las mujeres que tiene reflejo constitucional, de modo que su limitación, siendo posible si el legislador identifica un bien jurídico digno de tutela penal, es una excepción a la regla del reconocimiento y pleno ejercicio de una libertad fundamental y como tal debe ser abordada en su regulación.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Sobre las cuestiones previas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La pervivencia de una buena parte del objeto del recurso de inconstitucionalidad ha sido puesta en duda tras la aprobación y entrada en vigor de la Ley Orgánica 1/2023, de 28 de febrero, por la que se modifica la Ley Orgánica 2/2010, de 3 de marzo, de salud sexual y reproductiva y de la interrupción voluntaria del embarazo. Esta reforma legislativa afecta, entre otros, a los arts. 5.1 e), 8 in limine, 8 a), 8 b), 13.4, 14, 17.2, 17.5, 19.2 y disposición final segunda, todos ellos objeto del presente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constitucional precedente había establecido que, en los recursos de inconstitucionalidad como es el que ahora nos ocupa, “la modificación, derogación o pérdida de vigencia de la norma que se recurre produce la extinción del proceso, pues la función de depuración objetiva del ordenamiento a que aquel sirve deviene innecesaria cuando el propio legislador ha expulsado la norma en cuestión del ordenamiento jurídico” [STC 82/2020, FJ 2 b), con cita de otras]. Es decir, el Tribunal había venido considerando que las notas de abstracción y objetividad del recurso de inconstitucionalidad justificaban no entrar a resolver este tipo de procesos ni siquiera para remover eventualmente las situaciones jurídicas creadas en aplicación de una ley que, aunque pudiera ser declarada inconstitucional, ya había desaparecido del ordenamiento (entre otras, SSTC 160/1987 y 385/1993).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nuestra doctrina también ha reconocido excepciones a esta regla general de creación jurisprudencial, que no tiene reflejo normativo alguno ni en la Constitución, ni en la Ley Orgánica del Tribunal Constitucional. Para limitarme a formular un enunciado ejemplificativo, la primera excepción se refiere a las impugnaciones de contenido competencial, que perviven por el interés superior que supone la clarificación del reparto o la función de preservar los ámbitos respectivos de competencia [por todas, STC 43/1996, de 14 de marzo, FJ 3, o STC 149/2012, de 5 de julio, FJ 2 b)]. La segunda excepción alude a las impugnaciones de decretos-leyes basadas en la infracción de los límites constitucionales a la potestad legislativa de urgencia, porque la naturaleza transitoria de este tipo de normas, haría imposible el control de constitucionalidad de la acción gubernativa, dejando una forma de ejercicio del poder exenta de control por parte del Tribunal Constitucional [STC 9/2023, de 22 de febrero, FJ 2 b), y jurisprudencia allí citada]. La tercera y última excepción, proclama que la mera derogación no es causa suficiente de la desaparición sobrevenida del objeto si la norma sigue desplegando algún tipo de eficacia (STC 39/2013, de 14 de febrero, FJ 3, y referencias allí contenidas).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el Tribunal se encuentra, en el recurso que ahora nos ocupa, ante un supuesto excepcional que permite obviar, en este caso, la consideración automática de que la derogación, siquiera implícita, de la norma impugnada, en el marco de un recurso de inconstitucionalidad, supone la desaparición sobrevenida del objeto. Si en ningún caso cabe dar una respuesta unívoca y general a la cuestión de la pervivencia del objeto de impugnación, es decir si es necesario huir de todo automatismo tal y como se ha reconocido en pronunciamientos previos (STC 206/1997, de 27 de noviembre, FJ 2), con más razón cabe hacerlo en el marco de un recurso de inconstitucionalidad en cuya resolución está presente un innegable interés público. Ese interés no debe verse frustrado por la sustitución formal de la norma objeto de controversia, porque prima en este caso, la posibilidad de que el Tribunal desarrolle su función de garante supremo de la Constitución mediante el enjuiciamiento de la ley impugnada. Máxime si se tiene presente que esta ha sido modificada parcialmente por otra ley orgánica que aún podría ser recurrida, al estar en plazo de interposición del recurso de inconstitucionalidad, y que mantiene intacto el modelo de despenalización que se recoge en la disposición impugnada, siendo el cuestionamiento de este modelo uno de los ejes principales del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Las sentencias del Tribunal, si bien acostumbran a detallar el canon interpretativo empleado para resolver un caso concreto, no suelen calificar la adscripción dogmática de ese canon. Excepcionalmente se mencionó la interpretación evolutiva de la Constitución en la STC 198/2012, para dar contenido a una institución, el matrimonio, que teniendo reconocimiento constitucional expreso había mutado en su comprensión a lo largo del tiempo y desde que se aprobase el texto constitucional. La sentencia actual evoca la idea de interpretación evolutiva sin desarrollar de manera completa y adecuada la noción que introduce el citado pronunciamiento de 2012, porque no llega a aplicar el canon completo que preveía la sentencia citada.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independientemente de ello, lo cierto es que el Tribunal, en el caso presente, no se haya ante la tesitura de tener que formular una interpretación evolutiva o basada en el principio de unidad de la Constitución. El problema constitucional llamado a ser resuelto exige de una interpretación constructiva, que, no por ser poco empleada o poco frecuente, queda fuera de los márgenes de las facultades constitucionalmente reconocidas al Tribunal Constitucional. Y, para formular esta interpretación, en relación con la temática de la interrupción voluntaria del embarazo, no resulta particularmente útil ni el recurso al derecho comparado, ni la evocación de la jurisprudencia o documentos internacionales. En esta cuestión, el marco supranacional es tan abierto, el margen de apreciación reconocido a los Estados tan extenso y la diversidad normativa tan amplia, si miramos a los ejemplos que nos ofrecen otros países, también en sentido restrictivo y regresivo, que es preciso asumir la posibilidad de que el Tribunal Constitucional español formule un reconocimiento mucho más garantista de los derechos de las mujeres que el que se identifica en los textos o pronunciamientos de los órganos de tratados, o en otros modelos de democracias constitucionales. Los estándares internacionales son siempre de mínimos y es posible conformar modelos de reconocimiento de derechos mucho más garantistas.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La última observación respecto las consideraciones iniciales tiene que ver con el valor de la STC 53/1985 como precedente al que acudir para resolver las quejas de inconstitucionalidad planteadas por los recurrentes. Como plantea la sentencia, aquel pronunciamiento dictado hace más de tres décadas, no es parámetro de constitucionalidad de la Ley Orgánica 2/2010. Pero la razón por la que el Tribunal puede apartarse radicalmente del contenido de la STC 53/1985 no es que el procedimiento de control sea distinto ahora, o que la ley sometida a juicio de constitucionalidad entonces tuviera un alcance diverso a la que se aprueba en 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principal razón es que la concepción contemporánea sobre los derechos sexuales y reproductivos de las mujeres y el alcance de la libertad de las mujeres para decidir sobre la continuidad o no de un proceso biológico que se desarrolla exclusivamente en su cuerpo, se ha visto tan radicalmente modificada que es necesario resolver el mismo problema planteado en 1983 y resuelto dos años después desde un paradigma absolutamente distinto, independientemente del contenido de la ley aprobada y del tipo de proceso de control de constitucionalidad que se haya planteado. No debe olvidarse que nuestro sistema de justicia constitucional, que se inscribe dentro del modelo continental, no sujeta al Tribunal Constitucional al respeto a sus propios precedentes, como sucede en el modelo anglosajón. En nuestro caso, el Tribunal puede cambiar de criterio y solo razones de seguridad jurídica (art. 9.3 CE) y de refuerzo de su propia legitimidad de ejercicio le exigen justificar el cambio de criterio. Y ese cambio es posible siempre, pero se ve particularmente justificado cuando los cambios normativos y contextuales, el progreso cultural y el avance en el reconocimiento de derechos fundamentales permitan desarrollar argumentos nuevos comprensibles y aceptables en y por una sociedad cambiante.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pesar de todo, la sentencia que resuelve el presente recurso de inconstitucionalidad, no se desprende plenamente del precedente, esencialmente porque asume, sin poner en duda esta afirmación, que la vida prenatal es un bien jurídico constitucionalmente protegido por el art. 15 (STC 53/1985, FFJJ 5 y 7) razón por la cual en el examen de constitucionalidad aparece constantemente la idea, también presente en la sentencia de 1985, del conflicto entre valores constitucionales. Una vez asumida la ruptura de la línea jurisprudencial que funda la STC 53/1985, entiendo que la desconexión de los razonamientos allí contenidos debería haber sido mucho más enérgica. Sin embargo, la sentencia, condicionada sin duda por el contenido de las alegaciones de la demanda, asume parte de los presupuestos argumentativos del año 1985, formula una teoría de los límites del derecho a la interrupción voluntaria del embarazo que no comparto y termina realizando un juicio de ponderación que no deja de considerar equiparables realidades que en absoluto lo son. Mi planteamiento se aparta absolutamente de los razonamientos efectuados por el Tribunal Constitucional del año 1985 en el sentido que inmediatamente expongo.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centro del razonamiento: la autonomía de la mujer para decidir sobre su cuerpo en un marco jurídico laico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resuelve el recurso de inconstitucionalidad desde un planteamiento de conflicto de intereses, que se resuelve en clave de definición de un derecho de la mujer a interrumpir el embarazo, y de limitación de ese derecho en determinadas circunstancias para asegurar la defensa de la vida prenatal entendida como bien constitucionalmente protegido. El avance notable que plantea la sentencia, desde las posiciones jurisprudenciales previas, se basa en la consideración de que los intereses o derechos de la mujer a decidir sobre la continuidad del embarazo se encuentran en una posición constitucionalmente reconocible, lo mismo que los intereses radicados en la preservación de la vida prenatal.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mi planteamiento da un paso más, porque entiendo que no hay derechos constitucionales en conflicto, en la medida en que el embrión y el feto son parte del cuerpo de la mujer y son la libertad (art. 17.1. CE) de esta, su dignidad (art. 10.1 CE), su integridad física y moral (art. 15.1 CE), su facultad para configurar su proyecto de maternidad (art. 18 CE), y su salud sexual y reproductiva (art. 43 CE), los únicos elementos con soporte constitucional expreso, en tanto que la mujer es titular plena de todos estos derechos reconocidos en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proclamación de la vida prenatal como bien constitucionalmente protegido puede y debe ser reconsiderada, por cuanto se trata de una formulación jurisprudencial perfectamente revisable. Sin negar que el nasciturus pueda ser considerado como un bien jurídico digno de protección penal, a ello me referiré más adelante, puede cuestionarse la cobertura constitucional de su protección, de modo que sea la libre disposición de la mujer embarazada el eje constitucional que marque la argumentación relativa al diseño legal de la interrupción voluntaria del embarazo. Si adoptamos este paradigma interpretativo, radicalmente distinto, entonces podemos salir de la lógica discursiva del conflicto de valores constitucionales.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otras posiciones, reflejadas en el resto de los votos particulares a esta sentencia, es la protección de la vida del embrión y el feto, el centro argumental en torno al que debe girar la reflexión. Esta es, asimismo, la perspectiva de los recurrentes. Pero esta posición no puede ser compartida desde un entendimiento laico del sistema constitucional. El valor del nasciturus como bien protegible se basa históricamente, y desde que irrumpe en este debate la doctrina de la iglesia, en la concepción del embrión y del feto como portadores del alma humana, esto es como sujetos animados. Incluso puede recordarse que la misma doctrina de la iglesia a este respecto ha ido cambiando desde el planteamiento agustiniano de la “animación retardada”, que asumía la interrupción del embarazo antes de que el alma viniera a ocupar el cuerpo prenatal como una falta menor, hasta el planteamiento decimonónico de Pío IX, que pasa a considerar punible todo aborto voluntario, reduciendo drásticamente la capacidad decisoria de la mujer. Pero, cualquiera de estas consideraciones, son esencialmente religiosas y sin negar su valor en el contexto en que se formulan y su proyección hacia quienes comparten esos planteamientos éticos, no tienen carácter absoluto, ni una proyección jurídica automática, porque no todo lo éticamente reprochable es necesariamente punible.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planteamiento jurídico genuinamente laico y despojado del sesgo de moral religiosa que sustenta la persecución penal del aborto consentido, debe situar la libertad de la mujer para decidir sobre la interrupción del proceso biológico que es el embarazo, y que se desarrolla en su propio cuerpo, en el centro. El reconocimiento de las mujeres como sujetos responsables, capaces de decidir de forma racional sobre los efectos de su sexualidad y su capacidad reproductiva, supone: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Que la dignidad de la mujer (art. 10 CE) no está exclusivamente asociada, ni esencialmente unida a su capacidad de ser madre [frente a lo que sostiene la doctrina de la iglesia católica en la Carta Apostólica Mulieris Dignitatem (1988) y en algunos documentos posteriores]. La dignidad de la mujer, como la del hombre, presupone su capacidad de determinación individual sobre la propia vida, capacidad que, como dije en el voto particular a la STC 19/2023, permite al individuo sobreponerse a la facultad del Estado para ejercer control sobre concretas opciones vitales o, en este caso, para proyectar ese control sobre el cuerpo de las mujeres. El libre desarrollo de la personalidad que también contempla el art. 10.1 CE integra asimismo la facultad de tomar decisiones de autodeterminación de la persona sobre el propio cuerpo (recientemente se ha recordado en la STC 34/2023, de 18 de abril), del mismo modo que “protege la configuración autónoma del propio plan de vida” (STC 60/2010, de 7 de octubre) excluyendo “trabas o interferencias públicas —acaso también, en algunos supuestos, intervenciones de las llamadas a veces ‘paternalistas’— que limiten o entorpezcan sin fundamento suficiente un desarrollo personal que la Constitución quiere ‘libre’: libre, ante todo, de la intervención del Estado” (STC 19/2023, de 22 de marzo).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Que el principio de igualdad (arts. 1 y 14 CE) se proyecta al reconocimiento de la facultad de las mujeres de decidir sobre los procesos biológicos que tienen lugar en su propio cuerpo, en particular sobre aquellos que pueden afectarles única y exclusivamente a ellas. No reconocer esta facultad podría considerarse como un supuesto de discriminación por indiferenciación, porque supondría obligar solo a las mujeres, porque solo ellas pueden gestar, a devenir madres independientemente de su voluntad o no de desarrollar un proyecto vital en torno a la maternidad. Esta obligación, marcada por el derecho penal, jamás será impuesta a quienes no poseen los atributos biológicos necesarios para desarrollar la gestación. Si bien la jurisprudencia del Tribunal Constitucional no reconoce la discriminación por indiferenciación (desde la STC 86/1985, de 10 de julio, FJ 3, reiterada posteriormente), nada impediría revisar este planteamiento, de modo que sea posible asumir que no reconocer el derecho a la interrupción voluntaria del embarazo supone imponer un trato discriminatorio, al no reconocerse la particular posición de las mujeres en el contexto de la reproducción humana y al imponerse solo a estas la continuación de un proceso biológico que no desean vivir y, en muchos casos, la asunción de un hecho personal y social, la maternidad, que no planificaron, con la que no se identifican o que no están en condiciones de desarrollar por la razón que sea.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Que el art. 17 CE proclama el derecho de toda persona a la libertad, y esta proclamación no debe quedar reducida al reconocimiento de la libertad deambulatoria o la interdicción de privación de libertad física. No podemos obviar que la libertad también se proclama constitucionalmente como un valor superior del ordenamiento jurídico en el art. 1.1 CE. Admitir la posibilidad de interrumpir el propio embarazo no es solo afirmar un derecho o una libertad positiva (libertad para abortar), sino que también supone reconocer la existencia de un derecho de resistencia frente a un mandato externo, una libertad negativa de que es titular la mujer que no quiere verse constreñida a convertirse en madre contra su voluntad.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Que, si bien el embarazo es un proceso biológico, la maternidad o paternidad son procesos psicológicos, culturales y sociales, que pueden estar asociados o no al embarazo, de modo que la decisión sobre el proyecto vital que se asocia a la maternidad puede vincularse con el derecho a la intimidad personal y familiar a que se refiere el art. 8 del Convenio europeo de derechos humanos que se conecta, sin ser idénticos, con las previsiones del art. 18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Que dentro de la noción de preservación de la salud (art. 43 CE) se incluye la salud sexual y reproductiva, que a su vez contempla no solo la anticoncepción y planificación familiar que también aplica a los hombres, sino también la interrupción voluntaria del embarazo, que solo afecta a las mujeres. La vinculación entre la salud y la integridad física y moral que recoge el art. 15 CE se presenta de forma manifiesta desde el momento en que se entiende que la integridad no es solo una noción defensiva, frente a la intromisión ilegítima de terceros privados o de los agentes del poder público, sino también una noción proactiva, que permite exigir una acción positiva del Estado de cara a preservar la integridad física y la salud de una persona. Y que la sexualidad de las mujeres y su aspiración a una sexualidad libre está vinculada a su capacidad para controlar por si mismas los efectos del ejercicio de esa sexualidad, es innegable. Los derechos sexuales y reproductivos de las mujeres, reconocidos desde la Plataforma de acción de la IV Conferencia Mundial de las Naciones Unidas sobre la Mujer de Beijing (1995), son derechos humanos, y su conexión con la salud, y desde ella con el derecho a la vida y a la integridad física y moral no pueden ser cuestionados sin negar tres décadas de avances en el reconocimiento de la posición de las mujeres como sujetos políticos y como sujetos titulares plenos de derechos y libertades.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 aquí, y conformada esa capacidad de autodeterminación como derecho de la mujer que encuentra su base constitucional en los arts. 10, 14, 15, 17, 18 y 43 CE, y no como excepción al derecho potencial a la vida del sujeto no nacido y por tanto no titular de derecho fundamental alguno, la decisión del legislador de perseguir penalmente la interrupción voluntaria y consentida del embarazo debe analizarse como un límite al derecho de la mujer, y por tanto, debe ser examinado desde la perspectiva de la mínima invasión en el ejercicio del derecho, asumiendo en esa línea la posibilidad de la despenalización total del aborto consentido.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esta perspectiva la única conclusión posible es que la Ley Orgánica 2/2010, que define un sistema mixto, de plazos hasta la semana catorce y de indicaciones a partir de esa semana de gestación, tiene cabida dentro de la Constitución, lo mismo que podría tenerla un sistema de despenalización total del aborto consentido, si el legislador decidiese, en un momento dado, decantarse por esta opción de política criminal. En sentido contrario, entiendo que un sistema más restrictivo del derecho de autodeterminación de la mujer sobre su propio cuerpo que el que existe ahora, debería ser analizado, desde el ángulo del control de constitucionalidad, con suma precaución y desde la óptica de la no regresividad de los derechos. Las modificaciones legales y jurisprudenciales que conocemos en el derecho comparado nos muestran como la regresividad es posible en el mismo instante en que el eje decisorio de la política criminal se coloca del lado de la moral religiosa y de la lógica del biopoder a través del control del cuerpo y los proyectos vitales de las mujeres.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Las obligaciones del Estado a partir del reconocimiento de la autonomía: protección de la salud sexual y reproductiva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impugnación del art. 12 de la Ley Orgánica 2/2010 se basa, como todo el recurso, en el argumento de la ponderación de los valores en conflicto y en la desprotección de la vida del nasciturus (es decir en el desequilibrio en la ponderación a favor de la mujer). Y la respuesta de la sentencia niega que el precepto en cuestión tenga la virtualidad de alterar la ponderación al limitarse a articular la vertiente prestacional de la interrupción voluntaria del embarazo en los supuestos en que la misma se autoriza legalmente.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mi juicio, hubiera sido necesario rechazar aquí, como en el resto del pronunciamiento, la dialéctica del conflicto de valores porque, como vengo sosteniendo, el único reconocimiento constitucional claramente identificable es el de los derechos de la mujer a los que ya me he referido. Entiendo que la protección de la vida prenatal en determinados supuestos, y me referiré a ello con más detenimiento después, es una opción del legislador orgánico, del legislador penal, animado por la protección de un bien jurídico que no necesariamente tiene cobertura constitucional. Y por eso la dialéctica del conflicto no es útil al juicio de constitucionalidad de la norma recurrida en ningún caso, pero mucho menos cuando lo que se cuestiona es la garantía a la interrupción voluntaria del embarazo, entendida esta como una obligación que se impone al Estado de asegurar el pleno ejercicio del derecho de la mujer que decide abortar a que esa decisión se materialice asegurando su derecho a la salud (art. 45 CE) y su integridad física y moral (art. 15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hecho este precepto, como otros de la ley, podrían ser tachados de insuficientes para asegurar el acceso libre e igual al sistema público sanitario de las mujeres que deciden abortar, porque define un marco excesivamente amplio y un margen de aplicación a los sistemas sanitarios de cada comunidad autónoma que supone, en la práctica, la imposibilidad de interrumpir el embarazo en el sistema público sanitario en algunas provincias de España, obligando ello a las mujeres a desplazarse innecesariamente lejos de sus domicilios, con el coste económico y psicológico que ello supone.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los lugares en que eso sucede, impera la lógica del conflicto de valores y es el derecho de las mujeres el que quiebra ante el ejercicio del derecho a la objeción de conciencia de los sanitarios, ante un sistema deliberadamente lento, o ante la existencia de una política de información “disuasoria”. Por eso, entiendo que la sentencia hubiera debido ser más categórica a la hora de afirmar que la dimensión prestacional del derecho a la interrupción voluntaria del embarazo no es una vertiente instrumental del derecho que puede admitir mayores límites que la proclamación del derecho-libertad de acceder al aborto. Es la vertiente esencial del ejercicio del derecho porque, una vez se despenaliza, si ello no va acompañado de un sistema público sanitario que asegure la preservación de la salud reproductiva de la mujer, sencillamente se habrá limitado el riesgo de la punición, que en ningún caso desincentiva la interrupción voluntaria del embarazo, pero no se habrá asegurado el acceso de las mujeres al aborto libre, seguro y accesible, y por tanto no se habrá garantizado en modo alguno el ejercicio del derecho fundamental a la libre determinación sobre el propio cuerpo.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Los límites a la autonomía de la mujer lejos de consideraciones religiosas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reconocimiento de que existe una base constitucional del derecho de las mujeres a gestionar su propia fecundidad, sin interferencias de terceros, no excluye necesariamente un sistema legal de reconocimiento del derecho a la interrupción voluntaria del embarazo que permite la penalización del aborto consentido en determinados supuestos, pero sí exige que esa criminalización sea excepcional, esencialmente residual y respetuosa con los derechos fundamentales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 análisis desde esta perspectiva no se podía afrontar fácilmente en la sentencia, que debía dar respuesta al planteamiento contrario, esto es a la afirmación de la insuficiencia constitucional de unas previsiones penales que dejan sin protección, según los recurrentes, al nasciturus. No obstante, me parece necesario llevar mi reflexión hasta este punto, para cerrar mi argumento y presentarlo con la suficiente coherencia interna.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se parte de que la interrupción voluntaria del embarazo, entendido como proceso biológico que se desarrolla, exclusivamente, en el cuerpo de la mujer, es un derecho que se incardina básicamente en la libertad personal y en la capacidad de autodeterminación sobre el propio cuerpo y el proyecto vital, entonces la intervención penal limitativa de tales libertad y derecho debe encontrar una justificación suficiente y debe actuar dentro de unos estrictos límites que, además sean respetuosos del principio de proporcionalidad y no desincentiven el ejercicio del derecho, es decir no generen lo que conocemos como efecto desaliento.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de lesividad que, junto al principio de legalidad, está indefectiblemente asociado al Derecho penal, requiere que solo sean punibles las acciones que ocasionan daños a terceros. Atendiendo a este principio, la punición del aborto consentido solo consagra jurídicamente una prohibición moral, porque, desde un sistema de derecho, no es posible afirmar indubitadamente que el hecho dañoso se proyecta sobre un tercero, porque tampoco es posible afirmar que el embrión o el feto sean “persona” en sentido jurídico, y por tanto titulares de derechos y sujetos autónomos. En el plano empírico embrión y feto son fases del desarrollo vital prenatal, pero es solo una cuestión moral, que admite soluciones diferentes a la afirmación de que en esas fases estemos ante la persona a la que se refiere el art. 15 CE. Por eso, el derecho penal solo puede establecer una convención que, respetando el pluralismo moral, permita a cada mujer realizar sus propias opciones morales, decidiendo que consideración tiene para ella el producto de la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convención que establece la Ley Orgánica 2/2010, es que durante las primeras catorce semanas de gestación la decisión de interrupción voluntaria del embarazo es libre e informada, considerando este tiempo como el necesario para permitir la autodeterminación moral de la mujer y la toma de una decisión que respete su dignidad individual. A partir de ese momento, que también podría ser otro si así se determinase, se establecen una serie de condiciones para que el aborto consentido no sea considerado punible, bien porque existe una indicación terapéutica o embriopática, lo que amplía el plazo de interrupción hasta la semana veintidós de gestación, o a partir de este momento para las indicaciones eugenésicas.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Podría entenderse que el límite de la autonomía de la mujer se fija en virtud de la viabilidad autónoma del embrión o el feto, pero lo cierto es que desde un enfoque médico no es posible formular esta equivalencia porque no cabe fijar una definición universal del límite de viabilidad del feto, habida cuenta de la existencia de una gran diversidad entre individuos, regiones y sistemas de salud. No obstante lo dicho, suele fijarse un límite de viabilidad estandarizado entre las semanas veintiuno y veinticinco de gestación. De hecho, la clasificación internacional de enfermedades (CIE-10-ES Diagnósticos, del año 2022) considera que un aborto es la interrupción de un embarazo en curso dentro de las primeras veinte semanas completas de gestación, mientras que, a partir de ese momento, se habla de muerte fetal intrauterina, lo que pone de manifiesto que es la semana veinte de gestación, y no la catorce, la que define en términos generales la viabilidad autónoma de la vida intrauterina. Por tanto, el límite penal definido frente a la capacidad plena de autodeterminación de la mujer sobre el embarazo no corresponde con la determinación de la viabilidad del feto, o con la susceptibilidad de vida independiente de la madre a la que se refería el fundamento jurídico 5 de la STC 53/1985.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límite temporal, el sistema de plazos en sí, se fundamenta en la protección del bien jurídico de la vida prenatal, se fija desde la convención legal de otorgar a la mujer un plazo o un espacio de decisión que se estipula como razonable, para disponer sobre la continuidad del embarazo en virtud de sus propias consideraciones morales, que se proyectan sobre la configuración autónoma de su proyecto vital, y seguramente también sobre la consideración moral que le merece el producto de la gestación. En suma, se le da a la mujer un tiempo —limitado— para decidir si continúa o no con la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caso, el derecho penal interviene para introducir un límite a una libertad social de acción, tras identificar la vida prenatal como un bien jurídico digno de protección penal. Esto no significa, pese a lo sostenido en los fundamentos jurídicos 5, 6 y 7 de la STC 53/1985, que ese bien jurídico deba tener o tenga efectivamente reconocimiento constitucional. Y tampoco significa que la protección de la vida prenatal sea el elemento central respecto de la que se define, como límite la interrupción voluntaria del embarazo (STC 53/1985, FJ 9). Los bienes jurídicos penalmente protegibles pueden tener o no reflejo constitucional, pero no todos los bienes constitucionales han de tener su equivalente protección penal, ni todo tipo se limita a extraer de la Constitución un bien protegible por vía penal. De acuerdo con la Constitución, los tipos penales deben proteger bienes jurídicos, deducibles o no de la Constitución, frente a conductas rechazables, de acuerdo con el principio de legalidad y de proporcionalidad, y atendiendo a la discrecionalidad del legislador. Y, en lo que se refiere al aborto voluntario, el carácter punible del mismo, superadas las catorce semanas de gestación y en caso de inexistencia de indicaciones terapéutica, embriopática o eugenésica, el bien jurídico que el legislador penal ha identificado es la vida humana en su fase prenatal.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Estas consideraciones refuerzan todo el argumento previo, de que los únicos derechos fundamentales en presencia son aquellos de que es titular la mujer embarazada, y la intervención penal actúa como límite a esos derechos para proteger un bien jurídico de configuración legal, cual es la vida humana en su fase prenatal. Pero esta intervención limitativa ha de ser lo menos restrictiva posible, y su previsión debe venir presidida por los principios de mínima intervención del derecho penal y de neutralización del efecto desaliento en el ejercicio de los derechos.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preciso evitar el análisis de la interrupción voluntaria del embarazo como un conflicto entre la vida prenatal y la libertad de decisión de la embarazada, porque esta aproximación atribuye al embrión la naturaleza de objeto autónomo e independiente de la mujer que lo gesta, y esa visión no cabe en una comprensión de la dignidad de la mujer como individuo libre, consciente y responsable, capaz de asumir las obligaciones derivadas de sus percepciones morales en caso de que exista, o no de no hacerlo. No se trata, por tanto, de una cuestión de ponderación, sino de una aceptación de límites penales que se proyectan sobre la libertad individual de la mujer y deben valorarse en ese rango de ideas.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El consentimiento informado de mujeres capaces para tomar decisiones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consentimiento de la mujer embarazada es fundamental para conceptualizar el aborto como derecho y para despenalizar la intervención de cualquier tercero en el proceso, tal y como se refleja en la Ley Orgánica 2/2010 y en el propio Código penal. La clave está en cómo se configura el consentimiento que debe ser emitido por una mujer capaz, con carácter previo y de forma libre. La información previa al consentimiento se configura, en la ley y en la sentencia, como un elemento determinante de la formación libre del consentimiento y entiendo que esta formulación es inadecuada.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recurrentes se refieren a la ineficacia de la información a que se refiere el art. 17.2 de la Ley Orgánica para configurar el consentimiento, y la sentencia sostiene que el objetivo de los arts. 14 y 17 de la Ley Orgánica no es condicionar el consentimiento, sino “proporcionar a la mujer la información más completa que pueda necesitar a la hora de adoptar una decisión que se considera de extraordinaria trascendencia, libre de toda presión externa, con pleno conocimiento de causa y contando con todos los elementos adecuados para formar juicio, incluidos aquellos que pudieran contribuir a subvenir las dificultades de todo orden que el nacimiento de un hijo o hija pudiera plantear”. Y afirma la sentencia que el modo en que se ha regulado la puesta de esa información a disposición de la mujer cumple dicho objetivo sin generar intromisiones ilegítimas en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razonamiento, a mi juicio, presupone que la adecuación o suficiencia del consentimiento de la mujer queda condicionado a la prestación de una información específica previa, y no considero que esa presunción deba ser aceptada. Hay que tener presente que el art. 145 bis CP tipifica como delito autónomo el incumplimiento de los requisitos procedimentales regidos en la Ley Orgánica 2/2010, en particular, el relativo a la comprobación de que la mujer ha recibido la información previa. Y, de ello, se puede deducir que el sistema de plazos legalmente previsto no es un sistema de plazos incondicionado, sino un sistema de plazos con asesoramiento, configuración que parece aceptar implícitamente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yo entiendo que resulta más respetuoso con el pleno ejercicio del derecho de la mujer a interrumpir la gestación un modelo de plazos que asuma la autonomía decisoria plena de la gestante. Una norma sobre interrupción voluntaria del embarazo que remitiera a la Ley 41/2002, de 14 de noviembre, básica reguladora de la autonomía del paciente y de derechos y obligaciones en materia de información y documentación clínica, para definir el consentimiento informado, o que no dispusiera más información previa adicional que la que prevé dicha ley, también podría ser considerada constitucional, y sin duda alguna, mucho menos restrictiva de la libertad individual y considerablemente menos lesiva del principio de dignidad personal.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Porque la clave del razonamiento no puede ser la existencia de un conflicto entre derechos y valores constitucionales que obliguen al legislador a desarrollar mecanismos de protección del nasciturus. La clave es que, desde el reconocimiento de la libertad de la mujer, su restricción penal debe quedar restringida al máximo y la garantía del consentimiento libre, que justifica la reducida intervención penal, puede quedar limitada sin mayor dificultad a la constatación de que ha existido consentimiento informado para practicar el aborto, es decir la “conformidad libre, voluntaria y consciente de un paciente, manifestada en el pleno uso de sus facultades después de recibir la información adecuada, para que tenga lugar una actuación que afecta a su salud” (art. 3 de la Ley 41/2002).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necesaria una información específica con connotación moral. Esa información se recibirá, si la mujer así lo desea, en otro contexto. Ni es necesaria una información reforzada o distinta de la que se facilita para acceder a otro tipo de intervenciones. Porque presuponer lo contrario es asumir la incapacidad de la mujer para tomar decisiones libres sin tutela administrativa, es asumir que la decisión adoptada por la mujer no es definitiva cuando llega al servicio de salud y es necesario reconducirla o confirmarla. Es asumir la falta de autonomía cognoscitiva y moral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síntesis, la interrupción voluntaria y consentida del embarazo es expresión de los dos derechos fundamentales básicos de la ética laica contemporánea, de los dos derechos que a su vez se proclaman, en nuestra Constitución, como valores superiores de su ordenamiento jurídico, la libertad y la igualdad. La mujer, como ser humano completo y autónomo, titular pleno de todos los derechos fundamentales reconocidos en la Constitución, ha de ser reconocida libre y capaz de tomar decisiones sobre si misma y su proyecto vital, sobre su propio cuerpo y sobre sus condicionantes morales personales sin la interferencia de la potestad punitiva del Estado. Esa libertad de autodeterminación genera en el Estado la obligación de preservar su salud y su integridad cuando la decisión sea terminar con el proceso biológico del embarazo. Y la regresividad en el reconocimiento de estos derechos y obligaciones no cabe desde una perspectiva de un derecho autónomo de cualquier consideración de la moral religiosa.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nueve de mayo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Voto particular que formula la magistrada doña Concepción Espejel Jorquera, a la sentencia dictada por el Pleno con fecha 9 de mayo de 2023 en el recurso de inconstitucionalidad núm. 4523-2010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debido respeto a la decisión de mis compañeros magistrados y haciendo uso de la facultad conferida en el art. 90.2 de la Ley Orgánica del Tribunal Constitucional (LOTC), vengo a expresar mi criterio discrepante de la decisión de desestimación del recurso de inconstitucionalidad núm. 4523-2010, interpuesto frente a la Ley Orgánica 2/2010 de 3 de marzo, de salud sexual y reproductiva y de la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Mi primer motivo de discrepancia se centra en la composición del Tribunal que ha resuelto el recurso de inconstitucionalidad, por falta de la debida apariencia de imparcialidad de una parte de sus miembros, entre los que me encuentro, lo que afecta a la del propio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Reitero las consideraciones que, en relación con la composición del Tribunal, efectué en el voto particular formulado frente al auto 37/2023, dictado por el Pleno con fecha 8 de febrero de 2023, por el que se inadmitieron a trámite las recusaciones del presidente don Cándido Conde-Pumpido Tourón, de la vicepresidenta doña Inmaculada Montalbán Huertas, del magistrado don Juan Carlos Campo Moreno y de la magistrada doña Concepción Espejel Jorquera, y se solicitaron la abstención de los mismos, consideraciones reproducidas igualmente en el voto particular que formulé frente al auto de fecha 18 de abril de 2023, desestimatorio del recurso de súplica planteado frente a la referida resolución.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virtud de la causa de abstención y recusación prevista en el art. 219.16 de la Ley Orgánica del Poder Judicial (LOPJ), considero que no debí formar parte del Tribunal que ha resuelto el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tal motivo, mediante escrito de fecha 30 de enero de 2023 comuniqué al presidente del Tribunal Constitucional mi voluntad de abstenerme del conocimiento del recurso de inconstitucionalidad núm. 4523-2010 y de todas sus incidencias, por haber ocupado cargo público con ocasión del cual tuve conocimiento del objeto del presente recurso de inconstitucionalidad. Manifesté que, en mi condición de vocal del Consejo General del Poder Judicial e integrante del Pleno y de la Comisión de Estudios e Informes, participé en el ejercicio de la función consultiva atribuida al Consejo en los apartados e) y f) del artículo 108.1 LOPJ —en la redacción anterior a su derogación por la Ley Orgánica 4/2013, de 28 de junio, de reforma del Consejo General del Poder Judicial por la que se modifica la Ley Orgánica 6/1985, de 1 de julio, del Poder Judicial—, en relación con el anteproyecto de la Ley Orgánica de salud sexual y reproductiva y de interrupción voluntaria del embarazo, del que trae causa directa la Ley Orgánica 2/2010, de 3 de marzo, de salud sexual y reproductiva y de la interrupción voluntaria del embarazo, que es parcialmente objeto de este recurso de inconstitucionalidad. Señalé igualmente que, en el ejercicio de la indicada función consultiva, tanto en la reunión de la Comisión de Estudios e Informes de fecha 15 de julio de 2009, como en el Pleno del Consejo General del Poder Judicial celebrado el 23 de julio de 2009, voté en contra de la propuesta de informe emitido por la Comisión de Estudios e Informes con relación al citado anteproyecto de ley orgánica, así como a favor de la enmienda a la totalidad que, junto al vocal don Claro José Fernández-Carnicero, presenté al aludido informe aprobado por la dicha comisión. A efectos de comprobación de dichos extremos, adjunté copia del informe y de la enmienda, especificando que el Pleno celebrado el 23 de julio de 2009 desestimó tanto la propuesta de informe como la enmienda a la totalidad, al no alcanzar ninguna de las dos la mayoría necesaria para su aprobación.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fecha 7 de febrero de 2023, el Pleno del Tribunal Constitucional dictó el auto 28/2023, en el que acordó no estimar justificada mi abstención en el conocimiento del recurso de inconstitucionalidad núm. 4523-2010.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resolución comportó mi incorporación forzosa al colegio de magistrados del Tribunal Constitucional que dictó los autos 37/2023, en el que se inadmitieron a trámite los escritos de recusación y solicitud de abstención precedentemente mencionados, y el de fecha 18 de abril de 2023, desestimatorio del recurso de súplica frente al anterior y, finalmente, la sentencia de la que discrepo.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debido respeto a la decisión del Pleno, que estimó no justificada la abstención que formulé al amparo de la causa prevista en el art. 219.16 LOPJ, reitero que mi intervención en la deliberación y votación del citado recurso de inconstitucionalidad y de todos sus incidentes, de cuyo conocimiento manifesté mi voluntad de abstenerme, puede generar la apariencia de pérdida de imparcialidad en lo que a mí respecta, lo cual, a su vez, podría resultar extensivo a otros miembros del Tribunal, los cuales, también con ocasión del desempeño anterior de otros cargos públicos, formaron criterio sobre las cuestiones que han sido objeto de decisión en la sentencia, con la consiguiente pérdida de la debida apariencia de imparcialidad.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mi caso, la razón de la abstención no aprobada por el Pleno fue el conocimiento profundo del objeto del recurso y la exteriorización de un criterio firme y mantenido hasta esta fecha, en relación con algunos puntos controvertidos del anteproyecto de ley orgánica, que vieron la luz en lo sustancial en la ley orgánica impugnada, conocimiento y criterio formados con ocasión del desempeño del cargo de vocal del Consejo del Poder Judicial, lo que se traduce en que, a la hora de juzgar este recurso de inconstitucionalidad, no me hallo desprovista de una postura o posición previa, lo que va en detrimento de la debida imparcialidad, en su vertiente objetiva, máxime cuando mediante los documentos unidos al escrito de abstención quedó justificado que intervine en la redacción, suscripción y presentación al Pleno del Consejo General del Poder Judicial de una detallada y extensa enmienda a la totalidad del informe aprobado por la mayoría de la Comisión de Estudios e Informes, en la que los firmantes expusimos nuestro parecer jurídico sobre muchas de las cuestiones que son objeto del presente recurso de inconstitucionalidad. Esta circunstancia repercute negativamente en la apariencia de imparcialidad que el Tribunal ha de proyectar a la sociedad, poniendo en riesgo la confianza que los tribunales deben inspirar a los ciudadanos en una sociedad democrática.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He de reiterar que ese riesgo de afectación de la imagen de imparcialidad es mayor cuando la decisión de no estimar justificada la causa de abstención alegada se aparta de las adoptadas por este tribunal en otros múltiples asuntos, en los que las abstenciones formuladas por otros magistrados se han venido considerando justificadas ante la misma la causa invocada y análogas las circunstancias concurrentes, en cuyos casos los abstenidos quedaron correctamente apartados definitivamente del conocimiento de los recursos y de todas sus incidencias, sin necesidad de mayor fundamentación jurídica para estimarlas, por lo evidente la razón que les asistía para abstenerse.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Efectivamente, en fechas recientes han sido aprobadas las abstenciones planteadas por otra magistrada de este tribunal, a causa del ejercicio de cargo anterior en el Consejo de Garantías Estatutarias de Cataluña, en virtud del cual tomó parte en la emisión de informes consultivos a los anteproyectos que dieron lugar a las leyes objeto de los respectivos recursos de inconstitucionalidad [AATC 5/2023, de 24 de enero (cuestión de inconstitucionalidad núm. 6052-2022); 33/2023, de 7 de febrero (recurso de inconstitucionalidad núm. 5630-2022) y 34/2023, de 7 de febrero (recurso de inconstitucionalidad núm. 5724-2022)]. Dos de estas abstenciones fueron aprobadas en el mismo Pleno en el que se declaró injustificada la abstención que formulé en el recurso de inconstitucionalidad núm. 4523-2010.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han sido reiteradamente aprobadas por el Pleno numerosas abstenciones de otra magistrada, que, en un anterior cargo como integrante del Consejo Consultivo de Andalucía, emitió informes respecto a anteproyectos de los que dimanaban las leyes objeto de los respectivos recursos de inconstitucionalidad (entre otros muchos, AATC 85/2021, de 15 de septiembre, y 116/2017, de 18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mencionadas abstenciones, no se plantearon “en procesos entre partes en los que se ventilen intereses particulares con los que quepa alinearse”, en términos del ATC 28/2023, FJ 4 a), siendo este argumento una de las razones por las que no se aprobó mi abstención, criterio del que disiento, ya que el mandato de ejercer la función jurisdiccional de acuerdo con el principio de imparcialidad, que el art. 22 LOTC impone a los magistrados del Tribunal Constitucional, no contiene ninguna salvedad respecto a los procesos objetivos de control de constitucionalidad, ni a ningún otro de los procesos de los que conoce este tribunal (ATC 226/2002, de 20 de noviembre,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los cargos desempeñados por otras magistradas, cuyas respectivas abstenciones se aprobaron de forma incontrovertida, dada la evidente concurrencia de la causa alegada —la misma que en mi caso—, es de destacar que los órganos autonómicos de los que formaron parte ejercen funciones consultivas, lo mismo que el Consejo General del Poder Judicial del que fui vocal y miembro de la Comisión de Estudios e Informes. El hecho de que el contenido de los informes del Consejo suela ser más amplio y se extienda a consideraciones de pura técnica normativa e incluso terminológicas, de acuerdo con el principio de colaboración entre los órganos constitucionales, no obsta, obviamente, a que en el ejercicio de dicha función consultiva los informes del Consejo, en primer término y de modo necesario, efectúen un minucioso análisis de la constitucionalidad de los anteproyectos de ley sometidos a informe, debido a que la Constitución constituye el parámetro fundamental para discernir la viabilidad de la iniciativa legislativa sometida a informe, como ocurrió respecto del anteproyecto del que trae causa la ley orgánica en su día recurrida.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el hecho de que no fueran aprobados por el Pleno del Consejo ni el informe de la mayoría de la Comisión de Estudios e Informes, ni la enmienda a la totalidad que presenté junto a otro miembro de la Comisión, a los que antes me referí, no obsta a la posible merma de imparcialidad de quienes expresamos nuestro criterio a favor o en contra de la constitucionalidad de determinados preceptos del anteproyecto y que, luego en forma de ley orgánica, son objeto del presente recurso de inconstitucionalidad, pues la causa legal de abstención y recusación invocada no exige la emisión de informes, ni menos aún su aprobación y remisión al Gobierno, sino únicamente que, con ocasión del ejercicio del cargo público desempeñado, se haya podido tener conocimiento del objeto del litigio y formar criterio en detrimento de la debida imparcialidad.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Basta una lectura del informe, de la enmienda y del texto del anteproyecto, y su comparación con el de la ley orgánica finalmente aprobada y objeto del recurso de inconstitucionalidad, para evidenciar que las cuestiones esenciales que se plantean en el mismo son coincidentes con las analizadas y sobre las que se explicitó el criterio del informe, por una parte, y el de los firmantes de la enmienda, por otra, fueran uno u otro compartidos o no por la mayoría suficiente de los integrantes del Pleno del Consejo General del Poder Judicial, necesaria para su aprobación.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Que dicho criterio se formara y explicitara hace muchos años no excluye la pérdida de la apariencia de imparcialidad, como se arguye en sentido contrario en el ATC 28/2023, FJ 4 c), sobre todo atendida la naturaleza de la materia regulada sometida a informe consultivo, máxime cuando dictada la sentencia en este recurso de inconstitucionalidad, en la que se integra el presente voto particular, se evidencia que no se ha producido un cambio de criterio de los magistrados sobre el formado en su día y expuesto en el ejercicio de los cargos públicos que anteriormente desempeñaron, respecto a los puntos esenciales sometidos a controversia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con el debido respeto a la opinión de mis compañeros, he de reiterar que en el auto en el que se declaró no justificada mi abstención se cita doctrina del Tribunal dictada en su mayor parte en incidentes de recusación, no extrapolable a supuestos de abstención.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se refieren a desestimaciones o inadmisiones de recusación la STC 5/2004, de 16 de enero, y los AATC 226/2002, de 20 de noviembre; 61/2003, de 19 de febrero; 80/2005, de 17 de febrero; 18/2006, de 24 de enero; 383/2006, de 2 de noviembre; 394/2006, de 7 de noviembre; 107/2021, de 15 de diciembre; 72/2002, de 27 de abril, y 73/2022, de 27 de abril.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el ATC 26/2007, de 5 de febrero, estimó la recusación, mientras que los AATC 280/2006, de 18 de julio; 387/2007, de 16 de octubre, y 140/2012, de 4 de julio, estimaron justificadas las causas de abstención.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Únicamente el ATC 456/2006, de 14 de diciembre, corresponde a un caso en el que se estimó no justificada la abstención por una causa totalmente ajena a la ahora invocada, a saber, el parentesco del magistrado con el procurador de los tribunales que ejerció la representación de una de las partes en el recurso contencioso-administrativo en el que fue planteada la cuestión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tribunal en reiteradas ocasiones ha puesto de relieve la diferencia entre la abstención y la recusación.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el ATC 387/2007, de 16 de octubre, estimó justificadas las abstenciones de la presidenta y del vicepresidente del Tribunal en un recurso de inconstitucionalidad, el señalar que, aunque los motivos legales de la abstención y la recusación sean los mismos, “hay una diferencia relevante entre ellas, cual es que, mientras que en la abstención la iniciativa es del propio magistrado, en la recusación corresponde a las partes procesales” y que “en caso de las abstenciones se trata de decisiones adoptadas por magistrados, respecto de los que no es discernible ningún interés personal, ni imaginable siquiera ninguna sospecha de intento de alterar la composición del Tribunal o de impedir su normal funcionamiento, a diferencia de lo que podrá quizás suceder con la recusación”; se afirma también que “es procedente empero destacar la naturalidad con la que el Pleno se limita a declarar justificadas las abstenciones, aceptando sin ningún cuestionamiento crítico la realidad de los hechos argüidos por los magistrados abstenidos, limitándose a constatar la aplicabilidad a los mismos de los motivos legales invocados en cada caso, en términos de un hacer jurisdiccional claramente diferenciado del seguido en casos de recusaciones”; el mismo auto indica que el Tribunal ha reconocido “la sensibilidad demostrada por los magistrados abstenidos respecto a la importancia que tiene siempre la apariencia de imparcialidad”; para recordar “la especial trascendencia que a la misma atribuyen, tanto nuestra jurisprudencia, como la del Tribunal Europeo de Derechos Humanos porque lo que está en juego es la confianza que los tribunales deben inspirar a los ciudadanos en una sociedad democrática”. Como se señaló en el ATC 26/2007, de 5 de febrero, FJ 11,“el juez imparcial, no es solo un derecho fundamental de las partes de un litigio, es una garantía institucional de un Estado de Derecho establecida en beneficio de todos los ciudadanos y de la imagen de la justicia, como pilar de la democracia”.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importancia de la apariencia de imparcialidad ha sido puesta de relieve en numerosas resoluciones, entre otras, el ATC 48/2021, de 21 de abril, en el que se aceptó la abstención de un magistrado que había sido recusado por las manifestaciones que vertió al intervenir en un coloquio que tuvo lugar en el Congreso de los Diputados, para conmemorar el cuarenta aniversario del ingreso del Reino de España en el Consejo de Europa. En el auto en que se aceptó la abstención, se señala que el magistrado expuso que “[d]el contenido y fundamento del derecho a un juez imparcial, de la doctrina constitucional al respecto y de la jurisprudencia del Tribunal Europeo de Derechos Humanos cabe deducir la existencia de una ‘causa supralegal’ que permite cuestionar y proponer apartar del conocimiento de una causa a aquel juez sobre el que se pueda mantener, desde un punto de vista de un observador exterior, un temor objetivamente justificado que de que mantiene prejuicios o ideas preconcebidas sobre el objeto de enjuiciamiento por tener interés personal en un asunto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consta en el mismo auto que el magistrado afirmó “ser consciente de que, en algunas ocasiones patológicas, las recusaciones pueden ser parte de una estrategia procesal dirigida a retrasar la resolución de los asuntos, a minar la legítima confianza de los ciudadanos en el ejercicio de la jurisdicción, sea ordinaria o constitucional, o, en fin, a intentar apartar del conocimiento del caso al juez predeterminado por la ley. Por ello, la doctrina del Tribunal Europeo de Derechos Humanos y del Tribunal Constitucional se refiere a la interpretación restrictiva de los supuestos de abstención y recusación. Esas cautelas deben ser extremadas en el caso de los miembros del Tribunal Constitucional, subraya, dado que no existe posibilidad de habilitar su sustitución y de la conformación del colegio de magistrados es fruto de amplios consensos políticos en los que participan diversas instituciones del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Seguidamente, en el mismo auto consta que el magistrado afirmó que “no se siente personalmente concernido por los intereses que se ventilan en los recursos de amparo sometidos a la consideración del Tribunal Constitucional […] ni mantiene ninguna toma de partido anímica previa sobre el contenido de los procesos constitucionales en los que se le ha recusado”. Mantiene, en suma, que “no se considera incurso en ninguna de las causas de recusación”.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Pese a ello, el magistrado comunicó su decisión de abstenerse en los recursos en los que había sido recusado “con el propósito de reforzar la apariencia y confianza en la imparcialidad del Tribunal Constitucional en el ejercicio de las funciones que tiene atribuidas en defensa de los derechos fundamentales de todos los ciudadanos, es decir, en defensa de la Constitución y los valores que proclama”.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auto mencionado, el Tribunal aceptó la causa de abstención en los términos interesados por el magistrado “con el propósito de reforzar la apariencia y confianza en la en la imparcialidad del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dicha apariencia y confianza en la imparcialidad del Tribunal debió de haber dado lugar a que, como en otros muchos casos precedentes, fuera aceptada mi abstención, especialmente cuando la causa alegada está objetivamente comprobada y no se refiere a simples manifestaciones u opiniones jurídicas vertidas en conferencias, coloquios o colaboraciones jurídicas, sino en el ejercicio de un cargo público, con ocasión del cual tuve conocimiento y formé criterio de lo que posteriormente es objeto del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los motivos expuestos, reitero que el rechazo a mi solicitud de abstención ha comportado que me haya visto obligada a deliberar y votar en el presente recurso de inconstitucionalidad, en detrimento de mi apariencia de imparcialidad y de la del propio Tribunal, en el que además, otros tres de sus integrantes se encontraban en situación análoga a la mía, por haber desempeñado cargo público en ejercicio del cual formaron criterio previo con posible detrimento de la debida imparcialidad.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Discrepo igualmente de las consideraciones de las que se concluye que el recurso no ha perdido objeto respecto de los artículos impugnados a los que la Ley Orgánica 1/2023, de 28 de febrero, ha dado nueva redacción, en concreto, los arts. 5.1 e); 8 in limine y letras a) y b); 14; 17.2 y 5, y 19.2, sobre cuya constitucionalidad se pronuncia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Mientras que en el apartado a) del fundamento jurídico 1 B) de la sentencia, donde se analizan las modificaciones sobrevenidas de la ley orgánica impugnada y se delimita el objeto de enjuiciamiento, en relación con la modificación de la Ley Orgánica 2/2010 operada por la Ley Orgánica 11/2015, se aplica la doctrina constitucional sobre la pérdida de objeto y se declara la pérdida sobrevenida en relación con los preceptos modificados (art.13.4 y disposición final segunda), en el apartado b) del mismo fundamento jurídico 1 B) no se mantiene el mismo criterio respecto de las modificaciones introducidas en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las razones por las que en el apartado b) referenciado se llega a la conclusión contraria a la acogida en el apartado a), de que la modificación de la Ley Orgánica 2/2010 operada por la Ley Orgánica 1/2023 no hace perder objeto al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consideraciones que sostienen la conclusión de la que discrepo,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que los distintos motivos de inconstitucionalidad que sirven de fundamento a la demanda fueron objeto de deliberación y desestimación por este tribunal en las sesiones plenarias de los días 8 y 9 de febrero de 2023, fechas en las que aún no se había producido la modificación de la Ley Orgánica 2/2010 por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segundo lugar, porque pervive el interés constitucional en el enjuiciamiento sobre los motivos de inconstitucionalidad incluidos en la demanda. Esta afirmación se sustenta, a su vez, en que los recurrentes cuestionan de plano la viabilidad constitucional del sistema de plazos mismo, cualquiera que sea su concreta configuración legislativa. A ello se añade que ese cuestionamiento global del sistema de plazos por parte de los recurrentes se funda en la queja de incompatibilidad con el deber de protección de la vida humana y, por tanto, en la vulneración, por parte del legislador, del art. 15 CE. La impugnación así formulada afecta, pues, a uno de los aspectos capitales del sistema constitucional, y esto determina que un pronunciamiento de este tribunal adquiera una particular relevancia, especialmente a la vista del tiempo transcurrido desde la STC 53/1985, de 11 de abril.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respetuosamente de dichas afirmaciones.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Pleno celebrado los días 8 y 9 de febrero de 2023 únicamente se analizó y deliberó un concreto borrador de sentencia que fue rechazado por la mayoría. El ponente hizo uso de la facultad de delegar la ponencia, lo que provocó la designación por el presidente de otra ponente para que formulara otra propuesta de sentencia, cuya deliberación quedó pendiente de señalamiento y no ha sido nuevamente llevada a Pleno hasta tres meses después del anterior. Ello evidencia que el recurso no fue resuelto entonces y que fue tras la deliberación de la nueva propuesta y su votación final, cuando ha quedado resuelto el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como se apunta en la sentencia, el recurso hubiera estado resuelto y desestimado, ningún sentido tendría su inclusión en otro orden del día en el apartado dedicado a los “asuntos pendientes de anteriores convocatorias” y, menos aún, su sometimiento a nueva deliberación y aprobación, que han tenido lugar el 9 de mayo de 2023, no siendo posible hasta dicho momento el anuncio y posterior formulación de los votos particulares, dado que es obvio que los mismos se formulan respecto de un concreto texto de sentencia, la cual no ha sido tal hasta su aprobación en la fecha mencionada, es decir, con posterioridad a la entrada en vigor de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modo que, atendido que la única decisión del Tribunal que hubiera permitido considerar que el recurso no ha perdido objeto hubiera sido la resolución del recurso en sentencia, que debería haberse notificado a las partes y publicado en el “Boletín Oficial del Estado” dentro de los treinta días siguientes a la fecha del fallo (art. 86 LOTC), vistas las fechas de la sentencia y de entrada en vigor de la nueva Ley Orgánica 1/2023, resulta a mi juicio incuestionable que el recurso ha perdido objeto respecto a los preceptos modificados.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Tampoco comparto que puedan ser determinantes para decidir si el recurso ha perdido objeto los concretos argumentos sobre los cuales la parte formuló su recurso de inconstitucionalidad, ni el derecho fundamental que se alegó como vulnerado y, menos aún, el tiempo transcurrido desde que fuera dictada la STC 53/1985, por más que la sentencia de la que discrepo insista en orillar el canon de constitucionalidad recogido en dicha resolución, apartándose sin justificación de su doctrina, aunque luego, paradójicamente, la citen de modo fragmentario cuando conviene a alguna de las tesis que posteriormente se vierten en la resolución, como más adelante detallaré.</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mi punto de vista, resulta llamativo que se aluda a que el recurso afecta a uno de los aspectos capitales del sistema constitucional, como es el derecho a la vida del art. 15 CE, y al tiempo transcurrido desde que fue dictada la sentencia 53/1985, que declaró que la vida humana en formación es un bien constitucionalmente protegido y que estableció el canon aplicable, del que luego se aparta la sentencia de la que discrepo, y que ello se diga transcurridos casi trece años desde la entrada del recurso en el Tribunal. Se obvia que en el momento en que finalmente se resuelve, en gran parte el recurso ha perdido objeto. Además, la resolución no ha centrado su análisis en la eventual inconstitucionalidad de los concretos preceptos impugnados, sino que profundiza en la constitucionalidad del sistema de plazos. Una vez entrada en vigor una ley posterior que, como después explicitaré, mantiene el sistema de plazos, queda de este modo “blindada” mediante la construcción en la sentencia de un pretendido derecho fundamental de la mujer a la interrupción voluntaria del embarazo, y así se cierra la posibilidad a cualquier otra opción legislativa, lo que excede ampliamente el ámbito de decisión de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Todo ello se ha efectuado, tras casi trece años de demora en la resolución del recurso, en un momento en que la sentencia puede ser utilizada en periodo electoral en el debate político.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construcción efectuada en la sentencia parte de una modificación encubierta de la doctrina constitucional sobre la pérdida de objeto, lo cual se efectúa solo en relación con una de las dos modificaciones de la ley, lo que carece de justificación convincente.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modificación de la doctrina de la pérdida de objeto, al margen de no haberse declarado de modo expreso y justificado debidamente en la sentencia, vistas las razones en las que se sustenta, viene a desvirtuar la propia naturaleza del recurso de inconstitucionalidad.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considerar la sentencia que no pierde objeto el recurso porque lo que se cuestiona por los recurrentes es la viabilidad constitucional del sistema de plazos mismo, cualquiera que sea su concreta configuración legislativa, está desvirtuando el objeto del recurso de inconstitucionalidad, que no es un modelo jurídico determinado (en este caso el sistema de plazos), sino los concretos preceptos de una ley o una disposición con rango de ley, conforme al art. 161 a)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admitirse las consideraciones que ahora sustentan que el recurso de inconstitucionalidad no ha perdido objeto, podría entenderse que el recurso de inconstitucionalidad no perdería objeto por la modificación o derogación de normas en ningún caso o, lo que es más grave, impediría saber a ciencia cierta cuándo perdería objeto un recurso de inconstitucionalidad y cuándo 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Ello contraviene la doctrina reiterada de este tribunal que, al inicio de su jurisprudencia, ya afirmó que “el recurso de inconstitucionalidad no lo establecen la Constitución y la Ley Orgánica del Tribunal como una impugnación dirigida contra un bloque o una parte del sistema normativo o del ordenamiento jurídico, de suerte que para decidir la legitimidad constitucional haya que enjuiciar los criterios de aplicación del Derecho. La función del recurso es más modesta pero más clara. Se trata de enjuiciar, exclusivamente, los textos legales y las fórmulas legislativas que no se encuentren expresamente derogados” (STC 11/1981, de 8 de abril, FJ 4). Igualmente, hemos venido declarando que, tratándose el recurso de inconstitucionalidad de un recurso abstracto, dirigido a la depuración objetiva del ordenamiento jurídico, carece de sentido pronunciarse sobre normas que el mismo legislador ha expulsado ya de dicho ordenamiento, sin ultraactividad (STC 160/1987, de 27 de octubre, FJ 6, reiterada en SSTC 136/2011, de 13 de septiembre, FJ 2; 160/2013, de 26 de septiembre, FJ 3, y 214/2014, de 18 de diciembre, FJ 2, entre otras).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naturaleza del recurso de inconstitucionalidad es la que determina que, conforme a la doctrina constitucional, la regla general sea que la derogación o modificación de los preceptos impugnados determine la extinción del objeto del recurso de inconstitucionalidad, pues la “función de depuración objetiva del ordenamiento a que aquel sirve deviene innecesaria cuando el propio legislador ha expulsado la norma en cuestión del ordenamiento jurídico” (por todas, STC 15/2023, de 7 de marzo,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otra parte, es evidente que el presente caso no se encuentra entre las excepciones a esta regla general, a las que se refiere la STC 15/2023, FJ 2: impugnaciones de decretos-leyes en los que no concurre presupuesto habilitante, de leyes de presupuestos o impugnaciones por motivos competenciales, cuando tras la promulgación de una nueva ley se mantiene la cuestión competencial planteada. Dichas excepciones encuentran su razón de ser, por un lado, en garantizar “el correcto funcionamiento del sistema de producción normativa preconizado por la norma fundamental, depurando y expulsando del ordenamiento las normas impugnadas que se aparten de dicho sistema, con independencia de que se encuentren o no en vigor cuando se declara su inconstitucionalidad” (STC 15/2023, FJ 2, que cita las SSTC 60/1986, de 20 de mayo, FJ 1; 137/2003, de 3 de julio, FJ 2, y 108/2004, de 30 de junio, FJ 4). Y en el caso de los recursos de carácter competencial, la pérdida de objeto del proceso dependerá de la incidencia real que sobre el sistema tenga la derogación, sustitución o modificación de la norma, ya que el fin último de estos procesos es poner fin a la controversia competencial, a la luz del orden constitucional de reparto de competencias.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acuerdo con dicha doctrina, el Tribunal debería haber declarado la pérdida de objeto del recurso de inconstitucionalidad en lo que se refiere a la impugnación de los arts. 5.1 e); 8 in limine y letras a) y b); 14; 17.2 y 5, y 19.2.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examen del Tribunal Constitucional debería haberse ceñido, en consecuencia, a los preceptos que no han perdido objeto, a saber, los arts. 12 y 15 a), b) y c) de la Ley Orgánica 2/2010.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no hacerlo así, la sentencia contradice la doctrina expuesta según la cual el recurso de inconstitucionalidad tiene por finalidad la depuración del ordenamiento jurídico, que deviene innecesaria, conforme a constante doctrina, si ya ha sido depurado por el legislador.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Discrepo también del planteamiento y de la argumentación de la sentencia que, en vez de limitarse a analizar la constitucionalidad de las normas impugnadas en el recurso, crea ex novo lo que denomina derecho de la mujer a la autodeterminación respecto a la interrupción voluntaria del embarazo, que construye, de un lado, a partir del art. 10.1 CE y, de otro, en el art. 15 de la CE; aludiendo, finalmente, a que una limitación de dicho derecho comportaría una discriminación de la mujer que vulneraría el art. 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fundamento jurídico 2 A), bajo la rúbrica “Alcance del control de constitucionalidad”, la sentencia recoge la doctrina del Tribunal Constitucional sentada, entre otras en la STC 11/1981, de 8 de abril, en cuyo fundamento jurídico 7 se afirmó que “la Constitución es un marco de coincidencias suficientemente amplio como para que dentro de él quepan opciones políticas de muy diferente signo, siempre que no la contradigan”.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ello se colige, y así lo recuerda la propia sentencia, el alcance del enjuiciamiento que corresponde al Tribunal Constitucional: “La labor de interpretación de la Constitución no consiste necesariamente en cerrar el paso a las opciones o variantes imponiendo autoritariamente una de ellas. A esta conclusión habrá que llegar únicamente cuando el carácter unívoco de la interpretación se imponga por el juego de los criterios hermenéuticos. Queremos decir que las opciones políticas y de gobierno no están previamente programadas de una vez por todas, de manera tal que lo único que cabe hacer en adelante es desarrollar ese programa previo”.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recuerda que la función del Tribunal Constitucional —como afirmara ya la STC 4/1981 de 2 de febrero, FJ 3— consiste en fijar los límites dentro de los cuales puede moverse libremente el legislador y convertir en ley sus opciones políticas, plasmar sus preferencias ideológicas y sus juicios de oportunidad. Libertad del legislador que deriva de su específica legitimidad democrática, de su naturaleza como representante en cada momento histórico de la soberanía popular (art. 66 CE); “[l]a ley, como emanación de la voluntad popular, solo puede ser en principio derogada o modificada por los representantes de esa voluntad, y solo para el caso de que el precepto legal infrinja la Constitución se ha concedido a este tribunal la potestad de anularla” (STC 17/1981, de 1 de junio,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esta línea, este tribunal ha declarado también que ‘“el legislador no ejecuta la Constitución, sino que crea Derecho con libertad dentro del marco que esta ofrece’ de modo que ‘este tribunal no ha de hacer las veces de propio legislador, constriñendo su libertad de disposición allí donde la Constitución no lo haga de manera inequívoca’ (SSTC 215/2016, de 15 de diciembre, FJ 3, y 191/2016, de 15 de noviembre, FJ 3, entre otras)” (STC 112/2021, de 13 de mayo,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viene señalando este tribunal que “la reversibilidad de las decisiones normativas es inherente a la idea de democracia” y que “esta noción, consustancial al principio democrático, otorga al legislador un margen de configuración plenamente legítimo, amplio pero no ilimitado, pues está supeditado a los deberes que emanan de la Constitución” (STC 233/2015 de 5 de noviembre, FJ 2). También en la STC 224/2012, de 29 de noviembre,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como se hizo en la STC 19/2023, de 22 de marzo, que declaró la constitucionalidad de la Ley Orgánica 3/2021 de regulación de la eutanasia, frente a la que también formulé voto particular, la sentencia desborda los límites de enjuiciamiento del Tribunal Constitucional precedentemente expuestos y, en vez de limitarse a analizar si la opción legislativa se acomoda o no a la Constitución, acaba creando, como más adelante detallaré, un pseudoderecho fundamental de la mujer a la autodeterminación para la interrupción del embarazo, no recogido en la Constitución, cuya creación, obviamente, compete al poder constituyente y no a este tribunal, lo que conduce a imponer el modelo recogido en la Ley Orgánica 2/2010 como el único modelo constitucional posible. De este modo queda “blindado” el sistema de plazos.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desbordamiento de la función de control que corresponde a este tribunal se reitera en otros fundamentos de la sentencia que, además de crear un derecho fundamental ex novo, analiza con carácter general el sistema de plazos (FJ 4), en vez de ceñirse al examen de la constitucionalidad de los concretos preceptos impugnados y sin exceder, además, como he apuntado precedentemente, de aquellos que no han sido objeto de modificación mediante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dado que la sentencia parte de una premisa predeterminada, a saber, la constitucionalidad del sistema de plazos, tal pronunciamiento previo hace superfluo el posterior análisis de la impugnación del art. 14 que se efectúa en el fundamento jurídico 5, dado que ya se parte de la decisión de considerar el sistema de plazos en su conjunto conforme a la Constitución, construyendo artificiosamente un derecho fundamental a la autodeterminación de la mujer para la interrupción voluntaria del embarazo, que cierra así la posibilidad de cualquier otra opción legislativa, para acabar prejuzgando la decisión que pueda adoptarse en impugnaciones de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por otro lado, que la creación de un supuesto derecho fundamental a la autodeterminación de la interrupción voluntaria del embarazo, no sería posible en cuanto contradice, lesiona o atenta contra un bien constitucionalmente protegido, como es la vida del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asienta dicha construcción, a mayor abundamiento en afirmaciones voluntaristas, de gran carga ideológica, sin justificar las razones por las que la libertad o la dignidad de la mujer precisan el sacrificio de la vida del nasciturus, al que relegan a un mero apéndice no deseado del cuerpo de la mujer, obviando que se trata de una vida humana en gestación que se encuentra, además, en situación de total vulnerabilidad e indefensión frente a una acción traumática y dolorosa que pone fin a su existencia por la mera decisión de la mujer en cuyo claustro materno se encuentra.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comparto que el sacrificio de la vida de un ser humano en gestación sea un medio legítimo para ejercer la libertad de ser madre.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infiere con claridad de la STC 53/1985 que, como más adelante explicitaré, debió ser punto de partida del examen de la constitucionalidad de la Ley Orgánica 2/2010, que la vida humana “es un devenir”, “que comienza con la gestación, en el curso de la cual una realidad biológica va tomando corpórea y sensitivamente configuración humana, y que termina en la muerte” y que la gestación genera “un tertium distinto de la madre, aunque alojado en el seno de esta”. De modo que no cabe hablar de identidad o confusión del nasciturus con el cuerpo femenino, estándose, en realidad, ante una relación de alteridad, y que “previamente al nacimiento tiene especial trascendencia el momento a partir del cual el nasciturus es ya susceptible de vida independiente de la madre, esto es, de adquirir plena individualidad humana”. De ello cabe deducir una protección reforzada cuando la existencia del concebido depende todavía de la gestante, pues la dependencia de la madre no convierte al nasciturus en una parte de la madre equivalente a un miembro u órgano corporal de esta. Por decirlo gráficamente, que el concebido esté físicamente alojado en su cuerpo no lo convierte en su cuerpo, a pesar de que no sea una persona en el sentido, exclusivamente jurídico y no biológico, del art. 30 del Código civil.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lo determinante es la existencia de dos realidades; lo que excluye una identificación o confusión que transmute la relación de alteridad, entre nasciturus y gestante, en una relación de identidad, en la que solo se pondere el cuerpo de la gestante, con la consiguiente e inaceptable relevancia exclusiva de la voluntad y decisión de aquella.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contexto, resulta evidente que, como señaló este tribunal “el problema nuclear [...], es el alcance de la protección constitucional del nasciturus”, de modo que con carácter general afirma que el “derecho a la vida, reconocido y garantizado en su doble significación física y moral por el art. 15 de la Constitución, es la proyección de un valor superior del ordenamiento constitucional —la vida humana— y constituye un derecho fundamental esencial y troncal en cuanto es el supuesto ontológico sin el que los restantes derechos no tendrían existencia posible”. Indisolublemente ligado al anterior “se encuentra el valor jurídico de la dignidad de la persona”, que reconoce el art. 10 CE y que constituye el “germen o núcleo” de los derechos “que le son inherentes”, de lo que da prueba su propia ubicación constitucional como pórtico, punto de arranque “prius lógico y ontológico para la existencia y especificación de los demás derechos”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línea argumental fue reiterada por el Tribunal en la STC 48/1996, al afirmar que el derecho a la vida y a la integridad física y moral constituyen el “soporte existencial de cualesquiera otros derechos y primero, por ello, en el catálogo de los derechos fundamentales”, “unido indisolublemente por su consistencia ontológica a la dignidad de la persona como profesión de fe en el hombre, que lleva en sí todos los demás” (FJ 2), principio que retoma la STC 212/1996, que resolvió el recurso de inconstitucionalidad interpuesto frente a la Ley 42/1988, de 28 de diciembre, de donación y utilización de embriones y fetos humanos o de sus células, tejidos u órganos, para negar a los embriones y fetos a que la ley se refería, en función del criterio de no viabilidad para la vida independiente, la protección otorgada por el art. 15 CE al nasciturus, recordando, al mismo tiempo que este no es titular del derecho a la vida, pero que constituye un bien jurídico al que alcanza la protección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sensu contrario, la viabilidad, condición ordinaria de un concebido, se constituye en premisa concluyente que determina la protección jurídica de aquel; principio este que marcó el sentido del debate parlamentario constituyente, en torno a la aprobación del art. 15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lo determinante para la garantía exigible de protección del bien jurídico no es tanto el que el concebido sea una mera spes hominis, del que no se puede predicar la titularidad de derechos, sino el ser un bien jurídico que carece del “contenido esencial” a que alude el art. 53.2 CE, como ha dicho el Tribunal Constitucional en las sentencias 212/1996 y 116/1999, pero cuya relevancia se desprende de su dimensión humana, por lo que participa de la protección del derecho a la vida (art. 15 CE) en cuanto objeto del mismo; objeto que no puede desnaturalizarse previamente convirtiéndolo en materia disponible.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vida del concebido encierra así un valor intrínseco, sustantivizado e individualizado por tratarse no solo de vida, sino de vida humana en fase de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no cabe, en rigor conceptual, afirmar un derecho subjetivo, referido a la interrupción voluntaria del embarazo, cuyo objeto es la destrucción de un bien jurídico como es la vida humana en 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También discrepo de que el pseudoderecho fundamental a la autodeterminación en la interrupción del embarazo que se construye en la sentencia derive del derecho a la integridad física y moral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un lado, el planteamiento que se efectúa en la sentencia, al igual que la propia ley, conceptuándolo como un derecho exclusivo de la mujer, se asienta en la privación al padre de cualquier participación en la decisión, considerando al nasciturus como una parte más del cuerpo de la madre e ignorando que se trata de un embrión humano fecundado que porta el ADN de ambos progenitores.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ello el Tribunal Europeo de Derechos Humanos ha reconocido que “un padre potencial” puede presentarse como víctima de un aborto practicado a su hijo no nacido (asunto Boso c. Italia).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evidente y reconocida perspectiva de género, que inspira la ley orgánica impugnada, se refleja en la ausencia de referencia alguna al padre, o presunto padre, y en general al varón. Lo que no deja de ser contradictorio con todas las reformas legislativas que han introducido medidas dirigidas a lograr la implicación de los varones, en condiciones de igualdad con las mujeres, en la crianza y cuidado de los hijos, de las que fue expresión relevante la Ley Orgánica 3/2007, de 22 de marzo, para la igualdad efectiva de mujeres y hombres, la extensión del permiso de lactancia a favor de los padres, la ampliación del derecho de paternidad o el reconocimiento de permisos y licencias para la conciliación de la vida familiar, laboral y personal, y, por supuesto, el derecho a investigar la paternidad que reconoce el art. 39.2 de la Constitución, en coherencia con el principio de corresponsabilidad que contempla el art. 5.2 b)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entre las políticas públicas a las que la Ley Orgánica 2/2010 alude no se contempla ninguna encaminada a implicar en la crianza y educación de los hijos al varón, implicación que debería comenzar ya en la fase de gestación, potenciando los instrumentos adecuados para que la mujer pueda exigir del padre la asunción y el cumplimiento de las responsabilidades que se derivan de la paternidad, actuación pública, que trasciende el reconocimiento legal del derecho a investigar y exigir la prueba de paternidad y que resultaría corolario lógico de los últimos desarrollos legislativos habidos en materia de igualdad entre hombre y mujer, y de conciliación de la vida personal, familiar y laboral.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mencionado enfoque como derecho de autodeterminación de la mujer fomenta la irresponsabilidad del varón en las consecuencias de las relaciones sexuales.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de otro lado, que la construcción efectuada en la sentencia contribuye a perpetuar la devaluación cultural de la maternidad, en la medida en que apunta a la asimilación del embarazo a una vulneración del derecho a la integridad física y moral o a un trato inhumano o degradante de la mujer, lo que en modo alguno puedo compartir.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disiento de los argumentos que, para afianzar la creación de ese pretendido derecho de la mujer, llegan a afirmar: “tanto el embarazo como su eventual interrupción son fenómenos que afectan de manera exclusiva a las mujeres, y las limitaciones injustificadas o desproporcionadas de sus derechos derivadas de tales acontecimientos, anudados indisolublemente a su sexo, constituyen una discriminación por sexo prohibida por el art. 14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Inicialmente, resulta difícil de entender que se pueda calificar de discriminatoria respecto del varón la maternidad que, por su propia naturaleza, solo puede ser vivida por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las afirmaciones contenidas en la sentencia en torno a una presunta vulneración del derecho a la igualdad resultan contradictorias con los avances legislativos en el reconocimiento de derechos profesionales de las gestantes y las madres y con la doctrina en esta materia de este propio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Trasluce en la sentencia una conceptuación del embarazo y la maternidad como un factor de discriminación de la mujer y una limitación de su proyecto de vida o de sus aspiraciones personales y profesionales, que no comparto y, menos aún, que al amparo de las mismas se justifique la desprotección total de un bien constitucionalmente protegido como lo es la vida humana en 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Adicionalmente, no está de más recordar que la Constitución reconoce y protege a los hijos y a las madres, de lo que se deduce un derecho a la maternidad en sentido positivo (art. 39.2 CE) y no negativo o de “uso alternativo”, a discreción, de esa circunstancia.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Discrepo igualmente de las consideraciones que se efectúan en la sentencia que en el fundamento jurídico 2 B) bajo la rúbrica “Pautas Interpretativas”, que parten de la afirmación de que “[e]n el desarrollo de su labor de control el Tribunal debe interpretar la Constitución atendiendo al concreto contexto histórico”.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tal efecto se cita la STC 198/2012, de 6 de noviembre, FJ 9, con base en la sentencia del Tribunal Supremo de Canadá de 9 de diciembre de 2004, que retoma la expresión de la sentencia Privy Council, Edwards c. Attorney General for Canada de 1930, “la Constitución es un ‘árbol vivo’ […] que, a través de una interpretación evolutiva, se acomoda a las realidades de la vida moderna como medio para asegurar su propia relevancia y legitimidad, y no solo porque se trate de un texto cuyos grandes principios son de aplicación a supuestos que sus redactores no imaginaron, sino también porque los poderes públicos, y particularmente el legislador, van actualizando esos principios paulatinamente y porque el Tribunal Constitucional, cuando controla el ajuste constitucional de esas actualizaciones, dota a las normas de un contenido que permita leer el texto constitucional a la luz de los problemas contemporáneos, y de las exigencias de la sociedad actual a que debe dar respuesta la norma fundamental del ordenamiento jurídico a riesgo, en caso contrario, de convertirse en letra muerta”.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Argumenta igualmente la sentencia que este tribunal debe “mantener una conexión entre los juicios de constitucionalidad que viene llamado a realizar y la realidad social sobre la que habrán de incidir tales juicios”.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Ante dicho planteamiento, estimo conveniente precisar que lo que considera la sentencia como “realidad social” no es una realidad demostrada empíricamente, lo que hubiera exigido tener en cuenta, con rigor y ajustándose a parámetros objetivos, la opinión de todos los ciudadanos sobre una materia tan transcendental como es la regulación del aborto, sino que se centra solo en la visión del problema que ofrecen determinados grupos y personas, políticamente muy activos, favorables a dejar al arbitrio de la mujer la interrupción voluntaria del embarazo. De modo que la trascendencia en los medios de comunicación de las manifestaciones públicas de estos colectivos produce el efecto de extrapolar sus ideas para atribuirlas al conjunto de la sociedad.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los precedentes de nuestra doctrina que se citan en el mencionado apartado de la sentencia como ejemplo de adecuación de los pronunciamientos del Tribunal a la realidad social y al principio de unidad de la Constitución, al margen de no referirse a supuestos equiparables al que nos ocupa, en el que queda concernido el derecho de todos a la vida consagrado en el artículo 15 de la Constitución, en cualquier caso, no permiten crear pretendidos nuevos derechos fundamentales, lo que no se efectuó en ninguna de las sentencias citadas.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Entrando en el examen del marco jurídico internacional, al que también se alude dicho fundamento jurídico 2 B) de la sentencia, para apoyar la construcción de un derecho fundamental inexistente, es de destacar que el “derecho al aborto” —o, si se quiere, el “derecho a decidir”, en materia de interrupción voluntaria del embarazo— no está expresamente reconocido en ningún tratado internacional suscrito por España. Más bien, todo lo contrario, a tenor de expresas declaraciones contenidas en dichos instrumentos: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Declaración universal de derechos humanos de las Naciones Unidas, de 10 de diciembre de 1948, proclama que “[t]odo ser humano tiene derecho, en todas partes, al reconocimiento de su personalidad jurídica”; el artículo 3 reconoce que “todo individuo tiene derecho a la vida, a la libertad y a la seguridad jurídica”; y en el artículo 25.2 que “la maternidad y la infancia tienen derecho a cuidados y asistencias especiales. Todos los niños, nacidos de matrimonio o fuera del matrimonio, tienen derecho a igual protección social”.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artículo 6 del Pacto internacional de derechos civiles y políticos (1966) dispone que “todo ser humano tiene el derecho inherente a la vida. Este derecho será protegido por la ley. Nadie será privado arbitrariamente de su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la Declaración de Naciones Unidas de los derechos del niño, de 20 de noviembre de 1959, declara en su preámbulo que “el niño, por su falta de madurez física y mental, necesita protección y cuidado especiales, incluso la debida protección legal, tanto antes como después del nacimiento”; y el principio 4 de la Declaración postula que tanto el niño como su madre cuenten con cuidados especiales, “incluso atención prenatal y posnatal”.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Finalmente, el artículo 6 de la Convención sobre los derechos del niño (Resolución 44/25, de 20 de noviembre de 1989) establece que “los Estados partes reconocen que todo niño tiene el derecho intrínseco a la vida. Los Estados partes garantizarán en la máxima medida posible la supervivencia y el desarrollo del niño”.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manera que, frente a lo señalado en la sentencia, lo cierto es que ningún tratado internacional en materia de derechos humanos, ratificado por nuestro país, reconoce el derecho al aborto, por lo que no se ajusta a la realidad la afirmación de que la despenalización del aborto forme parte de obligaciones internacionales asumidas por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las referencias citadas en la sentencia de la que disiento habrían de valorarse en su contexto y en su integridad, y las mismas también preconizan la necesidad de adoptar otras medidas educativas, sanitarias, de contracepción, y de prestaciones públicas, previas y preventivas del aborto. De modo que el objetivo último ha de ser evitar el embarazo no deseado, no utilizar la interrupción voluntaria del embarazo como una medida de contracepción, ni integrarla en una política de planificación familiar.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las recomendaciones de la Conferencia de El Cairo (capítulo VIII, p. 8.25), tras insistir en que en ningún caso el aborto debe considerarse como método de planificación de la familia, se insta a gobiernos y organizaciones intergubernamentales y no gubernamentales a “reducir el recurso al aborto mediante la prestación de más amplios y mejores servicios de planificación de la familia. Las mujeres que tienen embarazos no deseados deben tener fácil acceso a información fidedigna y a asesoramiento comprensivo. Se debe asignar siempre máxima prioridad a la prevención de los embarazos no deseados y habría que hacer todo lo posible por eliminar la necesidad del aborto. Cualesquiera medidas o cambios relacionados con el aborto que se introduzcan en el sistema de salud se pueden determinar únicamente a nivel nacional o local de conformidad con el proceso legislativo nacional. En los casos en que el aborto no es contrario a la ley, los abortos deben realizarse en condiciones adecuadas”.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tenor del texto transcrito se infiere el respeto al derecho de los Estados y que la Conferencia evitó pronunciarse sobre la licitud del aborto en general y en particular, con la simple alusión a “los casos en que el aborto no es contrario a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menciones a la interrupción voluntaria del embarazo a las que alude la sentencia se encuentran en textos internacionales que carecen, no solo de eficacia jurídica vinculante, sino también de naturaleza normativa.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este respecto apuntamos en la STC 11/2023, de 23 de febrero en relación con los dictámenes de los comités de Naciones Unidas, y específicamente, del CEDAW, también citados en la sentencia de la que discrepo, que los mismos contienen recomendaciones para los Estados parte, pero no tienen funciones jurisdiccionales (en sentido similar, STC 46/2022, de 24 de marzo,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en la mencionada STC 11/2023, FJ 3 c), citando la STC 184/2021, de 28 de octubre, FJ 14, recordamos que no le corresponde a este tribunal examinar la observancia o inobservancia, per se, de textos internacionales que obliguen a España, sino comprobar el respeto o la infracción de los preceptos constitucionales denunciadas, para añadir en dicha resolución que lo anterior es sin perjuicio de que, por mandato del art. 10.2 CE, tales preceptos deban ser interpretados de conformidad con la Declaración universal de derechos humanos y con los tratados y acuerdos internacionales sobre las mismas materias ratificados por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esencial destacar, en todo caso, que de acuerdo con el artículo 96.1 de la Constitución Española, solo las disposiciones contenidas en tratados internacionales válidamente celebrados, una vez ratificados por España y publicados oficialmente, forman parte de nuestro ordenamiento interno, así como recordar que el canon interpretativo reconocido en el art. 10.2 CE mencionado se refiere exclusivamente a la Declaración universal de derechos humanos, a los tratados y a los acuerdos internacionales ratificados por España en materia de derechos fundamentales, los cuales no recogen, como he señalado, un pretendido derecho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las instituciones europeas han rechazado reiteradamente establecer un “derecho europeo al aborto”, incluso cuando se les ha preguntado directamente. El Comité de Ministros del Consejo de Europa se negó a “establecer dicho derecho al aborto” en julio de 2013. Tampoco lo ha hecho la Comisión Europea, que no se ha ocupado de la cuestión, considerando que tal propuesta está fuera de sus competencias. El 10 de diciembre de 2013, el Parlamento Europeo rechazó una resolución instando a reconocer el aborto como un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particular, la doctrina del Tribunal Europeo de Derechos Humanos no ampara las conclusiones a las que llega la sentencia, dado que las resoluciones de aquel no imponen un concreto modelo legislativo, sino que permiten un amplio margen de configuración por parte de los Estados miembros. Así, en la cuestión central relativa a si el feto es o no una persona, según la interpretación del art. 2 CEDH, que protege el derecho de “toda persona a la vida”, el Tribunal Europeo de Derechos Humanos ha mantenido esta cuestión abierta con el fin de permitir a los Estados determinar cuándo comienza la vida y, por lo tanto, cuándo debe comenzar la protección legal. En el asunto Vo c. Francia, declaró “que no es ni deseable, ni siquiera posible, así como las cosas están, responder a esta cuestión tan abstracta de si el feto es una persona según el art. 2 de la Convención”, si bien agregó que “puede considerarse como la base común entre los Estados que el embrión/feto pertenece a la raza humana” y, en consecuencia, “requiere de protección en nombre de la dignidad humana”.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cualquier caso, ninguna de las resoluciones del Tribunal Europeo de Derechos Humanos reconoce un pretendido derecho fundamental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el Tribunal Europeo de Derechos Humanos considera que el art. 8 no puede interpretarse en el sentido que confiera un derecho al aborto (STEDH de 16 de diciembre de 2010, asunto A, B y C c. Irlanda) ni tampoco el derecho a practicarlo (asunto Jean-Jacques c. Bélgica). En el mismo sentido, en la STEDH de 30 de octubre de 2012, asunto P y S contra Polonia, en la que el Tribunal declaró que el art. 8 CEDH, que garantiza la autonomía personal, no se puede interpretar como otorgamiento de un derecho al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Además, el Tribunal Europeo de Derechos Humanos ha subrayado que, una vez que el Estado, actuando dentro de los límites de su apreciación, adopte disposiciones legales que permitan el aborto en algunas situaciones, “el marco legal diseñado para estos fines debe ser de alguna manera coherente, tomando en cuenta de manera adecuada los diferentes intereses legítimos en juego en conformidad con las obligaciones de la derivadas de la Convención” (asunto P. y S. c. Polonia).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mismo Tribunal Europeo de Derechos Humanos ha declarado que los Estados son libres de decidir si permiten el aborto, para añadir que, ello no obstante, si la legislación nacional decide legalizarlo, el Tribunal puede analizar el marco legal mediante la búsqueda de un justo equilibrio, en una situación específica, entre los distintos derechos e intereses de las partes involucradas. Así, la Gran Sala declaró en el asunto Vo. c. Francia que “[e]stá claro [...] que la cuestión siempre ha sido determinada por el peso de varios, y a veces contradictorios, derechos o libertades”. El Tribunal Europeo de Derechos Humanos recuerda, en síntesis, que si un Estado decide permitir el aborto, su “margen de apreciación no es ilimitado” con respecto a “cómo se equilibran los derechos en conflicto”, y que “el Tribunal debe supervisar si la injerencia constituye un equilibrio proporcional de los intereses en juego”.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el Tribunal Europeo de Derechos Humanos declara que hay que sopesar la necesidad y la proporcionalidad de los derechos e intereses afectados en casos de aborto a la luz del Convenio europeo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Otros tribunales constitucionales han reconocido el derecho a la vida del embrión humano. Así, el Tribunal Federal Alemán en su sentencia de 25 de febrero de 1975, que tanto influiría en la del Tribunal Constitucional español de 1985, admitió que el derecho a la vida, reconocido en el art. 2 de la Ley Fundamental de Bonn, se extiende a la vida del embrión, “en tanto que interés jurídico independiente”.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posterioridad, la sentencia del Tribunal Constitucional Federal de 28 de mayo de 1993, indicó que “en el momento así determinado del embarazo, el no nacido es una vida individual que ya no es divisible, que está definida ya en su identidad genética y, por lo tanto, en su singularidad y no intercambiabilidad, que en el proceso de crecimiento y auto-desplegarse (im Prozeß des Wachsens und Sich-Entfaltens) se desarrolla no hacia un ser humano sino como un ser humano”.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la reciente sentencia del Tribunal Supremo de los Estados Unidos de América de 24 de junio de 2022 (caso Dobbs contra la Organización Jackson para la Salud de la Mujeres) declaró que el supuesto derecho al aborto no está recogido en la Constitución americana; que ni siquiera se puede amparar en el derecho a la libertad y que tampoco se puede amparar en la cláusula del debido proceso de la decimocuarta enmienda. También aclaró que en ningún caso el feto puede considerarse como propiedad privativa de la mujer; que tampoco puede ampararse en los precedentes (en referencia a las sentencias dictadas en los casos Roe c. Wade y Planned Parenthood c. Casey), que no pueden considerarse como una camisa de fuerza; que la teoría de los plazos (a partir de cuándo el feto es viable) es ajena a la tradición de la nación americana y que son los ciudadanos y no el Tribunal Supremo los que tienen que decidir en los parlamentos de cada Estado la regulación del aborto.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dicho pronunciamiento se infiere, que, al contrario de lo que ha hecho la sentencia de la que discrepo, el Tribunal Supremo de los Estados Unidos reconoció que la aprobación del aborto por dicho tribunal en las citadas dos sentencias, había comportado ir en contra del principio de separación de poderes, porque tal tarea corresponde al poder legislativo y no al judicial, de ahí la devolución de la competencia a las cámaras legislativas de los Estados federados.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en resumen, que sobre la base de la pretendida evolución de la realidad social aludida en la sentencia que, como he expuesto, se contempla de un modo fragmentario que excluye otras posiciones jurídicas, con apoyo en textos que no tienen fuerza vinculante y en jurisprudencia europea, que se analiza de forma incompleta y parcial, y se ignora que el cauce para acomodar las previsiones de la Constitución a la realidad social en esta materia no puede ser otro que el de la reforma constitucional, ya que el supremo intérprete de la Constitución española no puede en modo alguno modificarla creando derechos inexistentes, con suplantación del poder constituyente.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No comparto las consideraciones contenidas en el apartado C) del fundamento jurídico 2, bajo el título “Diferencias entre el objeto del presente recurso de inconstitucionalidad y el objeto de la STC 53/1985”.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discrepo comienza por señalar que ni la STC 53/1985 ni ninguna otra constituyen parámetro de control de constitucionalidad para el Tribunal, que, en virtud de lo dispuesto en el art. 1.1 LOTC, “está sometido solo a la Constitución y a la presente ley orgánica”.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Dicha afirmación, de hondo calado en los términos en que se formula, apunta a que el Tribunal puede desconocer los precedentes de su jurisprudencia y apartarse sin más de la misma. El Tribunal Constitucional puede, evidentemente, modificar su doctrina, aunque sin desconocer la previsión legal establecida en el art. 13 LOTC, que exige, en ciertos supuestos, que se motive el cambio, sin que quepa acudir a la modificación subrepticia (no reconocida y como tal no motivada), que marcaría de arbitrariedad la decisión del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razonamientos que siguen a dicho planteamiento sobre las presuntas diferencias entre los procedimientos y contextos en que se dictó la STC 53/1985 y el presente recurso de inconstitucionalidad no son, a mi juicio, sino un intento de soslayar pronunciamientos esenciales efectuados en dicha sentencia, cuyo canon de enjuiciamiento hubiera llevado a declaraciones de inconstitucionalidad contrarias a las efectuadas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que no comparto no justifica las razones por las que se aparta de los pronunciamientos esenciales a los que luego me referiré, sin que quepa admitir que el mero transcurso del tiempo baste para hacer inaplicable dicha doctrina, máxime cuando la misma ha sido reiterada en las SSTC 212/1996, de 16 de diciembre; 116/1999 de 17 de junio; 66/2022 de 2 de junio, y 11/2023 de 23 de febrero.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cabe olvidar, por otro lado, que el propio preámbulo de la Ley se refiere reiteradamente a la STC 53/1985, con la finalidad de intentar justificar que la norma se ajusta a lo dispuesto en la misma, lo que evidencia que el legislador no estima que hubiera perdido vigencia por el transcurso del tiempo, ni por la pretendida mutación de la realidad social a que había de ser aplicada.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por otro lado, incongruente señalar que la doctrina de la STC 53/1985 no resulta aplicable, para después citarla de forma fragmentaria en otros puntos de la resolución, llegando finalmente a conclusiones dispares de las que se extraen de la misma, las cuales tampoco comparto, como posteriormente señalaré.</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en vez de apartarse sin justificación bastante de nuestra doctrina, la sentencia debería haber examinado la constitucionalidad de los preceptos impugnados tomando como de punto de partida el valor constitucional de la vida humana y su protección, singularmente de la vida del nasciturus, para a continuación referirse a los límites y garantías de esa protección en las situaciones de conflicto entre derechos y bienes jurídicos, y en último término, a la idoneidad y suficiencia de las medidas recogidas en la Ley como instrumento de preservación de la vida del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Discrepo de los fundamentos y de la sentencia relativos a la constitucionalidad de los artículos 14, 17 y 12 de la Ley Orgánica 2/2010.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Desbordando el examen de los preceptos impugnados por la recurrente y obviando que el recurso respecto de los mismos ha perdido objeto, la sentencia declara con carácter general la constitucionalidad del sistema de plazos.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discurso parte de afirmaciones dogmáticas que comienzan diciendo que “el Estado no renuncia a proteger la vida prenatal durante las catorce primeras semanas”.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sustentar tal tesis, vacía de contenido, únicamente se cita el preámbulo de la ley; indicando que el mismo “reconoce expresamente la vida prenatal como bien jurídico digno de protección y trata de compatibilizar dicha protección con la garantía de los derechos constitucionales de la mujer embarazada a quien concibe como una persona adulta, responsable y titular de derechos fundamentales cuyo contenido también ha de respetarse”. Se añade después que el preámbulo fija como presupuesto “la negación del carácter absoluto de los derechos e intereses que entran en conflicto a la hora de regular la interrupción voluntaria del embarazo” y reconoce “su deber de ponderar los bienes y derechos en función del supuesto planteado tratando de armonizarlos si ello es posible o, en caso contrario, precisando las condiciones y requisitos en que podría admitirse la prevalencia de uno de ellos”.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base en ese planteamiento, meramente teórico, la sentencia llega a la conclusión sin más argumentos de que “[d]esde ese punto de partida, el diseño legal de una tutela gradual de la vida prenatal, correlativa a una limitación gradual de los derechos fundamentales de la mujer —examinada con detalle en el fundamento jurídico cuarto de esta sentencia— resulta plenamente ajustado a la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decir, que desde el mero reconocimiento por el legislador de que la vida del nasciturus es un bien constitucionalmente protegido, seguido de la negación del carácter absoluto de los derechos en conflicto efectuada en el preámbulo, el cual carece de valor normativo, pasa la sentencia directamente a declarar constitucional, sin más justificación, una regulación que no solo no contempla protección real alguna de los derechos del nasciturus, sino que, contradiciendo las afirmaciones previas, da preponderancia absoluta a los derechos de la mujer. Para ello se remite al examen efectuado en el fundamento jurídico cuarto, en el que se construye al efecto un pseudoderecho fundamental de la mujer a la autodeterminación de la interrupción voluntaria del embarazo, con lo que así se cierra el círculo, para concluir que el legislador diseña “una tutela gradual de la vida prenatal correlativa a una limitación de los derechos fundamentales de la mujer” plenamente ajustada a la Constitución, conclusión que no puedo compartir.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Sentado que la vida del concebido encierra un valor intrínseco, sustantivado e individualizado, por tratarse no solo de vida, sino de vida humana en fase de gestación, que tiene la consideración de bien jurídico constitucionalmente protegido. Lo que se denomina “tutela gradual de la vida prenatal correlativa a una limitación gradual de los derechos fundamentales de la mujer” no es sino un sistema de plazos, que se declara constitucional en conjunto, en el que la desprotección o protección del nasciturus se basa exclusivamente en función del tiempo transcurrido desde el inicio de la gestación.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Basta examinar esa pretendida “tutela gradual” para concluir que la misma es ficticia y que encubre la total inexistencia de tutela de la vida humana en gestación durante las catorce primeras semanas.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realidad es que, en ese periodo el nasciturus carece de protección de ningún tipo y que en el mismo no solo no se contempla limitación alguna de la decisión de la mujer, sino que se deja a su libre arbitrio la destrucción del feto, como si se tratara de una parte no deseada de su cuerpo, de la que puede deshacerse a voluntad, sin condicionamiento de ningún tipo y dejando al margen de la decisión al padre potencial, cuyo ADN también porta el embrión fecundado y en relación con cuya legitimación ha declarado el Tribunal Europeo de Derechos Humanos que “un padre potencial” puede presentarse como víctima de un aborto practicado a su hijo no nacido (asunto Boso c. Italia).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Tras remitirse a la construcción que previamente se ha efectuado en el fundamento jurídico 4 del derecho fundamental de la mujer, la sentencia intenta desvirtuar los argumentos de la parte recurrente, comenzando por indicar que el Estado no ha renunciado a la sanción penal durante las primeras catorce semanas y que la tutela de la vida prenatal continúa articulándose por la vía penal en todos aquellos supuestos en los que la interrupción del embarazo se lleve a cabo sin respetar las condiciones y requisitos exigidos por la Ley Orgánica, señaladamente cuando se lleve a cabo sin el consentimiento libre de la mujer embarazada. No se concreta cuáles son las condiciones y requisitos exigidos, concreción, obviamente, imposible porque en ese periodo no se establecen requisitos o condiciones, sino meros trámites formales que, como luego mencionaré, carecen de efectividad alguna para la protección de la vida humana en gestación. Del inciso “señaladamente cuando se lleve a cabo sin el consentimiento libre de la mujer embarazada” resulta, sin lugar a dudas, que el único aborto punible durante las primeras catorce semanas sería el llevado a cabo sin el consentimiento libre de la mujer embarazada, lo que, dicho sea de paso, ya no sería una interrupción voluntaria del embarazo, que es el objeto de despenalización por parte de la ley. A sensu contrario, es evidente que durante ese periodo de catorce semanas el aborto es libre para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Seguidamente, para salir al paso de la invocada desprotección absoluta de la vida del nasciturus durante esta primera fase del embarazo, la sentencia menciona que “la ley establece un modelo social, asistencial y sanitario de carácter preventivo en una doble dirección: a) mediante políticas públicas de promoción de una sexualidad responsable y segura y de técnicas de planificación familiar encaminadas a reducir el número de embarazos no deseados y b) mediante políticas de apoyo a la maternidad que contribuyen a reducir el recurso a la interrupción voluntaria del embarazo por razones vinculadas a las dificultades socio-económicas asociadas al cuidado de un hijo o hija”.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dicha afirmación dogmática, no cabe olvidar que tales políticas se enmarcan dentro del ámbito de los derechos sociales, cuya eficacia queda, según el art. 53.3 CE, demorada a su posterior desarrollo legislativo.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sentido, este tribunal ha sostenido en numerosas ocasiones que los principios rectores de la política social y económica que recoge nuestra Constitución (los llamados habitualmente derechos sociales), no constituyen derechos fundamentales en sentido propio, sino mandatos al legislador para orientar la política social y económica, sirviendo de parámetro de constitucionalidad de las leyes al efecto (STC 75/1998, entre otras). Aunque estos principios no generen, por sí mismos, derechos subjetivos a favor de los ciudadanos, de las mujeres en este caso, salvo que la ley los reconozca, ni derechos susceptibles de amparo constitucional, sí constituyen contenidos constitucionales que el legislador y el resto de los poderes públicos no pueden desconocer (STC 88/1988, que reitera jurisprudencia anterior en la materia), y que son concreción de la cláusula del Estado social con que el art. 1 CE define nuestra forma política, así como de la obligación que el art. 9.2 CE impone a los poderes públicos.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que resulte suficiente para la protección del concebido y no nacido la mera enunciación de políticas públicas relativas a la salud sexual y reproductiva orientadas a la prevención de embarazos no deseados, máxime dada la escasa densidad normativa de los preceptos dedicados a la salud sexual y reproductiva, así como la singularidad de sus destinatarias; siendo claro que el objeto principal de regulación es la interrupción voluntaria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todo caso, la ley se limita a efectuar una declaración de intenciones, pero no contiene una regulación efectiva de políticas concretas de prevención de embarazos no deseados, limitándose a prever la elaboración de lo que se denomina “Estrategia de la Salud Sexual y Reproductiva”.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contempla, más allá de la invocación de dichas políticas, una actuación prestacional por parte de los poderes públicos, que sea coherente con su función de protección y garantía de la vida humana y con la finalidad anunciada en la ley de reducir el número de embarazos no deseados, mediante la educación, formación e información, en materia de salud sexual y reproductiva.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en cuanto a las políticas sociales activas de apoyo a las mujeres embarazadas y a la maternidad en diversos ámbitos (sanitario, laboral, de prestaciones y ayudas públicas para el cuidado de los hijos, beneficios fiscales y otros incentivos y ayudas al nacimiento), reitero que esa mera enunciación no va acompañada de una regulación detallada del alcance de dichas medidas ni de dotaciones presupuestarias suficientes destinadas al apoyo a la maternidad.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ambos casos, la efectividad de dichas políticas dependerá de que su desarrollo legislativo contemple medidas reales y efectivas, bajo riesgo de resultar infructuosas y meramente retóricas. De forma que si estas medidas no tienen virtualidad disuasoria de la realización de la interrupción voluntaria del embarazo, no cabe sostener que el Estado ha dispuesto las garantías necesarias para proteger la vida del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cualquier incidencia disuasoria del aborto que se pudiera esperar de las enunciadas políticas de apoyo a las mujeres embarazadas y a la maternidad se ve limitada por la propia ley, que en su artículo 17 se limita a poner a disposición de la mujer por escrito y en sobre cerrado una información estereotipada, en vez de optar por una información verbal, en la que la embarazada pudiera conocer de modo comprensible de las alternativas existentes en su caso concreto y plantear las dudas que pudiera tener, con un periodo de reflexión suficiente tras contrastar las ayudas reales de las que podría disponer.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he expuesto precedentemente, la sentencia debió de dejar a un lado afirmaciones dogmáticas no contrastadas y llevar a cabo el examen de constitucionalidad de los preceptos impugnados (el cual, insisto, debería haberse limitado a los que no han perdido objeto tras la Ley Orgánica 1/2023) partiendo, en todo caso, de los pronunciamientos esenciales de la STC 53/1985, reiterados en otras posteriores.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misma se afirmó que, pese a que del art. 15 de la CE no cabía derivar la titularidad del derecho a la vida del concebido y no nacido, tampoco que este careciera o no mereciera protección constitucional, protección constitucional del concebido que se sustenta en el reconocimiento de que la vida en gestación es un bien jurídico constitucionalmente protegido, que “implica para el Estado con carácter general dos obligaciones: la de abstenerse de interrumpir o de obstaculizar el proceso natural de gestación, y la de establecer un sistema legal para la defensa de la vida que suponga una protección efectiva de la misma y que, dado el carácter fundamental de la vida, incluya también, como última garantía, las normas penales. Ello no significa que dicha protección haya de revestir carácter absoluto; pues, como sucede en relación con todos los bienes y derechos constitucionalmente reconocidos, en determinados supuestos puede y aún debe estar sujeta a limitaciones” (STC 53/1985,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recordó que los derechos fundamentales no se configuran exclusivamente como derechos subjetivos de defensa de los individuos frente al Estado, o como libertades negativas que no exigen del Estado más que una abstención de intervención (obligaciones jurídicas para los ciudadanos, que debe procurar satisfacer el Estado), y que imponen deberes jurídicos de actuación y de prestación de este en favor de aquellos (obligaciones de hacer), ámbito donde cabría situar la anterior declaración contenida en la propia sentencia 53/1985, y que el mismo Tribunal sintetiza en el fundamento jurídico 4 al sostener que “de la obligación del sometimiento de todos los poderes a la Constitución no solamente se deduce la obligación negativa del Estado de no lesionar la esfera individual o institucional protegida por los derechos fundamentales, sino también la obligación positiva de contribuir a la efectividad de tales derechos, y de los valores que representan”.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en el fundamento jurídico 9 la STC 53/1985, señaló este tribunal, que “el vínculo natural del nasciturus con la madre fundamenta una relación de especial naturaleza de la que no hay paralelo en ningún otro comportamiento social”, que no resiste comparación con ninguna otra, en cuanto posee “características singulares, que no pueden contemplarse tan solo desde la perspectiva de los derechos de la mujer o desde la protección de la vida del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debería haber obviado, por tanto, en el examen de constitucionalidad de la Ley Orgánica 2/2010, la premisa esencial contenida en el STC 53/1985, a saber, que “ni la protección del nasciturus puede prevalecer en todo caso sobre los derechos de la mujer, ni los derechos de esta pueden tener primacía absoluta sobre la vida del nasciturus, dado que dicha prevalencia supone la desaparición, en todo caso, de un bien no solo constitucionalmente protegido, sino que encarna un valor central del ordenamiento constitucional” (FJ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la reciente STC 66/2022. FJ 6, se recordó nuevamente que “el nasciturus constituye un bien jurídico cuya protección encuentra fundamento constitucional en el art. 15 CE, en cuanto encarna el valor fundamental de la vida humana, garantizado en dicho precepto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Señalamos también en dicha STC 66/2022, FJ 5, que cita la STC 76/2019, de 22 de mayo, FJ 5 d), que “si bien este tribunal ha declarado que la Constitución no impide al Estado proteger derechos o bienes jurídicos a costa del sacrificio de otros igualmente reconocidos y, por tanto, que el legislador pueda imponer limitaciones al contenido de los derechos fundamentales o a su ejercicio, también hemos precisado que, en tales supuestos, esas limitaciones han de estar justificadas en la protección de otros derechos o bienes constitucionales (STC 104/2000, de 13 de abril, FJ 8, y las allí citadas) y, además, han de ser proporcionadas al fin perseguido con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presente caso, considero que no es posible considerar que el legislador haya ponderado adecuadamente los bienes y derechos en conflicto y que haya rodeado al bien o derecho que pueda ser postergado de garantías suficientes para justificar su menoscabo en aras de un supuesto interés prevalente.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Teniendo en cuenta que la vida humana, incluso la vida humana en formación, es un valor superior del ordenamiento constitucional y constituye un derecho fundamental esencial y troncal, en cuanto es el supuesto ontológico sin el que los restantes derechos no tendrían existencia posible, es obvio que las mencionadas exigencias derivadas del principio de proporcionalidad no se respetan en el presente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bien objeto de protección que representa el nasciturus no es un bien ordinario más, que pueda someterse al arbitrio de disponibilidad cuasi patrimonial por parte de una persona con poder para conservarlo o destruirlo.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insostenible afirmar que la destrucción de una vida humana sea una medida idónea para garantizar la dignidad de la mujer o su integridad física y moral, que no exista una medida menos gravosa o lesiva o que el sacrificio del nasciturus reporte más beneficios al interés general que desventajas o perjuicios a otros bienes o derechos, atendida la gravedad de la injerencia y las circunstancias personales de quien la sufre, sin olvidar, al efectuar la debida ponderación, la situación de mayor debilidad y total indefensión del nasciturus, que depende permanentemente del claustro o seno materno.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Discrepo del análisis que se efectúa en la sentencia respecto de la impugnación del art. 17 de la ley orgánica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evitar la aplicación del canon de proporcionalidad, que hubiera llevado a la declaración de inconstitucionalidad del artículo 14 en relación con el artículo 17 de la Ley Orgánica, la sentencia de la que discrepo primero construye un pretendido derecho fundamental de la mujer a la autodeterminación; después se aparta injustificadamente de la doctrina sentada en la STC 53/1985 y en otras posteriores; luego plantea lo que denomina “tutela gradual de la vida prenatal”, que, como he dicho, encubre una ausencia total de protección en las catorce primeras semanas; seguidamente alude a las políticas públicas relativas a la salud sexual y reproductiva y a las de apoyo a las mujeres, a cuya insuficiencia como salvaguarda real de la vida humana en gestación ya me he referido y, finalmente, examina la suficiencia de la información a la que se refiere el citado artículo 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el análisis que en la sentencia se efectúa de la aludida información para finalmente afirmar su suficiencia. Para que esa información pudiera considerarse mínimamente eficaz no debía reducirse a un acto protocolario, genérico y de mero trámite. Debería, por el contrario, poseer un carácter individualizado, adaptándose a las características específicas y a las circunstancias y condiciones de cada embarazada y, a partir de ahí, proponer las medidas sociales concretas y efectivas de las que puede ser beneficiaria la gestante.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para servir de alguna protección de la vida prenatal, la información debería haber sido exhaustiva, comprendiendo una información clínica detallada sobre el estado de la embarazada y su proceso de gestación, rigurosamente descriptiva del desarrollo del concebido cuando se plantea el aborto. Con igual grado de suficiencia debería haberse contemplado la información sobre los riesgos que para la madre representa la práctica de un aborto a nivel físico y emocional, así como sobre sus posibles consecuencias e incluir un trámite de asesoramiento personal, con médicos especializados, tanto en el aspecto físico de la práctica abortiva, como en el aspecto psíquico.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propia STC 53/1985 aludió a la necesidad de acreditar una efectiva actuación prestacional por parte de los poderes públicos, como una exigencia para la indicación eugenésica entonces examinada, la cual sería aplicable a fortiori en este supuesto de decisión ad nutum, en coherencia con la función de esa información, que es la protección y garantía de la vida humana, con la finalidad anunciada en la Ley de reducir el número de interrupciones voluntarias del embarazo, mediante la acción educativa.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Frente a ello, es claramente insuficiente la información a la que alude el artículo 17.2 sobre las ayudas públicas disponibles para mujeres embarazadas y de cobertura sanitaria durante el embarazo y el parto; los derechos laborales vinculados al embarazo y a la maternidad; las prestaciones y ayudas públicas para el cuidado y atención de los hijos; los beneficios fiscales y demás información relevante sobre incentivos y ayudas al nacimiento y datos sobre los centros en los que la mujer puede recibir voluntariamente asesoramiento antes y después de la interrupción del embarazo.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precepto opta por la entrega de la información escrita en sobre cerrado y contempla la posibilidad de que esta información sea ofrecida adicionalmente de modo verbal, únicamente si la mujer lo solicita, ofrecimiento que tampoco se hace personalmente en el momento de la entrega del sobre cerrado, sino que se incluye entre la documentación contenida en el mismo. Curiosamente, la norma sí contempla que, junto con la información en sobre cerrado, se entregará a la mujer un documento acreditativo de la fecha de la entrega, a los efectos de lo establecido en el artículo 14 de la ley. Es decir, que el legislador se asegura de la acreditación documental de la entrega de la información en sobre cerrado, pero no del efectivo conocimiento de la misma por parte de la embarazada y, menos aún, de que esta, antes de tomar una decisión responsable sobre una medida irreversible que va a poner fin por su sola voluntad a la vida del embrión que lleva en su seno, tenga constancia del estado de desarrollo de la gestación, ni de las posibles alternativas en su caso concreto, atendidas a las circunstancias individuales, físicas y psíquicas, de cada solicitante.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respecto de la elaboración, contenidos y formato de una información tan relevante, la ley se remite al desarrollo reglamentario por parte del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modo que la única pseudotutela de la vida prenatal es la entrega en sobre cerrado de una información estereotipada e insuficiente, cuyo exacto contenido y formato no constan en la norma y se remiten a la regulación reglamentaria por el Gobierno, lo que no garantiza el efectivo conocimiento de la embarazada de las alternativas en su caso concreto, ni permite que esta pueda plantear las dudas que pudiera tener y, además, sin periodo de reflexión suficiente una vez contrastadas las reales ayudas de las que podría disponer, como he expuesto precedentemente.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Reitero que el sistema evidencia que el legislador, en vez de plantear medidas efectivas que pudieran favorecer la opción por la continuación del embarazo y la salvaguarda de la vida prenatal, opta por el aborto libre en las catorce primeras semanas; limitándose a acreditar formalmente la entrega de la información, pero no su efectivo conocimiento; fijando además una antelación exigua de tres días a la realización de la intervención, insuficiente para una reflexión adecuada e informada de modo exhaustivo y ajustada al caso concreto ante una decisión irreversible de dar muerte traumática a una vida humana en situación de total indefensión. Además, como he indicado, la eficacia real de las anunciadas medidas de apoyo al embarazo y la maternidad resulta imposible si no se acompaña de una dotación presupuestaria suficiente. No podemos olvidar que el monto de los fondos destinados a tal fin resulta notoriamente inferior al costo de los abortos llevados a cabo desde la entrada en vigor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Discrepo igualmente de la fundamentación y del pronunciamiento de la sentencia relativos a la tacha del art. 12 de la ley orgánica recurrida.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he apuntado al examinar los artículos 14 y 17 de la Ley, la opción legislativa plasmada en los mismos es la de garantizar el aborto libre durante las catorce primeras semanas de gestación, en vez de establecer medidas realmente disuasorias del mismo y sin ponderar la tutela constitucional de la vida prenatal.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Ello se evidencia igualmente en el art. 12 de la Ley Orgánica, tendente a garantizar el aborto como si de una prestación sanitaria ordinaria más se tratara.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Efectivamente, el capítulo I, bajo el título “Condiciones de la interrupción voluntaria del embarazo”, se inicia con el artículo 12, rubricado “Garantía de acceso a la interrupción voluntaria del embarazo”, que señala: “Se garantiza el acceso a la interrupción voluntaria del embarazo en las condiciones que se determinan en esta ley. Estas condiciones se interpretarán del modo más favorable para la protección y eficacia de los derechos fundamentales de la mujer que solicita la intervención, en particular, su derecho al libre desarrollo de la personalidad, a la vida, a la integridad física y moral, a la intimidad, a la libertad ideológica y a la no discriminación”.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Esa afirmación comporta, sin lugar a dudas, que el legislador, pese a haber reconocido en el preámbulo que venía obligado a tutelar la vida prenatal y a ponderar los bienes y derechos que entran en conflicto en la interrupción voluntaria del embarazo, en la regulación concreta por la que opta se decanta claramente por no efectuar ponderación alguna en el supuesto regulado en los artículos 14 y 17; dando preponderancia, en toda la regulación, a la decisión de la mujer gestante.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se puede sostener que se hayan ponderado dos intereses contrapuestos, cuando se parte de la interpretación más favorable para la protección exclusiva de uno de ellos y simultáneamente se omite cualquier garantía mínimamente eficaz del otro, y se ignora además que el interés preterido afecta al derecho a la vida, que tiene un carácter troncal en el sistema constitucional y que la vida humana en formación es un bien constitucionalmente protegido, como ha declarado reiteradamente este tribunal y como el propio legislador reconoce.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en consecuencia, la declaración de constitucionalidad que se efectúa en la sentencia del art. 14 de la Ley Orgánica 2/2010 en relación con los artículos 17 y 12 de la misma, que suponen que durante las primeras catorce semanas de gestación la interrupción voluntaria del embarazo quede sujeta a la exclusiva voluntad de la mujer, dejando totalmente desprovisto de protección al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Discrepancia relativa a la impugnación relativa al apartado a) del art. 15. Necesidad de una interpretación conforme.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bien no tengo nada que objetar a la constitucionalidad de la interrupción del embarazo por causas médicas, cuya constitucionalidad ya declaró la STC 53/1995, atendido que el precepto habla de “grave riesgo para la vida o la salud de la embarazada” y el artículo 2 (Definiciones) indica que, a los efectos de lo dispuesto en esta ley, se define la “salud” como “el estado de completo bienestar físico, mental y social y no solamente la ausencia de afecciones o enfermedades”, para evitar que la causa contemplada en el mencionado apartado a) del artículo 15, pudiera entenderse referida, no solo al grave peligro para la vida o la salud física o mental de la embarazada, sino también extenderse a un pretendido grave riesgo para el bienestar social de la mujer, considero que los argumentos de la sentencia que excluyen esa eventual extensión, debieron haber dado lugar, al menos, a una interpretación conforme de dicho precepto, que debería haber sido llevada al fallo de la sentencia, a fin de impedir que por esa vía pudiera producirse una extensión fraudulenta del plazo de catorce semanas contemplado en el artículo 14 hasta alcanzar el de veintidós previsto en el art. 15 a), lo que no sería acorde con la obligación del Estado de preservar la vida del concebido como valor constitucionalmente protegido.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Discrepo igualmente de los argumentos que en la sentencia se contienen para desestimar las impugnaciones relativas a la interrupción voluntaria del embarazo en los supuestos que los recurrentes califican como “indicación eugenésica” y la sentencia como “indicación embriopática”.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las imprecisiones terminológicas empleadas que pudieran generar inseguridad jurídica en la aplicación de la norma, la sentencia considera que tal defecto no concurre, por cuanto si bien los términos contienen “un margen de apreciación”, estos son susceptibles de ser definidos de forma “acorde con el sentido idiomático general”. Cita seguidamente la STC 53/1985, cuya aplicabilidad ya se había descartado precedentemente en la propia resolución como canon aplicable de constitucionalidad, para excluir la ponderación exigible al analizar la constitucionalidad de los artículos 14 y 17 y que volverá a rechazar de nuevo, para desestimar las quejas relativas a la eventual discriminación de los nasciturus aquejados de anomalías graves. En este supuesto de indicación eugenésica se afirma que el aborto “no solo encuentra su legitimación constitucional en la ‘inexigibilidad de otra conducta’ desde el punto de vista jurídico-penal, sino también en la excepcional afectación de los derechos constitucionales de la mujer que deriva de la detección de tales anomalías en el feto”.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en cuanto a las imprecisiones terminológicas se refiere, no cabe olvidar que en sus apartados b) y c) el art. 15 de la ley contempla tres supuestos distintos de indicación eugenésica, previstos de menor a mayor gravedad y, consecuentemente, estableciendo unos requisitos, exigencias y garantías distintas y progresivamente más estrictas. Sin embargo, este esquema puede tener efectos indeseados, dada la imprecisión e indefinición de los términos utilizados para determinar las condiciones fácticas de aplicabilidad de cada uno de ellos. Tanto en el previsto en el apartado b), como en el primer caso incluido en el apartado c), se utiliza el término “anomalía”. Ciertamente en el primer caso se califican estas como “graves anomalías fetales”, y en el segundo como “anomalías fetales incompatibles con la vida”. Parece que las segundas, las incompatibles con la vida, también incluibles en el primer caso, serían graves, lógicamente, pero no a la inversa: las anomalías graves no tienen por qué ser incompatibles con la vida. Igual cabe decir respecto a la expresión “enfermedad extremadamente grave e incurable”. Cabe preguntarse si la anomalía es una enfermedad y si existe un criterio científico que distinga unas de otras. Si existen criterios científicos que sirvan para clarificar los conceptos, y que no sean objeto de controversia por su aceptación entre la comunidad científica, debieran incorporarse al texto normativo, pues la utilización básicamente del mismo término, o de conceptos que engloban otros, también incluidos en el mismo texto normativo, plantea el riesgo de aplicación indebida de los supuestos contemplados en la norma, en especial en situaciones en que la línea entre unos casos y otros sea difusa. Habrá supuestos que no planteen duda, pero también otros que den lugar a ella, y son estos a los que se debe atender especialmente en materias como la que nos ocupa. No cabe ignorar que ello afecta a la seguridad jurídica y a la legalidad, por arrostrar el incumplimiento de la ley la responsabilidad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llama la atención que en el artículo 2, dedicado a las definiciones, solo se incluyen las relativas a la salud, a la salud sexual y a la salud reproductiva, la primera de las cuales, como se ha expuesto precedentemente, sin una interpretación conforme por parte de este tribunal, lo que podría comportar una ampliación inaceptable del concepto de salud de la embarazada a los supuestos de pérdida del bienestar social y se omita, sin embargo, la definición de los términos que resultan determinantes para la extensión del aborto a supuestos en los que se han superado las catorce semanas de gestación y que incluso no quedan sujetos a plazo.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los argumentos contenidos en la sentencia en relación con la interrupción voluntaria del embarazo en caso de riesgo de graves anomalías del feto contemplado en el apartado b) del artículo 15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he apuntado precedentemente, la sentencia hace cita de la STC 53/1985, reconociendo, inicialmente, que la ratio decidendi para la declaración de conformidad con la Constitución de la renuncia a la sanción penal de la interrupción voluntaria del embarazo en los supuestos de indicación embriopática fue la inexigibilidad de una conducta (continuación del embarazo) al concurrir una circunstancia excepcional (el hecho de que el feto tuviera graves taras físicas y psíquicas).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seguidamente la sentencia vuelve a rechazar como canon aplicable al juicio de constitucionalidad el canon de la sentencia 53/1985, declarando apodícticamente que el nuevo marco expuesto encuentra su sustento en el derecho fundamental de las mujeres a la integridad física y moral en conexión con su dignidad y el libre desarrollo de su personalidad; añadiendo que la interrupción voluntaria del embarazo desde la semana catorce hasta la terminación de la semana veintidós, supuesto previsto en el apartado b) del artículo 15, no solo encuentra su legitimación constitucional en la inexigibilidad de otra conducta desde el punto de vista jurídico-penal sino también en la excepcional afectación de los derechos constitucionales de la mujer que deriva de la detección de tales anomalías en el feto. Asimismo, reitera que en este supuesto los mencionados derechos fundamentales “amparan el reconocimiento a la mujer de un ámbito de libertad razonable en que podrá adoptar, de forma autónoma y sin coerción de ningún tipo, la decisión que considere más adecuada en cuanto a la continuación o no de la gestación; asumiendo las consecuencias derivadas de una u otra decisión consciente y meditada”. Concluye el argumento afirmando: “Es evidente que la detección en el feto de graves anomalías constituye una variable de extraordinaria influencia en la toma de dicha decisión, alterando por completo el escenario decisorio previo a la misma”.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he avanzado, no puedo compartir los referidos argumentos que vienen a sustentar la decisión de interrumpir el embarazo en el supuesto del apartado b) del artículo 15, ya no con base en la inexigibilidad de otra conducta desde el punto de vista jurídico-penal, sino en el pseudoderecho fundamental previamente creado en el fundamento jurídico 4 de la resolución, a fin de petrificar el sistema de plazos y de condicionar cualquier pronunciamiento sobre la posterior reforma operada por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resolución alude, por una parte, a que la detección de graves anomalías en el feto altera por completo el escenario decisorio previo a la misma y, por otro lado, al reconocimiento a la mujer de un ámbito de libertad razonable para poder adoptar, de forma autónoma y sin coerción de ningún tipo, la decisión que considere más adecuada en cuanto a la continuación o no de la gestación, asumiendo las consecuencias derivadas de una u otra decisión consciente y meditada.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margen de la discrepancia sobre la creación ex novo de un derecho fundamental inexistente, que ya he reiterado, debo de poner de manifiesto, por un lado, que las consecuencias derivadas de una u otra decisión adoptada por la mujer no habrán de ser asumidas exclusivamente por la misma, sino que afectarán de forma directa e irreversible a la vida del feto que padece las anomalías referenciadas y, de otro lado, que la información adicional previa que ha de recibir la mujer en el supuesto contemplado en el apartado b) del artículo 15 (de conformidad con el art. 17.3) relativa a derechos, prestaciones y ayudas públicas existentes de apoyo a la autonomía de las personas con discapacidad, así como sobre la red de organizaciones sociales de asistencia a dichas personas, también será facilitada por escrito, como en el supuesto del art. 17.2, resultando también aplicable a este caso la previsión contemplada en el último inciso del apartado 5 el artículo 17, que establece que se comunicará en la documentación entregada que dicha información podrá ser ofrecida, además, verbalmente si la mujer lo solicita.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reitero en este punto las objeciones que previamente he efectuado respecto de la insuficiencia de la información escrita y del carácter estereotipado de la misma y la garantía insuficiente que para la vida del nasciturus comporta la omisión de una información verbal completa y adaptada a las circunstancias concretas del caso, que en este supuesto deberían centrarse, además de en la situación de la mujer, en las concretas anomalías detectadas en el feto, sus consecuencias, posible incidencia en su desarrollo vital y prestaciones, ayudas y asistencia social específicas para la concreta patología sufrida.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insuficiencia de dicha información hace cuestionable que se vaya a manifestar un consentimiento realmente informado y libre respecto a una intervención que pondrá fin a la vida humana en formación.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ya apuntó la STC 53/1985, FJ 8, a medida que avanzase el desarrollo del Estado social asistencial en materia de derechos de las personas con discapacidad, las previsiones de este tipo resultarían menos necesarias, al disminuir de modo decisivo estas situaciones.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la sentencia de la que discrepo no debería haber restado transcendencia a dichas consideraciones, ni tampoco a las imprecisiones terminológicas contenidas en los apartados b) y c) del artículo 15 que pudieran llevar a una ampliación no estricta y rigurosa de los plazos; siendo la mencionada aplicación estricta de estos supuestos necesaria para garantizar la protección de los sujetos con discapacidad, y así evitar el riesgo de retroceder a tiempos de políticas eugenésicas.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 contrario, la sentencia en vez de insistir en la consideración del nasciturus como un bien constitucionalmente protegido y en la protección que merece el feto que padezca graves anomalías, centra su razonamiento en el margen de libertad que debe garantizarse a la madre, omitiendo nuevamente cualquier referencia al padre y esforzándose en señalar que “el no nacido no es titular de los derechos proclamados por o derivados de los artículos 14, 43 y 49 de la Constitución”, para añadir que dicha conclusión no es contraria a los tratados internacionales suscritos por el Estado español que atribuyen a la “persona” la titularidad de los derechos en ellos proclamados y en concreto el de igualdad y a no sufrir discriminación, aunque se reconoce la excepción contenida en el artículo 10 de la Convención de Naciones Unidas sobre los derechos de las personas con discapacidad, hecha en Nueva York el 13 de diciembre de 2006, que habla del derecho a la vida “de todos los seres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la previsión del art. 49 CE que impone a los poderes públicos la realización de “una política de previsión, tratamiento, rehabilitación e integración de los disminuidos físicos, sensoriales y psíquicos, a los que prestarán la atención especializada que requieran y los ampararán especialmente para el disfrute de los derechos que este título otorga a todos los ciudadanos”, he de reiterar que la real protección del nasciturus con discapacidad que el Estado debe garantizar depende de la efectividad del desarrollo de dichas políticas y de su dotación económica y que no basta la mera enunciación de dichas medidas para entender cumplido el referido deber de protección.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otro lado, los argumentos de la sentencia, tendentes a privar al feto en el que se detectan anomalías graves de la protección de la que goza la persona, chocan, no solo con la evolución de la normativa internacional, sino también con la interna, que en los últimos años ha efectuado importantes avances en materia de reconocimiento de los derechos de las personas con discapacidad y un notable incremento de la labor pública asistencial.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nueva percepción integradora de la discapacidad, se traduce en la evolución legislativa que ha venido a dotar de eficacia a la previsión de la sentencia 53/1985, al referirse al “avance de la ejecución de la política preventiva y en la generalización e intensidad de las prestaciones asistenciales que son inherentes al Estado social”, en orden a prevenir y evitar la situación que está en la base de la despenalización (indicación eugenésica,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en consecuencia, que la sentencia, en vez de insistir en la desprotección de los derechos fundamentales del nasciturus aquejado de anomalías graves, debería haberse limitado a analizar si la concreta regulación del artículo 15 de la Ley Orgánica 2/2010 se ajusta al canon de la STC 53/1985. Además, de haberse tenido en cuenta las consecuencias aparejadas a la imprecisión terminológica y a las deficiencias del sistema de información contenido en el art. 17.3 a los que he hecho precedente alusión.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relación con el análisis de constitucionalidad del apartado c), aun cuando el texto legal únicamente alude a la incompatibilidad con la vida, puedo asumir el razonamiento de la sentencia, dado que en buena sistemática debe entenderse que dicho supuesto acoge tanto la inviabilidad de la vida intrauterina en una fase posterior a las veintidós semanas, como la de la vida independiente del seno materno propiamente dicha. De modo que, siendo el inciso aplicable solo al supuesto de que la anomalía fetal suponga de modo inexorable la muerte intrauterina del feto, o la imposibilidad de cualquier desarrollo vital autónomo, concurre el título habilitante al que se refiere el primer inciso del apartado c) del artículo 15, el cual, a diferencia de los contemplados en el apartado b) y en el segundo inciso del apartado c), presenta la particularidad de que no se plantea el eventual conflicto que se suscita en aquellos, a saber, la contraposición de intereses entre los derechos de la embarazada y la protección del concebido.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tal motivo resulta aplicable a este supuesto por extensión la doctrina constitucional que recogen las SSTC 212/1996 y 116/1999.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considero incongruente que la sentencia de la que discrepo únicamente haga cita de dichas resoluciones en cuanto convienen a la desestimación de la impugnación de este supuesto concreto, desplazando la doctrina contenida en las mismas que reproduce la de la STC 53/1985 en el análisis de las restantes impugnaciones y, de modo específico, la del artículo 14 en la aplicación del canon de ponderación que hubiera llevado a pronunciamientos contrarios a los finalmente alcanzados en la resolución.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que debió de ser estimada la impugnación relativa al segundo supuesto del apartado c) del artículo, a saber, el de “enfermedad extremadamente grave e incurable del feto” detectada en el momento del diagnóstico. No cabe olvidar que, a diferencia del contemplado en el apartado b) (graves anomalías del feto), los supuestos del apartado c) no están ya sujetos a plazo. Pasadas las veintidós semanas, nos situamos, pues, ante un caso en el que se permite el aborto, pero que se trataría realmente de un parto pretérmino, en el que la interrupción del embarazo podría producirse sin destrucción de la vida fetal en un caso en que, en contraposición con el del primer inciso del apartado c) (anomalías fetales incompatibles con la vida), una vez nacido pretérmino aquel sería susceptible de vida independiente de la madre, lo que, aplicando la doctrina recogida en las SSTC 212/1996 y 116/1999, nos llevaría a una decisión opuesta a la alcanzada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esta sentencia se justifica el sacrificio de la vida de un feto viable si se produjera su nacimiento pretérmino, argumentando para ello la “situación de conflicto con los derechos fundamentales de la embarazada en juego a los que nos referimos en el fundamento jurídico tercero y, singularmente en estos casos, la extraordinaria afectación que para el libre desarrollo de su personalidad (art. 10.1 CE) y el derecho fundamental a la integridad moral (art.15 CE), supone obligar a una mujer a llevar a término un embarazo en tales circunstancias”. Seguidamente se indica en la resolución que “nos encontramos ante casos límite, situaciones absolutamente excepcionales que, de no quedar cubiertas por la Ley Orgánica, caerían dentro del ámbito de la aplicación del artículo 145 del Código penal, dando lugar a una sanción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Ante lo que me parece debilidad del argumento y en consideración a que la interrupción del embarazo pasadas las veintidós semanas podría producirse con un parto pretérmino que no sacrificara la vida de un no nacido viable, la sentencia culmina la justificación de la constitucionalidad del precepto aludiendo nuevamente a la excepcionalidad del supuesto, “referido a alteraciones de la salud del feto de carácter extremadamente grave e incurable, que habrán de tener también una indiscutible y muy grave incidencia en el derecho fundamental a la integridad física y moral del niño o niña tras el nacimiento”, razonamiento que evidencia que, sorprendentemente, se pretende reconocer la grave incidencia en el derecho fundamental a la integridad física y moral, orillando o, más bien, cercenando previamente el derecho troncal a la vida.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puedo compartir dichos argumentos que apuntarían a justificar el sacrificio de una vida humana viable, permitiendo a la madre acabar con la misma mediante un aborto, excluyendo la posibilidad de un parto pretérmino, compatible con la garantía del respeto a la vida del nasciturus, bien constitucionalmente protegido que, recordemos, el Estado debe garantizar. De modo que, dando como justificación la extraordinaria afectación del libre desarrollo de la personalidad y de la integridad moral de la madre, se permite a la misma decidir abortar, con el único requisito de confirmación del diagnóstico por parte del comité clínico.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 se produce, nuevamente, como en la totalidad de los supuestos previstos en la ley, sin contemplar intervención alguna por parte del padre del concebido y no nacido, lo cual es aún más grave dado que nos encontramos en un supuesto de viabilidad del nasciturus.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idea plasmada en la sentencia de la que discrepo, permite a la mujer y al Estado acabar con las expectativas de vida de un ser humano viable para evitar que sea una carga en lo que la sentencia denomina “proyecto vital” de la mujer, cuando existen otras opciones de cuidado que compatibilizarían los derechos de la madre con la salvaguarda del interés superior de la vida del hijo, aun cuando el mismo padezca una enfermedad grave e incurable, lo que no justifica que se le prive de protección, atendidos los deberes que a los poderes públicos competen, de conformidad con lo dispuesto en el artículo 49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ello se añade la imprecisión terminológica de la que adolece todo el precepto que, en este caso, resulta determinante para el examen de constitucionalidad. El supuesto habilitante se describe, como “una enfermedad extremadamente grave e incurable” detectada en el momento del diagnóstico. Ni siquiera se contempla si la enfermedad comporta un pronóstico irremediablemente fatal a corto plazo, ni que la misma impida una vida consciente, ni las limitaciones que la enfermedad puedan comportar para la vida independiente, remitiéndose, además, al momento del diagnóstico, sin tener en cuenta que los avances de la ciencia médica podrían aumentar la esperanza y la calidad de vida del ser humano al que se priva, mediante el aborto decidido por la madre, del derecho a nacer y a obtener la protección que los poderes públicos deben garantizar.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imprecisión terminológica mencionada no puede ser salvada por el hecho de que el diagnóstico deba ser confirmado por un comité clínico, que es el que dotará de contenido el supuesto indeterminado de enfermedad grave e incurable.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cabe olvidar, además, que en el artículo 16 se contempla que uno de los tres facultativos que lo integra podrá ser elegido por la madre. Llama la atención que, en una situación en que deberían ser ponderados intereses contrapuestos, se permita a la titular de uno de ellos la directa designación de uno de los especialistas que ha de participar en la toma de decisión colegiada de confirmar el diagnóstico que permita practicar la intervención abortiva.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imprecisión terminológica y la regulación legal de este supuesto, a mi juicio, además de afectar al principio de seguridad jurídica, comporta una discriminación del no nacido por el hecho de padecer en el momento del diagnóstico, una enfermedad extremadamente grave e incurable, que puede ser detectada una vez transcurridas las veintidós semanas de gestación, cuando ya es susceptible de vida independiente.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Discrepo, igualmente, de la fundamentación y del pronunciamiento de la sentencia respecto de la impugnación de la regulación de la objeción de conciencia contemplada en el apartado 2 del artículo 19 de la ley orgánica recurrida.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Nuevamente la sentencia entra a enjuiciar y desestima la impugnación de un artículo que ha perdido objeto después de la entrada en vigor de la Ley Orgánica 1/2023 y, además, lo hace limitando injustificadamente el ejercicio del derecho con desconocimiento de la doctrina fijada al respecto en la STC 53/1985, que señaló que “con independencia de que se haya dictado o no tal regulación. La objeción de conciencia forma parte del contenido del derecho fundamental a la libertad ideológica y religiosa reconocido en el art. 16.1 de la Constitución y [...], la Constitución es directamente aplicable especialmente en materia de derechos fundamentales” (FJ 14).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disiento, tras razonar que la objeción de conciencia con carácter general no está reconocida en la Constitución, aunque deba de ser admitida excepcionalmente respecto de algún deber concreto, indica que en supuestos de interrupción voluntaria del embarazo la ley debe armonizar el derecho del objetor con la garantía de prestación por parte de los servicios de la salud y con los derechos de la mujer embarazada que pueden verse comprometidos en estos casos. Apunta después que el legislador goza de libertad en la configuración de dicho derecho, dentro de los límites impuestos por la Constitución, y que puede poner condiciones razonables y proporcionadas a la protección de los intereses afectados. A partir de dichos razonamientos, la sentencia rechaza la censura de inconstitucionalidad a propósito del carácter restrictivo y desproporcionado de la regulación por reconocerse únicamente a “los profesionales sanitarios directamente implicados”. Argumenta la conclusión ya anticipada con base en la afirmación de que “la objeción de conciencia, en tanto que excepción a una obligación legal y en consecuencia de carácter excepcional, debe de ser objeto de una interpretación restrictiva”. Después de descartar la imprecisión terminológica también alegada y que considero que concurre, la sentencia efectúa una interpretación restrictiva del derecho, limitando la objeción de conciencia a las intervenciones clínicas directas y excluyendo otras actuaciones auxiliares, administrativas o de apoyo instrumental a cargo de los profesionales. Introducen asimismo un argumento, desde mi punto de vista inverosímil, relativo a que aquellos “no tienen por qué conocer la naturaleza y circunstancias de la intervención clínica de que se trata”. En virtud, la sentencia concluye que las condiciones de ejercicio del derecho son razonables y proporcionadas, que no vulneran los artículos 16.2 y 18.1 CE y que están justificadas por razones organizativas para asegurar la prestación del servicio que la administración está obligada a garantizar.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la sentencia efectúa una interpretación limitativa del derecho que no puedo compartir, ya que impide ejercerlo incluso a profesionales que realizan actuaciones clínicas auxiliares en la práctica del aborto. Dicha interpretación conllevaría imponer a los profesionales sanitarios un deber prestacional que puede afectar a sus más arraigadas convicciones en una actividad como es la práctica abortiva. La exclusión del derecho a la objeción de conciencia de los profesionales que intervienen en actuaciones previas a la interrupción material del aborto, como son la emisión de los dictámenes a que se refiere el art. 15, o la integración en el comité clínico regulado en el artículo 16, supone una limitación arbitraria del ejercicio del derecho. Ello resulta igualmente extensivo al personal sanitario que prepara el instrumental o realiza funciones de auxilio al médico que practica el aborto, y al que interviene tras la intervención para recoger y destruir los restos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este modo, pese a argumentar que la disposición impugnada no contiene un límite al derecho a objetar, sino un mandato dirigido a las administraciones públicas sanitarias para que adopten las medidas organizativas necesarias para garantizar la prestación, con la finalidad de compatibilizar el ejercicio del derecho a la objeción de conciencia de los profesionales sanitarios con el derecho de la mujer a acceder a la prestación que aquellos están obligados a garantizar, la sentencia efectúa una limitación arbitraria del derecho que evidencia que el mismo se subordina a que no se menoscabe y que se considera prioritario, que es el acceso de la mujer a la prestación.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Conclusión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consecuencia, discrepo casi íntegramente de la fundamentación jurídica y del fallo de la sentencia con las salvedades expuestas.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Considero que el recurso ha sido resuelto por un tribunal afectado de pérdida de la debida apariencia de imparcialidad, por haber desempeñado cuatro de sus miembros, entre los que me encuentro cargo público con ocasión del cual tuvieron conocimiento del asunto que ha sido objeto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fallo debería haber declarado la pérdida sobrevenida de objeto respecto de los artículos de la Ley Orgánica 2/2010, que han sido objeto de modificación en la Ley Orgánica 1/2023. Al no acordarlo así el Tribunal incurre en un claro exceso de jurisdicción al examinar el sistema de plazos en su conjunto, en vez de limitarse al análisis de la constitucionalidad de los concretos preceptos impugnados.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El Tribunal ha invadido competencias que corresponden con exclusividad al poder constituyente, al crear un pretendido derecho fundamental de la mujer a la autodeterminación de la interrupción voluntaria del embarazo, no recogido en la Constitución y que contradice, lesiona o atenta contra un bien constitucionalmente protegido como es la vida del nasciturus. Además, impone el modelo recogido en la Ley Orgánica 2/2010 como el único constitucionalmente posible. De este modo queda “blindado” el sistema de plazos, se cierra la posibilidad de cualquier otra opción legislativa y queda prejuzgada la decisión que pueda adoptarse en impugnaciones de la Ley Orgánica 1/2023.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sentencia se aparta injustificadamente del canon de la STC 53/1985, reiterada en otras posteriores, que debió ser punto de partida del análisis de constitucionalidad de la ley.</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sentencia debería haber declarado la pérdida sobrevenida de objeto de la impugnación de los artículos 14, 17.2 y 5, y 12 de la Ley Orgánica 2/2010. De no hacerlo así, debería haber declarado la inconstitucionalidad de dichos preceptos, dado que lejos de ponderar los derechos de la mujer con la protección del bien constitucionalmente protegido, que es la vida del nasciturus, deja el aborto en las catorce primeras semanas de gestación al exclusivo arbitrio de la mujer, sin contemplar protección efectiva alguna de la vida humana en formación, que es el supuesto ontológico sin el cual los derechos fundamentales no tendrían existencia posible.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En relación con el artículo 15 a), debería haberse efectuado una interpretación conforme que excluyera del concepto “salud”, a efectos de aplicación de este precepto, el bienestar social de la mujer.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No comparto los razonamientos en virtud de los cuales se declara la constitucionalidad de los apartados b) y c) del artículo 15 y estimo que debería haberse declarado la inconstitucionalidad parcial de dicho precepto por imprecisión terminológica y, en concreto, la del apartado c) en su segundo supuesto de “enfermedad extremadamente grave e incurable”, atendiendo a que el mismo no se encuentra sujeto a plazo y su regulación permite acabar con las expectativas de vida de un ser humano viable, lo que no puede justificarse con base en “la extraordinaria afectación” de los derechos de la mujer, ya que existen otras opciones de cuidado que compatibilizarían los derechos de la madre con la salvaguarda del interés superior de la vida del hijo, aun cuando el mismo padezca una enfermedad grave e incurable, lo que no justifica que se le prive de protección atendidos los deberes que a los poderes públicos competen de conformidad con lo dispuesto en el artículo 49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Para terminar, considero que debió ser declarada la pérdida de objeto del artículo 19.2 de la Ley Orgánica y que, al no hacerse así, se debió declarar la inconstitucionalidad del mismo, por la limitación que comporta al ejercicio de la objeción de conciencia de un parte de los profesionales sanitarios, en los términos recogidos en el apartado decimoprimero del presente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base a todo ello, formulo el presente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mayo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