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1691-2018, promovido por don Pablo Fragoso Dacosta, contra la sentencia de la Sección Primera de la Audiencia Provincial de A Coruña de 8 de febrero de 2018, que desestimó el recurso de apelación núm. 1173-2017, interpuesto contra la sentencia dictada el día 22 de marzo de 2017 por el Juzgado de lo Penal núm. 1 de Ferrol en el procedimiento abreviado núm. 32-2016, que condenó al recurrente como autor de un delito de ultrajes a España.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Carmen García Martín, en nombre y representación de don Pablo Fragoso Dacosta, interpuso demanda de amparo contra las resoluciones judiciales citadas en el encabezamiento, mediante escrito registrado en este tribunal el día 27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relevantes para la resolución del asunto,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 22 de marzo de 2017, recaída en el procedimiento abreviado núm. 32-2016, el Juzgado de lo Penal núm. 1 de Ferrol condenó al ahora demandante de amparo como autor de un delito de ultrajes a España del art. 543 del Código penal (en adelante CP) y le impuso la pena de siete meses de multa con una cuota diaria de seis euros, con la responsabilidad personal subsidiaria, en caso de impago, prevista en el art. 53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probado, en virtud de la testifical practicada en el juicio oral, que, sobre las 08:00 horas del día 30 de octubre de 2014, en la puerta del dique del arsenal militar de Ferrol, durante la ceremonia solemne de izado de la bandera nacional con interpretación del himno nacional y guardia militar en posición de arma presentada, el recurrente en amparo, que participaba en una concentración de protesta por motivos laborales, valiéndose de un megáfono y, según refiere la sentencia, “con intención de menospreciarla”, gritó: “aquí tedes o silencio da puta bandeira” y “hai que prenderlle lume a puta bandeira” (esto es, en castellano, “aquí tenéis el silencio de la puta bandera” y “hay que prenderle fuego a la puta bandera”).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considera que estos hechos probados son constitutivos de un delito de ultrajes a España del art. 543 CP, tipo que castiga “las ofensas o ultrajes de palabra, por escrito o de hecho a España, a sus comunidades autónomas o a sus símbolos o emblemas”. Estima que concurren todos los elementos constitutivos de este tipo penal, toda vez que se trata de graves ofensas de palabra a la bandera española, ejecutadas con publicidad, pues las expresiones injuriosas fueron proferidas con un megáfono en presencia de los miembros de las fuerzas armadas que desarrollaban un acto oficial solemne y de una treintena de manifestantes.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encausado actuó con ánimo de menospreciar o ultrajar, por cuanto las expresiones proferidas constituyeron su concreta respuesta a una previa solicitud de la autoridad militar a los representantes sindicales de los trabajadores, para que rebajasen el tono de las protestas que venían realizando desde hacía meses ante el establecimiento militar durante el izado de bandera.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sentencia que esos ultrajes de palabra no pueden entenderse amparados en la libertad de expresión, a diferencia de lo que sucedería con otras consignas que se gritaron durante las protestas relacionadas con los derechos laborales que reclamaban los trabajadores concentrados (así, “a bandeira non paga as facturas”, en castellano “la bandera no paga las facturas”), o con las pitadas, abucheos y empleo de artilugios sonoros en esas mismas protestas. La conducta enjuiciada es subsumible por tanto en el delito tipificado en el art. 543 CP, siendo irrelevante a estos efectos que un sector doctrinal se muestre partidario de la desaparición de ese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interpuso recurso de apelación contra la sentencia dictada por el Juzgado de lo Penal núm. 1 de Ferrol. El recurso (núm. 1173-2017), en el que se denunciaba la indebida aplicación del art. 543 CP, por estar los hechos enjuiciados amparados en la libertad ideológica y la libertad de expresión, fue desestimado por sentencia de la Sección Primera de la Audiencia Provincial de A Coruña de 8 de febrero de 2018, que confirmó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apelación razona que la Constitución no reconoce ningún derecho al insulto y señala que las expresiones enjuiciadas eran de tal modo ofensivas que el ánimo de injuriar se encontraba ínsito en las mismas. Considera asimismo que el hecho se produjo con publicidad, en un acto solemne militar, lo que añadía “la nota de capacidad de alteración de la normal convivencia ciudadana. Véase que los trabajadores concentrados no jalearon la acción del recurrente, sino que algunos protestaron”. Añade que las expresiones proferidas generaron en la autoridad y personal militar, ajenos al conflicto laboral, “un intenso sentimiento de humillación, proporcional a la gravedad del ultraje” y que, “con independencia de opiniones doctrinales sobre el precepto aplicado, por lo demás siempre respetables, los jueces y tribunales españoles están sujetos únicamente al principio de legalidad, y tratándose el artículo 543 del CP de una norma en vigor, la única respuesta que merece el caso es la penal legalmente prevista”. Por todo ello se confirma la sentencia recurrida, por sus propios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31 de julio de 2018, el recurrente ingresó en la cuenta de depósitos y consignaciones del Juzgado de lo Penal núm. 1 de Ferrol el importe de la multa a la que fue condenado (1260 € en total), dictándose por el juzgado auto de 1 de marzo de 2019 por el que se declara extinguida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 los derechos a la libertad ideológica (art. 16.1 CE) y a la libertad de expresión [art. 20.1 a) CE]. Aduce que ambos derechos han sido vulnerados por las resoluciones judiciales impugnadas, que consideran punibles dos manifestaciones verbales inocuas, pronunciadas en el contexto de una concentración de protesta convocada por un sindicato con motivo de un conflicto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impuesta al recurrente haría caso omiso de la doctrina del Tribunal Europeo de Derechos Humanos sobre la libertad de expresión, que protege no solo las ideas que pueden resultar favorables a los Estados o los gobiernos, o que puedan ser consideradas como inofensivas o indiferentes, sino también las que puedan resultar chocantes, molestas o incluso crear una cierta división, como esencia del pluralismo, la tolerancia y la apertura de mente que modelan una sociedad democrática. Se vulnera así el art. 10 del Convenio Europeo de Derechos Humanos (CEDH), pues la interpretación constitucional del derecho fundamental ha de tomar en consideración las pautas suministradas por el Tribunal Europeo de Derechos Humanos, de acuerdo con lo establecido en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existió ninguna necesidad de sancionar por vía penal las expresiones proferidas por el recurrente, “líder de un sindicato de trabajadores nacionalista, y en un contexto de conflicto laboral”; se trataría de expresiones inocuas, que no provocaron alteración alguna del orden público, carentes de relevancia y desprovistas de la gravedad suficiente para justificar la necesidad de injerencia a la que alude el art. 10.2 CEDH, que, en cualquier caso, las sentencias no reflejan. La condena penal impuesta constituiría por tanto una reacción desproporcionada, que vulneraría los derechos fundamentales del recurrente a la libertad ideológica y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justifica la especial trascendencia constitucional del recurso señalando, entre otros extremos, que el Tribunal Europeo de Derechos Humanos ha condenado en reiteradas ocasiones a nuestro país por no respetar sus jueces y tribunales el derecho a la libertad de expresión en circunstancias tan discutibles como la del presente caso. El debate sobre los límites de la libertad de expresión y las leyes que la definen y castigan sus supuestos excesos, así como la doctrina del Tribunal Europeo de Derechos Humanos, que ha corregido incluso la interpretación del propio Tribunal Constitucional sobre la materia (cita la STEDH de 13 de marzo de 2018, asunto Stern Taulats y Roura Capellera c. España), exigen un pronunciamiento al respecto, según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25 de febrero de 2019, admitir a trámite el recurso de amparo,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acordó requerir atentamente a la Sección Primera de la Audiencia Provincial de A Coruña a fin de que, en plazo que no exceda de diez días, remitiera certificación o fotocopia adverada de las actuaciones correspondientes al recurso de apelación núm. 1173-2017. Asimismo acordó dirigir atenta comunicación al Juzgado de lo Penal núm. 1 de Ferrol para que en el mismo plazo remitiera certificación o fotocopia adverada de las actuaciones correspondientes al procedimiento abreviado núm. 32-2016 y emplazase a quienes hubieran sido parte en dicho procedimiento, a excepción del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la secretaría de justicia de la Sala Primera de este tribunal, por diligencia de ordenación de 22 de marzo de 2019, acordó dar vista de las actuaciones del presente recurso de amparo al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mediante escrito registrado en este tribunal el 25 de abril de 2019, reiteró las alegaciones contenidas en la demanda, solicitando que se le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síntesis, que las sentencias impugnadas han vulnerado sus derechos a la libertad ideológica (art. 16.1 CE) y a la libertad de expresión [art. 20.1 a) CE]. Habría sido indebidamente condenado como autor de un delito de ultrajes a España del art. 543 CP por haber proferido unas expresiones inocuas y que no eran sino la pública manifestación de sus opiniones personales. Sostiene que en el sistema constitucional español, regido por principios como el pluralismo político e ideológico, el Estado no puede imponer una actitud favorable hacia la Nación española y sus símbolos. Se trata de uno de los delitos más controvertidos que recoge el Código penal y no faltan sectores doctrinales que dudan de su constitucionalidad por afectar a las libertades ideológica y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análisis de constitucionalidad que debe realizar este tribunal, bajo la invocación de tales derechos, no puede circunscribirse a examinar la razonabilidad de la motivación de la resolución judicial. Debe resolver, con plena autonomía, el eventual conflicto entre los derechos e intereses constitucionales afectados atendiendo al contenido que corresponde a cada uno de ellos, aunque para este propósito sea preciso utilizar criterios distintos a los aplicados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recurrente que ese enjuiciamiento constitucional, a la luz de la jurisprudencia del Tribunal Europeo de Derechos Humanos, debe conducir a la estimación de su recurso de amparo, pues las expresiones que profirió, en su calidad de representante sindical y con ocasión de una más de las protestas que se venían sucediendo en el mismo lugar, para reclamar los derechos de los trabajadores del servicio de limpieza de las instalaciones militares, constituyen una manifestación totalmente inocua del derecho a la libertad de expresión. No hubo disturbios ni alteración alguna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conforme a esa misma jurisprudencia en relación con la quema de retratos de representantes políticos y de banderas (coincidente con la sentada por el Tribunal Supremo de los Estados Unidos de América en asuntos similares), no puede establecerse una protección privilegiada de los símbolos del Estado frente al ejercicio de los derechos a la libertad de expresión e información. En fin, la condena penal impuesta resultaría una reacción desproporcionada, provocando un efecto desalentador del ejercicio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ante este tribunal el día 8 de mayo de 2019,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del asunto y exponer los argumentos en los que el recurrente fundamenta la vulneración de los derechos a la libertad ideológica (art. 16.1 CE) y a la libertad de expresión [art. 20.1 a) CE], el Ministerio Fiscal trae a colación la doctrina del Tribunal Europeo de Derechos Humanos sobre la libertad de expresión, que igualmente invoca el recurrente en apoyo de su pretensión. De esta jurisprudencia se desprende que, como resulta del art. 10.2 CEDH, la libertad de expresión constituye uno de los fundamentos esenciales de una sociedad democrática y sus restricciones deben estar motivadas de forma convincente por responder a una necesidad social acuciante.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quiera que el presente recurso se dirige contra sentencias del orden penal, es necesario tener en cuenta que, conforme a la doctrina constitucional (por todas, STC 24/2019, de 25 de febrero), cuando se alega que la conducta enjuiciada por vía penal constituye el ejercicio legítimo de un derecho fundamental, el control constitucional no puede limitarse a examinar la razonabilidad de la motivación de las resoluciones judiciales impugnadas en amparo, sino que debe analizar si esas resoluciones han respetado las exigencias constitucionales al enjuiciar los hechos probados; aunque para este fin sea preciso utilizar criterios distintos de los empleados por la jurisdicción penal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resulta que, según el Ministerio Fiscal, cabe apreciar que las sentencias impugnadas no han ponderado debidamente ciertos aspectos esenciales para determinar la necesidad y proporcionalidad de la condena penal atendidos los límites del ejercicio de los derechos fundamentales concernidos; en particular, el contexto, la forma, el lugar, la finalidad y el alcance de la protesta laboral en cuyo ámbito se profirieron las expresiones por las que el recurrente fue condenado como autor de un delito de ultraje a los símbolos y emblemas de España; así como la condición de representante sindical de este, el contenido de esas expresiones y su finalidad, y las circunstancias relativas a los destinatarios o receptores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expresiones por las que ha sido condenado el recurrente fueron proferidas en el contexto de una concentración de trabajadores en la puerta del dique del arsenal de Ferrol como las que se venían realizando en ese mismo lugar desde hacía tiempo, en protesta por la falta de pago de salarios por parte de la empresa encargada del servicio de limpieza de las instalaciones de Defensa en Ferrol. En esas concentraciones, que se extendían al acto de izado de bandera que diariamente se llevaba a cabo en aquel lugar, se realizaban pitadas, abucheos, etc., y se gritaban consignas para llamar la atención de los viandantes sobre la protesta laboral. Es decir, se trataba de cuestionar la actuación de las autoridades de Defensa, a las que se reprochaba su pasividad ante el incumplimiento de los derechos de los trabajadores por parte de una empresa adjudicataria del servicio de limpieza de las instalaciones militares. Además, el recurrente venía interviniendo en esas protestas en calidad de representante sindical (de la Confederación Intersindical Galega) de los afectados por el conflicto laboral, y como tal ejercitaba su libertad de expresión para la defensa del interés colectivo de los trabajadores y en el marco por tanto de la libertad sindical garantizada por el art. 28.1 CE, aunque este derecho no haya sido formalmente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 las expresiones proferidas por el recurrente, es cierto que aisladamente consideradas pueden entenderse como excesivas y ofensivas con el símbolo de la Nación española que es su bandera; pero su consideración como un grave ultraje constitutivo de delito resultaría ayuno de la necesaria proporcionalidad, atendiendo al contexto de reivindicación laboral en que se produjeron e incluso al dato de la orientación ideológica del sindicato al que pertenece el recurrente, en la órbita del nacionalismo gallego, y por ello sustancialmente desafecto con el destinatario último de la acción sindical ejecutada (el Estado español) y los emblemas que singularmente lo distinguen. La intención principal del recurrente al proferir las expresiones en cuestión en el referido contexto de protesta laboral sería la de mostrar la insatisfacción de los concentrados por los incumplimientos de su empresa y la pasividad de la administración pública para la que se prestan los servicios de limpieza, más que la de ultrajar un símbolo o emblema nacional, por más que las autoridades y miembros de las Fuerzas Armadas que escuchaban tales expresiones pudieran considerarlas con razón, desde su perspectiva, como ofensivas e incluso hirientes.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jurisprudencia constitucional (por todas, STC 226/2016, de 22 de diciembre) y del Tribunal Europeo de Derechos Humanos (SSTEDH de 23 de abril de 2015, asunto Morice c. Francia, y de 13 de marzo de 2018, asunto Stern Taulats y Roura Capellera c. España, entre otras), la crítica está amparada por la libertad de expresión incluso cuando resulta desabrida y pueda molestar, inquietar y disgustar a quien se dirige, pues así lo requieren el pluralismo, la tolerancia y el espíritu de apertura, sin los cuales no existe sociedad democrática. Además, cuando la libertad de expresión se ejerce por los representantes sindicales en el marco de una reivindicación laboral que se ejerce frente a quienes realizan funciones públicas, el ejercicio de ese derecho fundamental alcanza el nivel máximo de protección, convirtiéndose en prácticamente inmune a restricciones que es claro que en otro contexto habrían de operar (por todas, STC 109/2018,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tratándose de enjuiciar ilícitos penales, no basta con constatar que la conducta enjuiciada sobrepasa las fronteras de la libertad de expresión, sino que ha de garantizarse que la reacción frente a dicha extralimitación no pueda producir por su severidad un sacrificio innecesario o desproporcionado de esa libertad, o un efecto disuasorio o desalentador del ejercicio del derecho fundamental (STC 110/2000, de 5 de mayo,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debe recordarse que la jurisprudencia del Tribunal Europeo de Derechos Humanos, en casos de quema de banderas e imágenes de representantes políticos, ha señalado que no puede establecerse una protección privilegiada de los símbolos del Estado frente al ejercicio de los derechos a la libre expresión e información (así, SSTEDH de 25 de junio de 2002, asunto Colombani y otros c. Francia; de 26 de junio de 2007, asunto Artun y Güvener c. Turquía; de 1 de junio de 2010, asunto Gutiérrez Suárez c. España; de 14 de marzo de 2013, asunto Eon c. Francia; de 10 de noviembre, asunto Couderc et Hachette Filipacchi Associés c. Francia [Gran Sala], y de 13 de marzo de 2018, asunto Stern Taulats y Roura Capellera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Ministerio Fiscal que debe otorgarse el amparo, reconociendo que han sido vulnerados los derechos del recurrente a la libertad ideológica y la libertad de expresión y declarando la nulidad de las sentencias impugnadas. La condena que le fue impuesta como autor de un delito de ultrajes a España resultaría desproporcionada atendidas las circunstancias concurrentes, que los órganos judiciales no ponderaron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propuesta de la Sala Primera, el Pleno del Tribunal Constitucional acordó, en reunión celebrada el 15 de julio de 2019 y conforme establece el art. 10.1 n) LOTC,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Habiendo declinado la ponencia el magistrado Excmo. señor don Andrés Ollero Tassara, mediante acuerdo de 19 de noviembre de 2020 del Excmo. señor presidente de este tribunal y al amparo de lo dispuesto en el art. 80 LOTC en relación con el art. 206 de la Ley Orgánica del Poder Judicial, designó como nuevo ponente de este recurso al Excmo. señor don Antonio Narváez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15 de diciembre de 2020,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en determinar si las sentencias impugnadas, que han condenado al demandante de amparo como autor responsable de un delito de ultrajes a España del art. 543 del Código penal (en adelante, CP), a la pena de siete meses de multa con una cuota diaria de seis euros, han vulnerado sus derechos a la libertad ideológica (art. 16.1 CE) y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las expresiones que han dado lugar a su condena penal constituyen un ejercicio legítimo de esos derechos fundamentales. A su parecer, las expresiones proferidas son objetivamente inocuas, pronunciadas en el transcurso de una protesta laboral desarrollada ante las puertas de un establecimiento militar, y no provocaron actos violentos ni alteraciones del orden público. En consecuencia, la condena penal impuesta supondría una injerencia en la libertad de expresión que no resulta proporcionada ni necesaria en una sociedad democrática, atendiendo a los criterios sentados por la doctrina del Tribunal Constitucional y del Tribunal Europeo de Derechos Humanos. Por todo ello, solicita el otorgamiento del amparo, la declaración de haber sido vulnerados los derechos fundamentales invocados y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pretensión del recurrente con argumentos sustancialmente coincidentes con los expuestos por este, conforme ha quedado reflejado en el relato de antecedentes, al que procede remitirse. Interesa por ello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en los términos enunciados sin pretensión de exhaustividad en la STC 155/2009, de 25 de junio, FJ 2, radica, conforme se anticipó en la providencia de admisión, en la posibilidad de que este tribunal, como supremo intérprete y garante de los derechos fundamentales, tenga la oportunidad de pronunciarse acerca de una cuestión hasta ahora no planteada ante la jurisdicción constitucional, esto es, sobre el eventual conflicto que puede surgir entre la aplicación del delito de ultrajes a España (art. 543 CP) y el derecho a la libertad de expresión [art. 20.1 a) CE], en conexión con el derecho a la libertad ideológica (art. 16.1 CE). En definitiva, el presente asunto permite examinar la legitimidad de la condena penal impuesta por proferir unas expresiones ofensivas dirigidas a uno de los símbolos políticos de España, como es la bandera (art.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ámbito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advertirse con carácter previo que, si bien el recurrente alude, como ya lo hiciera en el proceso judicial a quo, al carácter controvertido del delito de ultrajes a España que tipifica el art. 543 CP y a las opiniones doctrinales que postulan su supresión, lo que se discute en el recurso de amparo no es la norma penal aplicada, sino su aplicación judicial al caso concreto, en cuanto se refiere a una conducta relacionada con el ejercicio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el problema constitucional planteado en el presente recurso no tiene que ver con la previsión legal abstracta de protección que establece nuestro ordenamiento jurídico, de una parte, en el art. 10.1 de la Ley 39/1981, de 28 de octubre, por la que se regula el uso de la bandera de España y el de otras banderas y enseñas, que castiga, conforme a lo dispuesto en las leyes, “los ultrajes y ofensas a la bandera de España y a las contempladas en el artículo 4”, al que se refirió la STC 119/1992, de 18 de septiembre, FJ 2, que declaró conforme a la Constitución, en lo sustancial, un precepto equivalente al vigente art. 543 CP. Y, de otro lado, en el propio art. 543 CP, como delito de “ultrajes a España”. Además, esta figura penal aparece tipificada, también, en códigos penales de otros Estados miembros de la Unión Europea, con semejantes o incluso con penas más agravadas que la prevista en el precepto español [Código penal alemán, arts. 90 a) y 104; Código penal francés (art. 433.5.1), o Código penal italiano (arts. 291 y 292)], por la relevancia del bien jurídico protegido. En cambio, el objeto de este recurso de amparo se limita exclusivamente a enjuiciar la licitud o ilicitud constitucional de la respuesta penal aplicada a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 penal de referencia persigue un fin legítimo, no es indeterminada y está prevista en la ley de forma accesible y previsible. Ninguna duda razonada cabe sobre la relevancia y legitimidad de la finalidad del tipo penal, pues se dirige a proteger los símbolos y emblemas del Estado constitucional, entre los que se encuentran las banderas, únicos símbolos expresamente constitucionalizados (art. 4 CE). Así lo corrobora el hecho de que el delito de ultrajes a España (art. 543 CP) figure dentro del título XXI del Código penal, dedicado precisamente a los delitos contra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lo que ahora es de interés, el art. 543 CP tipifica un delito de naturaleza pública y perseguible de oficio, que protege el mantenimiento del propio orden político que sanciona la Constitución, en atención a la función de representación que los símbolos y emblemas identificadores de España y sus comunidades autónomas desempeñan.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en este sentido que, en la STC 94/1985, de 29 de julio, FJ 7, se declaró que “[n]o puede desconocerse que la materia sensible del símbolo político […] trasciende a sí misma para adquirir una relevante función significativa. Enriquecido con el transcurso del tiempo, el símbolo político acumula toda la carga histórica de una comunidad, todo un conjunto de significaciones que ejercen una función integradora y promueven una respuesta socioemocional, contribuyendo a la formación y mantenimiento de la conciencia comunitaria, y, en cuanto expresión externa de la peculiaridad de esa comunidad, adquiere una cierta autonomía respecto de las significaciones simbolizadas, con las que es identificada; de aquí la protección dispensada a los símbolos políticos por los ordenamientos jurídicos. Al símbolo político corresponde, pues, al lado de una función significativa integradora, una esencial función representativa e identificadora, que debe ejercer con la mayor pureza y virtualidad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Libertad ideológica y libertad de expresión: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invoca de forma conjunta sus derechos a la libertad ideológica (art. 16.1 CE) y a la libertad de expresión [art. 20.1 a) CE], por cuanto aduce que las expresiones por las que ha sido condenado fueron proferidas por el recurrente, dirigente de un sindicato nacionalista gallego, en el contexto de una reivindicación laboral. Es decir, que lo enjuiciado sería la expresión verbal de una determinada convicción ideológica, realizada durante una concentración de protesta por motivos laborales en un espacio público, sin que se produjeran altercados o alteraciones del orden público, después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estrecho vínculo existente entre la libertad ideológica y la libertad de expresión ha sido destacado por la doctrina de este tribunal, pues, a la libertad ideológica que consagra el art. 16.1 CE, le corresponde el correlativo derecho a expresarla, que garantiza el art. 20.1 a) CE (por todas, SSTC 20/1990, de 15 de febrero, FJ 5, y 177/2015, FJ 5), aun cuando ello no signifique que el derecho que el art. 16.1 CE reconoce pueda entenderse “simplemente absorbido” por la libertad de expresión del 20.1 a) CE (STC 20/1990, FJ 3), ni que toda expresión libremente emitida al amparo del art. 20.1 a) CE sea manifestación de la libertad ideológica del art. 16.1 CE (SSTC 120/1990, de 27 de junio, FJ 10; 137/1990, de 19 de julio, FJ 8; 120/1992, de 27 de junio, FJ 8, y 177/2015,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misma doctrina, hay que tener presente que sin la libertad ideológica (art. 16.1 CE) no serían posibles los valores superiores de nuestro ordenamiento jurídico que se propugnan en el art. 1.1 CE para constituir el Estado social y democrático de Derecho que en este precepto se instaura. Ello hace necesario, a su vez, que el ámbito del derecho a la libertad ideológica no se recorte ni tenga “más limitación, en sus manifestaciones, que la necesaria para el mantenimiento del orden público protegido por la ley”, como expresamente determina el art. 16.1 CE (SSTC 20/1990, FJ 3; 120/1992, FJ 8, y 177/2015,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contenido de la libertad de expresión y sus límites existe, asimismo, una consolidada doctrina constitucional, que se remonta a las tempranas SSTC 6/1981, de 16 de marzo, y 12/1982, de 31 de marzo, y recuerdan, entre otras, las SSTC 177/2015, de 22 de julio, FJ 2; 112/2016, de 20 de junio, FJ 2, y 89/2018, de 6 de septiembre, FJ 3 a). Esta doctrina subraya repetidamente la “peculiar dimensión institucional de la libertad de expresión”, en cuanto que garantía para “la formación y existencia de una opinión pública libre”, que la convierte “en uno de los pilares de una sociedad libre y democrática”. De modo congruente, hemos insistido también en la necesidad de que dicha libertad “goce de un amplio cauce para el intercambio de ideas y opiniones”, que ha de ser “lo suficientemente generoso como para que pueda desenvolverse sin angostura; esto es, sin timidez y sin temor” (SSTC 9/2007, de 15 de enero, FJ 4; 50/2010, de 4 de octubre, FJ 7; 177/2015, de 22 de julio, FJ 2; 112/2016, de 20 de junio, FJ 2, y 35/2020,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expresión comprende desde luego la crítica de la conducta de otro, aun cuando la misma sea desabrida y pueda molestar, inquietar o disgustar a quien se dirige, pues “así lo requieren el pluralismo, la tolerancia y el espíritu de apertura, sin los cuales no existe sociedad democrática” (SSTEDH de 23 de abril de 1992, caso Castells c. España, § 42, y de 29 de febrero de 2000, caso Fuentes Bobo c. España, § 43).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(STEDH de 24 de febrero de 1997, caso De Haes y Gijsels c. Bélgica,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fuera de la protección del art. 20.1 a) CE las expresiones que en las concretas circunstancias del caso sean indudablemente injuriosas, ultrajantes u oprobiosas, es decir, las expresiones ofensivas sin relación con las ideas u opiniones que se expongan y que resulten innecesarias para la exposición de las mismas, toda vez que el referido precepto constitucional “no reconoce un pretendido derecho al insulto” (entre otras muchas, SSTC 6/2000, de 17 de enero, FJ 5; 148/2001, de 15 de octubre, FJ 4; 177/2015, de 22 de julio, FJ 2; 112/2016, de 20 de junio, FJ 2, y 89/2018, de 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derecho a la libertad de expresión no es de carácter absoluto, sino que tiene, como todos los demás derechos, sus límites, de manera que cualquier ejercicio de ese derecho no merece, por el simple hecho de serlo, protección constitucional. En tal sentido la jurisprudencia del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caso Féret c. Bélgica, § 64; en el mismo sentido STEDH de 13 de marzo de 2018, asunto Stern Taulats y Roura Capellera c. España, § 40 a 42), del mismo modo que la libre exposición de las ideas no autoriza el uso de la violencia para imponer criterios propios, como también ha recordado la doctrina constitucional (SSTC 177/2015, FJ 2; 112/2016, FJ 2, y 35/2020,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límites a los que está sometido el derecho a la libertad de expresión deben ser, no obstante, ponderados siempre con rigor por el juez penal, como igualmente ha advertido reiteradamente este tribunal (por todas, STC 177/2015, FJ 2; 112/2016, FJ 2, y 35/2020, FJ 4). Esta regla, que es de obligada atención con carácter general cuando aquel derecho fundamental entra en conflicto con otros derechos fundamentales o intereses de significada importancia social y política respaldados por la legislación penal, habida cuenta de la posición preferente que ocupa la libertad de expresión en nuestro ordenamiento como sustento del pluralismo y del orden político (arts. 1.1 y 10.1 CE), lo es todavía más cuando, como ocurre en el supuesto enjuiciado, el ejercicio del derecho a la libertad de expresión se encuentra en relación con el derecho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esto último sucede, como es el presente caso, la posibilidad de limitación del derecho fundamental a la libertad de expresión ha de ser menor, de suerte que, salvo los casos de insulto, de incitación a la violencia (“discurso del odio”) y alteración del orden público protegido por la ley, debe permitirse su libre exposición “en los términos que impone una democracia avanzada” (STC 20/1990, FJ 5). Dicho de otro modo, esas limitaciones a la libertad de expresión siempre han de ser “interpretadas de tal modo que el derecho fundamental no resulte desnaturalizado” (SSTC 20/1990, FJ 4; 177/2015, FJ 2; 112/2016, FJ 2, y 35/2020, FJ 4). En consecuencia, el juez penal ha de tener siempre presente su contenido constitucional para “no correr el riesgo de hacer del Derecho penal un factor de disuasión del ejercicio de la libertad de expresión, lo que, sin duda, resulta indeseable en el Estado democrático” (entre otras, SSTC 105/1990, de 6 de junio, FFJJ 4 y 8; 287/2000, de 11 de diciembre, FJ 4; 127/2004, de 19 de julio, FJ 4; 253/2007, de 17 de diciembre, FJ 6; 177/2015, de 22 de julio, FJ 2; 112/2016, de 20 de junio, FJ 2, y 35/2020, de 25 de febrero, FJ 4; y STEDH de 23 de abril de 1992, caso Castells c. España,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control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que nos ocupa, en que se alega la vulneración del contenido de derechos fundamentales sustantivos por una condena penal, el problema sometido a nuestro enjuiciamiento ha de ser resuelto conforme a criterios específicos que derivan, no solo de la naturaleza y límites de nuestra jurisdicción de amparo (que se endereza únicamente a restablecer o preservar los derechos fundamentales cuando se ha alegado una vulneración concreta y efectiva de los mismos), sino también del contenido de los derechos en juego y de la naturaleza penal de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control que a este tribunal corresponde realizar no ha de ser un mero juicio externo, que verse sobre la razonabilidad de las valoraciones efectuadas por los jueces y tribunales en las resoluciones judiciales impugnadas en amparo, sino que hemos de aplicar a los hechos declarados probados por estas, siempre dentro de los límites que impone el art. 44.1 b) LOTC, las exigencias dimanantes de la Constitución, para determinar si, al enjuiciarlos, han sido o no respetados esos derechos fundamentales. Todo ello aunque para este fin sea preciso utilizar criterios distintos de los aplicados por los órganos judiciales, ya que sus razones no vinculan a este tribunal, ni reducen su jurisdicción a la simple revisión de la motivación de las resoluciones judiciales (entre otras muchas, SSTC 200/1998, de 14 de octubre, FJ 4; 136/1999, de 20 de julio, FJ 13; 110/2000, de 5 de mayo, FJ 3; 88/2003, de 19 de mayo, FJ 11, y 177/2015,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habremos de examinar si la interpretación y aplicación de la norma penal realizada por los órganos judiciales en las sentencias impugnadas en amparo es compatible con el contenido constitucional de la libertad de expresión [art. 20.1 a) CE], en conexión con la libertad ideológica (art. 16.1 CE) y, por tanto, si la condena penal impuesta al recurrente constituye o no una decisión constitucionalmente legítima, ya que, como este tribunal ha señalado reiteradamente, los tipos penales no pueden interpretarse y aplicarse de forma contraria a los derechos fundamentales (entre otras muchas, SSTC 111/1993, de 25 de marzo, FFJJ 5 y 6; 297/2000, de 11 de diciembre, FJ 4; 185/2003, de 27 de octubre, FJ 5, y 108/2008,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poder determinar si la aplicación del art. 543 CP realizada en el presente supuesto vulnera los referidos derechos, es necesario precisar inicialmente si la conducta objeto de sanción penal constituye, en sí misma considerada, lícito ejercicio de los derechos fundamentales invocados y, en consecuencia, se encuentra amparada por estos. Se trata de un análisis que no se sitúa en el ámbito de los límites al ejercicio del derecho fundamental, sino en el previo de la delimitación de su contenido y finalidad (por todas, SSTC 137/1997, de 21 de julio, FJ 2; 110/2000, de 5 de mayo, FJ 3; 185/2003, de 27 de octubre, FJ 5, y 127/2004, de 19 de julio, FJ 2). Este escrutinio permite identificar aquellos supuestos en los que la conducta enjuiciada, por su contenido, por la finalidad a la que se orienta o por los medios empleados, desnaturaliza el ejercicio del derecho y se sitúa objetivamente al margen del contenido propio del mismo y, por ello, en el ámbito de lo punible; dicho de otro modo, se trata de aquellos casos en los que la invocación del derecho fundamental se erige en mero pretexto o subterfugio para, a su pretendido amparo, cometer actos antijurídicos (por todas, SSTC 185/2003, FJ 5, y 104/2011,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 tales supuestos, cuando la conducta penalmente reprochada se sitúa inequívocamente en el ámbito del contenido del derecho y, además, respeta los límites establecidos para su ejercicio, esa conducta no puede ser objeto de sanción penal, aunque la subsunción de los hechos probados en la norma fuera conforme a su tenor literal. Como este tribunal ha afirmado reiteradamente, la dimensión objetiva de los derechos fundamentales, su carácter de elementos esenciales del ordenamiento jurídico, impone a los órganos judiciales, al aplicar una norma penal, la obligación de tener presente el contenido constitucional de los derechos fundamentales en juego, impidiendo reacciones punitivas que supongan un sacrificio innecesario o desproporcionado de esos derechos o tengan un efecto disuasorio o desalentador del ejercicio de los mismos (entre otras muchas, SSTC 85/1992, de 8 de junio, FJ 4; 2/2001, de 15 de enero, FJ 3; 196/2002, de 28 de octubre, FJ 6, y 104/2011, de 20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conducta enjuiciada penalmente forma parte del ámbito de protección propio de los derechos y libertades que han sido alegados, será preciso examinar en segundo término si, por ser ejercicio plenamente legítimo de su contenido, tal circunstancia opera como causa excluyente de su antijuridicidad (entre otras, SSTC 104/1986, de 13 de agosto, FFJJ 6 y 7; 85/1992, de 8 de junio, FJ 4; 136/1994, de 9 de mayo, FJ 2; 19/1996, de 12 de febrero, FJ 2; 232/1998, de 30 de diciembre, FJ 5, y 24/2019, de 25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el análisis que este tribunal ha de realizar en un recurso de amparo contra una sentencia penal condenatoria se dirigirá entonces a determinar si la conducta del demandante se sitúa inequívocamente en el ámbito del contenido del derecho fundamental invocado y si, además, respeta los límites establecidos para su ejercicio (por todas, SSTC 111/1993, FFJJ 5 y 6; 137/1997, FJ 2; 110/2000, FJ 4; 88/2003, FJ 8; 104/2011, FJ 6, y 177/2015, FJ 2). En tal caso, la conducta enjuiciada no podría sufrir reproche penal alguno, lo que conduciría a estimar el recurso de amparo interpuesto contra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control de constitucionalidad que a este tribunal corresponde llevar a cabo en este tipo de supuestos debe quedar limitado, antes de entrar en aspectos de legalidad penal ordinaria referidos a la concreta aplicación del tipo penal —que, en su caso, podrían ser objeto de control bajo la invocación del derecho a la legalidad penal (art. 25.1 CE)—, a verificar si las sentencias impugnadas, al imponer la condena penal, han valorado como cuestión previa si la conducta enjuiciada constituye un ejercicio lícito del derecho fundamental a la libertad de expresión [art. 20.1 a) CE] y si, en ese marco de valoración, han ponderado las diversas circunstancias concurrentes en el caso, pues así lo impone el principio de supremacía de la Constitución y de respeto a los derechos fundamentales, como hemos tenido ocasión de recordar recientemente en la STC 35/2020,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constitucional expuesta y a partir de los hechos declarados probados por aquellas resoluciones, nos corresponde ahora examinar las circunstancias del presente caso y determinar si la conducta por la que ha sido condenado el recurrente en amparo puede ser calificada como ejercicio legítimo del derecho a la libertad de expresión [art. 20.1 a) CE], en conexión con el derecho a la libertad ideológica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en las resoluciones impugnadas que personas trabajadoras de Cleanet, empresa encargada del servicio de limpieza de las instalaciones militares del arsenal de Ferrol, que se encontraban en huelga por el impago de sus salarios, se venían concentrando todos los días, a partir del mes de octubre de 2014, frente a la fachada principal del arsenal militar de Ferrol, haciéndolo minutos antes de las 08:00 horas de la mañana, que era el momento en que tenía lugar la ceremonia del acto solemne de izado de la bandera española con interpretación del himno nacional y guardia militar en posición de arma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recogido en aquellas resoluciones que todos los días en que se realizaron aquellas concentraciones (entre los meses de octubre de 2014 y marzo de 2015), los trabajadores y trabajadoras en huelga hacían ruido, realizaban pitadas o abucheos, con pitos, vuvucelas, ollas, sartenes y megáfonos, durante el acto de izado, y proferían consignas como “a bandeira non paga as facturas”, para llamar la atención de los viandantes.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sobre las 08:00 horas del día 30 de octubre de 2014, en que, como era habitual, tenía lugar el acto de izado de la bandera y las personas en huelga volvían a concentrarse para continuar con sus gritos, protestas y formulación de consignas del mismo tono e intensidad que en jornadas anteriores, en un momento determinado el ahora demandante de amparo, que era representante de un sindicato nacionalista gallego (Confederación Intersindical Galega), que estaba en el lugar para defender los intereses laborales de los que realizaban la huelga, valiéndose de un megáfono, dijo las frases “aquí tedes o silencio da puta bandeira” y “hai que prenderlle lume á puta bandeira”.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las sentencias impugnadas que aquellas expresiones, proferidas por el recurrente en la puerta del dique del arsenal militar de Ferrol durante la ceremonia solemne de izado de la bandera nacional, constituyen ultrajes de palabra a la bandera española, realizados con publicidad, que no pueden entenderse amparados en la libertad de expresión. Ello, a diferencia de lo que sucedió con otras consignas que se gritaron en concentraciones celebradas en días anteriores, acaecidas en el mismo lugar, a la misma hora y con ocasión del mismo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en las sentencias que el encausado actuó con ánimo de menospreciar o ultrajar, por cuanto las expresiones proferidas constituyeron su concreta respuesta a una previa solicitud de la autoridad militar a los representantes sindicales de los trabajadores, para que rebajasen el tono de las protestas que venían realizando desde hacía meses ante el establecimiento militar durante el izado de la bandera nacional, con interpretación del himno y guardia de honor en posición de arma presentada. Se añade en la sentencia de apelación que tales expresiones generaron en la autoridad y personal militar, ajenos al conflicto laboral, “un intenso sentimiento de humillación, proporcional a la gravedad del ultraje”. También se argumenta en esta sentencia que el hecho de que las expresiones enjuiciadas se profirieran con publicidad, a las puertas del dique del arsenal militar de Ferrol, durante un acto solemne militar, añade “la nota de capacidad de alteración de la normal convivencia ciudadana”. Por todo ello la conducta enjuiciada no se considera amparada en el derecho a libertad de expresión y se entiende subsumible en el delito tipificado en el art. 543 CP, lo que determina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Estos razonamientos ponen de manifiesto que ya la sentencia condenatoria, así como la de apelación que la confirma, hacen un examen de la eventual afectación en el caso concreto del ejercicio legítimo del derecho a la libertad de expresión del acusado. En todo caso, es preciso que este tribunal realice un juicio de ponderación entre el reclamado ejercicio del derecho a la libertad de expresión y la protección del interés general que entraña la defensa de los símbolos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los hechos declarados probados en la vía judicial previa aportan una serie de elementos que no pueden escapar a nuestra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momento en que las expresiones fueron proferidas: se trataba del momento del izado de la bandera nacional, con interpretación del himno nacional y la guardia militar en posición de arma presentada, es decir, la ceremonia más solemne de todas las que tienen lugar en un acuartelamiento militar, en la que se hace un acto de especial respeto y consideración a símbolos del Estado, en este caso a la bandera y al himno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utilización del término “puta” para calificar a la “bandeira” y, además, ambas palabras insertadas en la expresión “hai que prenderlle lume á puta bandeira”, que nunca fue utilizada hasta aquel momento por las personas concentradas, según se deduce de los hechos declarados probados por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innecesariedad de las dos expresiones proferidas para sostener el sentido y alcance de las reivindicaciones laborales defendidas por los concentrados.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falta de vínculo o relación de las expresiones utilizadas con la reivindicación laboral que estaban llevando a efecto las personas concentradas.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del “intenso sentimiento de humillación” que, según refiere la sentencia de apelación, sufrieron los militares presentes en el acto, también la manifestación de algunas de las trabajadoras participantes en la concentración, que dijeron “no, eso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Todos los elementos anteriores deben ser ahora objeto de nuestra valoración. Con extensa exposición doctrinal, hemos declarado supra que el art. 20.l a) CE no ampara las expresiones ofensivas, que no guarden relación con las ideas u opiniones que se manifiestan y que resulten innecesarias para la exposición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caso de autos, el ahora demandante de amparo utilizó dos expresiones en las frases que pronunció, las de “puta” y “bandeira”, que, unidas, encierran un mensaje de menosprecio hacia la bandera, que cumple una función integradora de la comunidad, que puede ser la nacional, como sucede en el caso de autos, o la de cualquier comunidad autónoma, en cuanto símbolo político que refuerza el sentido de pertenencia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aquellas expresiones eran de todo punto innecesarias para sostener el sentido y alcance de las reivindicaciones laborales defendidas por los trabajadores y trabajadoras de Cleanet. Estas personas se estaban concentrando todos los días frente a la puerta principal de las instalaciones militares para expresar su protesta. Incluso, en sus consignas, habían puesto en relación la bandera con sus reivindicaciones salariales, pero nunca hasta aquel momento y en boca de ninguno de ellos se habían escuchado aquellas expresiones. En alguna ocasión se había utilizado la frase “a bandeira non paga as facturas”, que ha quedado fuera del reproche penal, porque se entendía que, aunque con expresión de tono ácido y desabrido, era conforme al ejercicio de la libertad de expresión de los reclamantes pretender llamar la atención y poner en conocimiento del resto de la ciudadanía el objeto de sus reivindicaciones laborales por impago de salarios. Por tanto, aquellos vinculaban la bandera, el momento de su izado y el lugar, frente a las instalaciones militares en la que realizaban su trabajo, con la administración y esta, a su vez, con sus reivindicaciones salariales.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diferencia de aquella frase que, desde la perspectiva del ejercicio de la libertad de expresión, sí podía entenderse que ponía en relación la referencia a la bandera con las reclamaciones salariales de los concentrados, las utilizadas, en cambio, por el demandante, además de no poner de manifiesto ninguna conexión entre la bandera y aquellas reclamaciones laborales, pues no contenían ninguna palabra que permitiera asociarlas con el fin reivindicativo expresado, eran unas expresiones que no añadían nada más a aquella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dos mensajes difundidos a través del megáfono solo sirvió para transmitir a la opinión pública la idea de que había que prenderle fuego a la “puta bandera”, sin añadir ninguna otra palabra más que asociara ese expresado deseo a las reivindicaciones laborales defendidas en la concentración. Este dato es relevante para nuestro enjuiciamiento toda vez que se trataba de expresiones proferidas por el demandante, singulares y aisladas del resto de los actos de concentración y de las consignas expresadas en los mismos, que no guardaban relación con lo que defendían los concentrados. El recurrente, a quien, conforme a los hechos declarados probados por las resoluciones judiciales impugnadas, le son imputadas las frases proferidas, y que sostiene haber participado en la concentración como miembro de un sindicato nacionalista, tampoco ha justificado en la demanda cuál habría podido ser el objetivo que perseguía al utilizar los términos empleados y cuál la eventual relación de las frases con las reivindicaciones laborales que ha alegado defender. Esta carga, que correspondía al recurrente, no puede ser suplida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son relevantes, para el enjuiciamiento de este caso, otros dos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contexto en que aquellas frases fueron proferidas. Si bien, hasta aquella fecha y en jornadas posteriores, las personas concentradas eligieron el momento y el lugar que, a su juicio, era el más relevante para hacer del público conocimiento sus reivindicaciones laborales, esto es el del acto de izado de la bandera, con la guardia formada e interpretación del himno nacional, tales actos no han sido objeto de enjuiciamiento por la jurisdicción penal, al hallarse amparados por la libertad de expresión. Sin embargo, este mismo contexto cobra, también, especial importancia para nuestro enjuiciamiento porque, precisamente, en aquella jornada y única ocasión, el demandante se sirvió del referido momento solemne para proferir aquellas expresiones, innecesarias y desvinculadas de la reivindicación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término, aunque íntimamente conectado con el anterior elemento, es preciso valorar, también, que cuando se escucharon aquellas expresiones en alta voz, algunas de las personas concentradas declararon “no, eso no” (así lo recoge la sentencia del juzgado de lo penal). Tales palabras reflejan el sentimiento de aquellas personas, participantes en la concentración, que no compartieron lo que el demandante había dicho y expusieron el expreso rechazo a aquellas con su 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partir de los anteriores elementos, debemos ahora enjuiciar la constitucionalidad de la condena penal del demandante por delito de ultraje a la bandera del art. 543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anticipado que el uso de la palabra “puta” para referirse a la bandera de España, denota en sí mismo un contenido de menosprecio a este símbolo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si a dichas palabras y en una de las dos frases pronunciadas, quien las profiere utiliza los términos “hai que prenderlle lume”, es decir, en lengua castellana, “hay que prenderle fuego”, las expresiones realizadas configuran el conjunto de un mensaje que conlleva una carga, no solo de rechazo hacia la simbología política que representa la enseña nacional y, por tanto, menospreciativa de los sentimientos de unidad y de afinidad que muchos ciudadanos puedan sentir por aquella, sino también, lo que revela es el mensaje de beligerancia que mostró el recurrente hacia los principios y valores que aquella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expresión de ese deseo supone, no ya el de la mera destrucción material de la bandera por el fuego, sino también la difusión a los demás de un sentimiento de intolerancia y de exclusión que se proyecta con su afirmación a todos aquellos ciudadanos que sientan la bandera como uno de sus símbolos de identidad nacional y propios. Buena prueba de ello es que, cuando el recurrente, sirviéndose de un megáfono, hizo pública aquella frase a un conjunto de personas (militares, concentrados y ciudadanos que transitaban por el lugar), incluso algunas de las que formaban parte de la concentración reivindicativa llegaron a no compartir aquellas afirmaciones suyas y mostraron expresamente su rechazo a lo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como hemos dicho anteriormente, tanto la doctrina de este tribunal (SSTC 177/2015, 112/2016 o 35/2020, por todas) como la del Tribunal Europeo de Derechos Humanos (SSTEDH de 15 de marzo de 2011, asunto Otegi Mondragón c. España; de 14 de marzo de 2013, asunto Eón c. Francia; o de 13 de marzo de 2018, asunto Stern Taulats y Roura Capellera c. España, por todas) conceden un amplio margen al ejercicio de la libertad de expresión, permitiendo incluso la puesta en escena de actitudes provocadoras, que se utilizan para llamar la atención de la opinión pública y transmitir un mensaje crítico, aunque lo sea con expresiones hirientes o mal sonantes para los personajes con relevancia pública. Sin embargo, hemos de tener en cuenta que, en el caso de autos, aquellas expresiones no fueron dirigidas contra personas que tuvieran relevancia pública o lo fueran en razón de un asunto o cuestión de interés público. No se trataba, por tanto, de una crítica hacia personas que, por su función, están sometidas a un especial escrutinio ciudadano, en el contexto de una concentración antimonárquica y de protesta por la visita de los reyes a una ciudad, como ocurrió en el precitado asunto Stern Taulats y Roura Capellera contra España, sino de unas expresiones objetivamente ofensivas hacia un símbolo, la enseña nacional, en un marco reivindicativo completamente ajeno a los valores que la bandera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en alguna resolución (STEDH de 2 de febrero de 2010, asunto Partido Demócrata Cristiano del Pueblo c. Moldavia), ha reconocido “el derecho a expresar de forma abierta sus opiniones sobre asuntos controvertidos que afectan a la comunidad” (§ 25), habiendo reconocido que la quema de una bandera de la Federación Rusa y de una imagen del presidente de dicha federación son manifestaciones del ejercicio de la libertad de expresión. Sin embargo, el supuesto concreto que determinó el reconocimiento de la prevalencia de los derechos a la libertad de expresión y de reunión que hizo el tribunal europeo en aquella ocasión no puede ser equiparado al del caso de autos. Los hechos sobre los que se asentó aquel enjuiciamiento tuvieron que ver con la actuación de miembros de un determinado partido político moldavo que defendía el respeto por los derechos humanos y que protestaba contra la presencia del ejército ruso en el territorio de Transdniestrina, dentro del conflicto político surgido entre la Federación Rusa y la República de Moldavia. En aquel contexto, los manifestantes quemaron una bandera de la Federación Rusa y una imagen del presidente de Rusia y el Tribunal Europeo de Derechos Humanos vino a destacar entonces que “los eslóganes del partido demandante, incluso cuando fueran acompañados por la quema de banderas y fotografías, era una forma de expresar una opinión con respecto a un asunto de máximo interés público, en concreto la presencia de las tropas rusas en el territorio de Moldavia” (§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el contexto es muy diferente, puesto que no tiene lugar en el ámbito de un conflicto político entre Estados independientes, en el que ciudadanos de uno de los Estados partícipes del conflicto queman la bandera y una imagen del presidente del otro Estado, por su repulsa a este y no al Estado propio. En el caso presente no partimos, por fortuna, de aquel presupuesto de violencia y de hostilidad hacia el símbolo de otro Estado en conflicto con el propio, en que hubo de situarse el Tribunal Europeo. Ahora, el presupuesto de hecho es muy distinto pues se trataba de una concentración pacífica por motivos laborales que tenía lugar frente a unas instalaciones militares, y en la que, en un momento determinado, una de las personas participantes, actuó individualmente y profirió dos frases contra la bandera de España que eran innecesarias para los fines reivindicativos laborales que defendían los concentrados y que ninguna relación guardaba con aquellas reclamaciones. Incluso algunas de las personas concentradas mostraron su rechazo expresamente, en signo de disconformidad con aquellas expresiones.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como ocurre en el caso de autos, la expresión de una idea u opinión se hace innecesaria para los fines que legítimamente puedan perseguirse, en este caso la reivindicación laboral; cuando aparece de improviso y no tiene que ver, por su desconexión, con el contexto en que se manifiesta; cuando, además, por los términos empleados, se proyecta un reflejo emocional de hostilidad; cuando, en definitiva, denota el menosprecio hacia un símbolo respetado y sentido como propio de su identidad nacional por muchos ciudadanos, el mensaje cuestionado queda fuera del ejercicio regular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este tribunal debe hacer una última valoración para determinar que, excluido aquel ejercicio regular del derecho fundamental, es posible entender que, al menos, lo haya sido en un ejercicio excesivo de aquella libertad, que, sin embargo, no haya alcanzado a desnaturalizarlo o desfigurarlo, porque, en tales casos, “la gravedad que representa la sanción penal supondría [también] una vulneración del derecho, al implicar un sacrificio desproporcionado e innecesario de los derechos fundamentales en juego que podría tener un efecto disuasorio o desalentador de su ejercicio” (STC 62/2019, de 7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los presupuestos de hecho que ahora enjuiciamos, hemos de adelantar que la conducta del recurrente queda fuera del ámbito protector de los derechos a la libertad de expresión e ideológica invocados por aquel y que no es posible apreciar, siquiera, una mera extralimitación en los medios empleados en el contexto de un ejercicio, en principio legítimo,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lo que hizo el recurrente fue invocar de forma retórica el ejercicio de aquellos derechos para pretender justificar su conducta materializada en las expresiones proferidas contra la bandera de España. Tales expresiones incorporaban términos, que unidos, contenían en sí mismos significaciones de menosprecio (“aquí tedes o silencio da puta bandeira”; “hai que prenderlle lume á puta bandeira”); resultaban innecesarios y, además, habían sido proferidos, al margen del contexto y sin vinculación alguna al objetivo legítimo de formular unas reivindicaciones laborales, provocando, incluso, sentimientos de rechazo por parte de algunas de las personas que secundaban la protesta. Finalmente, tampoco el recurrente, en su demanda de amparo, ha explicado cuál era el objetivo que perseguía al utilizar los términos empleados y cuál la eventual relación de las frases pronunciadas con las reivindicaciones laborales que ha alegado defender.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ni siquiera es posible apreciar una extralimitación en el ejercicio de la libertad de expresión, pues su conducta, por las razones expresadas, no puede quedar amparada por este derecho, dado que no contribuye a la formación de una opinión pública que merezca el calificativo de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Si, a la vista de la ponderación realizada, la conducta expresiva del recurrente no queda amparada por el ejercicio de la libertad de expresión, es necesario ahora determinar si la respuesta penal prevista en el art. 543 CP resulta proporcionada a la entidad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recogido en el art. 543 CP castiga con pena de multa de siete a doce meses la conducta consistente en “las ofensas o ultrajes de palabra, por escrito o de hecho a España, a sus comunidades autónomas o a sus símbolos o emblemas, efectuados con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configura, pues, como un delito doloso castigado con una pena menos grave [art. 33.3 i) CP], concretamente la de multa con el ámbito temporal antedicho de entre siete y doce meses. Adopta, pues, el Código penal para este precepto la previsión del sistema escandinavo de días-multa, que se abona mediante cuotas diarias cuyo importe han de fijar los jueces y tribunales en la sentencia, teniendo en cuenta “para ello exclusivamente la situación económica del reo, deducida de su patrimonio, ingresos, obligaciones y cargas familiares y demás circunstancias personales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la previsión legislativa establece que las conductas de ultrajes sean configuradas como tipos penales menos graves, sancionados únicamente con pena de multa, que no conllevan otro tipo de pena principal o accesoria. La duración de la pena aplicable lo será mediante una labor judicial de individualización, conforme a las reglas generales previstas en el Código penal; y, en lo que respecta a la determinación de su importe, este vendrá computado conforme al sistema de días-multa, teniendo en cuenta exclusivamente la capacidad económica del condenado. Cierto es que el impago de la multa acarrea una responsabilidad personal subsidiaria, prevista en el art. 53.1 CP, de un día de privación de libertad por cada dos cuotas diarias impagadas, como también, de modo alternativo, que dicho precepto prevé que aquella responsabilidad subsidiaria se ejecute mediante trabajos en beneficio de la comunidad, a razón de un día de trabajo por cada día de privación de libertad, pero se trata de una responsabilidad subsidiaria que no tiene por qué ser finalmente aplicada si se abona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marco legal expuesto, debe analizarse ahora el caso concreto para comprobar si la pena impuesta al recurrente, por la apreciada comisión del delito de ultraje a la bandera, resultó proporcionada a la gravedad de la conducta apreciada. En este sentido, la pena de siete meses de multa, impuesta al recurrente, fue la mínima legalmente prevista y la cuota diaria de seis euros (multa de 1260 € en total, según estableció el auto de 7 de junio de 2018), fue abonada en su totalidad por este, resultando extinguida su responsabilidad penal por auto de 1 de marzo de 2019. En consecuencia, no ha llegado a hacerse efectivo el cumplimiento subsidiario de la pena de multa impuesta, mediante responsabilidad personal o de trabajos en beneficio de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estos antecedentes hemos de llegar a la conclusión de que la respuesta punitiva aplicada al recurrente resultó proporcionada a la entidad de la conducta delictiva apreciada. La pena de multa prevista en el art. 543 CP fue aplicada en su grado mínimo; la cuota diaria asignada, de seis euros (1260 € en total), era adecuada a su capacidad económica, como lo ha acreditado que el recurrente la abonara de una vez y en su integridad; y, finalmente, la responsabilidad personal subsidiaria no ha llegado a tener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conclusión, por las razones expuestas, debemos declarar que la conducta que determinó la condena del demandante no está amparada constitucionalmente por los derechos invocados en la demanda a las libertades de expresión e ideológica y, siendo la sanción penal proporcionada, procede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Pablo Fragoso Dacosta contra las sentencias de fechas 22 de marzo de 2017 y 8 de febrero de 2018, dictadas, respectivamente, por el Juzgado de lo Penal núm. 1 de Ferrol y por la Sección Primera de la Audiencia Provincial de A Coruña.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la magistrada doña Encarnación Roca Trías a la sentencia dictada en el recurso de amparo núm. 1691-2018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que me reconoce el art. 90.2 de la Ley Orgánica del Tribunal Constitucional, y con el mayor respeto a la opinión de la mayoría, debo manifestar mi discrepancia con la decisión de la mayoría. No puede ser otra mi postura después del voto particular emitido en el recurso de amparo núm. 956-2009. En aquella ocasión el tribunal, en la STC 177/2015, no otorgó el amparo a los recurrentes por entender la quema de la foto de SS.MM. los Reyes, que se llevó a cabo en una concentración al finalizar el transcurso de una manifestación que se encontraba encabezada por una pancarta que decía “300 años de Borbones, 300 años combatiendo la ocupación española”, celebrada en protesta de la visita real a la ciudad de Girona, no quedaba amparada por el derecho a la libertad de expresión. Tras el dictado de la referida STC 177/2015, el Tribunal Europeo de Derechos Humanos, por sentencia de 13 de marzo de 2018, condenó al Reino de España en el asunto Stern Taulats y Roura Capellera c. España; sentencia que es alegada por el demandante de amparo en defensa de su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aquella ocasión consideré que se debería haber tenido en cuenta, y no solo como cuestión secundaria, sino principal y de partida, el derecho a la libertad ideológica garantizado por el art. 16.1 CE. En el presente recurso, la sentencia asume esta misma posición que comparto, pero llega a un resultado diferente al que yo defendí en el Pleno. Como ya expresé entonces, no siempre el ejercicio de la libertad de expresión deriva del de la libertad ideológica, pero, cuando parte de su ejercicio, debe ser menor la limitación del derecho y así, debe permitirse su libre exposición “en los términos que impone una democracia avanzada” salvo la imposición por la violencia de los propios criterios y la alteración del “orden público” (SSTC 20/1990, de 15 de febrero, FJ 5, y 177/2015, de 22 de julio,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estos casos siempre nos encontramos ante una decisión compleja, llena de aristas y discutible, y lo demuestran los diferentes modelos de ponderación —estadounidense y europeo—, como así manifesté en el citado voto particular. Por ello, mi postura ha sido optar, como lo hice en el asunto Stern Taulats y Roura Capellera, por el reconocimiento de la libertad ideológica y la protección de su manifestación; incluso cuando la sanción penal no sea de prisión, sino de multa, por la capacidad disuasoria que pueda conllevar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Tribunal Europeo de Derechos Humanos, en la sentencia Stern Taulats y Roura Capellera, de 13 de marzo de 2018, recuerda los principios fundamentales en relación al artículo 10 del Convenio europeo de derechos humanos (§ 29 a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libertad de expresión constituye uno de los fundamentos esenciales de una sociedad democrática, una de las condiciones primordiales de su progreso y del desarrollo de cada uno” que vale no solo para “las ‘informaciones’ o ‘ideas’ acogidas favorablemente o que se consideran inofensivas o resultan indiferentes, sino también para las que hieren, ofenden o importunan: así lo requiere el pluralismo, la tolerancia y el espíritu de apertura sin los cuales no existe ninguna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libertad de expresión “lleva aparejada unas excepciones que requieren sin embargo una interpretación restrictiva, y la necesidad de restringirla debe estar motivada de forma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artículo 10.2 del Convenio no deja apenas margen para restricciones a la libertad de expresión en el ámbito del discurso y del debate político —en el que esta adquiere la más alta importancia— o cuestiones de interés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“[E]n principio se puede juzgar necesario, en las sociedades democráticas, sancionar, incluso prevenir, todas las formas de expresión que propaguen, inciten, promuevan o justifiquen el odio basado en la intolerancia (incluida la intolerancia religiosa), si se vela por que estas ‘formalidades’, ‘condiciones’, ‘restricciones’ o ‘sanciones’ impuestas sean proporcionales a la finalidad legítima perseguida”.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“[E]s absolutamente legítimo que las instituciones del Estado sean protegidas por las autoridades competentes en su condición de garantes del orden público institucional”, pero “la posición dominante que ocupan estas instituciones exige a las autoridades dar muestras de contención en la utilización de la vía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“[U]na pena de prisión impuesta por una infracción cometida en el marco del debate político solo es compatible con la libertad de expresión en unas circunstancias excepcionales y el elemento esencial que se debe considerar es el hecho de que el discurso incite al uso de la violencia o que constituya un discurso de odio”.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En materia de insulto contra un jefe de Estado, “una mayor protección mediante una ley especial en materia de insulto no es, en principio, conforme al espíritu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estos principios, el Tribunal Europeo de Derechos Humanos consideró que la quema de una fotografía de los reyes, de grandes dimensiones, colocada boca abajo, fue un ejercicio legítimo del derecho a la libertad de expresión por cuanto: (i) se enmarcaba en el ámbito de la crítica política, y no personal, de la institución de la monarquía en general y en particular del Reino de España como nación; (ii) no incitaba al uso de la violencia ni constituyó un discurso de odio, debiendo ser un acto que debe ser interpretado como expresión simbólica de una insatisfacción y de una protesta, (iii) ni fue acompañado de conductas violentas ni de alteraciones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el dictado de la sentencia del Tribunal Europeo de Derechos Humanos, y en atención al relato de hechos probados, ¿cómo considerar ahora que en este caso sí existió una extralimitación del derecho a la libertad de expresión o un ejercicio no legítimo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el presente recurso de amparo se recurre la sentencia dictada por el Juzgado de lo Penal núm. 1 de Ferrol, confirmada en apelación por la Audiencia Provincial de A Coruña, que condena al demandante de amparo como autor de un delito de ultrajes a España del art. 543 del Código penal, a la pena de siete meses de multa con una cuota diaria de seis euros, por proferir, valiéndose de un megáfono, durante el acto oficial solemne de su izado, las siguientes expresiones: “aquí tedes o silencio da puta bandeira” y “hai que prenderlle lume a puta bandeira”. Esto es, en castellano, “aquí tenéis el silencio de la puta bandera” y “hay que prenderle fuego a la puta bandera”.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Defendí en el Pleno que dichas expresiones debieron quedar amparadas por el derecho a la libertad de expresión [art. 20.1 a) CE], en conexión con la libertad ideológica (art. 16.1 CE), en vez de recibir un reproche penal (art. 543 CP), en aplicación de los referidos principios. Se debió tener en cuenta que aunque se utilizara un lenguaje “duro y agresivo”, “innecesario” o incluso “ultrajante”, se realizaron en un determinado contexto y circunstancias que debieron llevar a considerar que las injerencias producidas eran “necesarias en una sociedad democrática”. En el presente caso, las frases proferidas lo fueron contra un símbolo del Estado, por un representante sindical, en un acto de reivindicación laboral en el que se reprochaba a los miembros de las fuerzas armadas su pasividad ante el impago de salarios por parte de la empresa encargada del servicio de limpieza de las instalaciones militares, y sin incitar a la violencia ni provocar alteraciones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examinan a continuación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Las frases por las que fue condenado penalmente el recurrente se profirieron frente a un símbolo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recuerda el fiscal en su escrito de alegaciones, la jurisprudencia del Tribunal Europeo de Derechos Humanos, en casos de quema de banderas e imágenes de representantes políticos, ha señalado que no puede establecerse una protección privilegiada de los símbolos del Estado frente al ejercicio de los derechos a la libre expresión e información (SSTEDH de 25 de junio de 2002, asunto Colombani y otros c. Francia; de 26 de junio de 2007, asunto Artun y Güvener c. Turquía; de 1 de junio de 2010, asunto Gutiérrez Suárez c. España; de 14 de marzo de 2013, asunto Eon c. Francia; de 10 de noviembre de 2015 [Gran Sala], asunto Couderc et Hachette Filipacchi Associés c. Francia; y de 13 de marzo de 2018, asunto Stern Taulats y Roura Capellera c. España). En concreto, en relación con la figura del Jefe de Estado, el Tribunal Europeo de Derechos Humanos ha declarado, como ya ha quedado señalado, “que una mayor protección mediante una ley especial en materia de insulto no es, en principio, conforme al espíritu del Convenio (Colombani y otros c. Francia, núm. 51279-99, § 66 a 69, CEDH 2002-V, Pakdemirli c. Turquía, núm. 35839-97, § 51 a 52, 22 de febrero de 2005, Artun y Güvener c. Turquía, núm. 75510-01, § 31, 26 de junio de 2007, y Otegi Mondragón c España, núm. 2034-07, § 55 a 56, CEDH 2011)” (sentencia de 13 de marzo de 2018, asunto Stern Taulats y Roura Capellera c. España, §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 profirieron en el contexto de una reivindicación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contexto en el que se profirieron las frases que dieron lugar a la sanción penal se produjeron en una manifestación reivindicativa consecuencia de una situación de tensión y de conflicto laboral, y que, al contrario de lo que se considera en la sentencia, no se encontraban desligadas de dicho acto. Las expresiones “aquí tedes o silencio da puta bandeira” y “hai que prenderlle lume a puta bandeira”, unidas a otras proferidas como “a bandeira non paga as facturas”, encontraban el sentido reivindicativo de la concentración. Manifestaban una opinión del demandante de amparo acerca del comportamiento de aquellos a quienes, honrando la bandera, se reprochaba su pasividad por el impago de salarios a los trabajadores de Cleanet por parte de la empresa encargada del servicio de limpieza de las instalaciones del Ministerio de Defensa. Existió, por tanto, una conexión suficiente entre la crítica vertida por el recurrente y los hechos de base.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ha de tener en cuenta, asimismo, que el Pleno de este tribunal afirmó, en la STC 89/2018, de 6 de septiembre, FJ 3 letra c), que la reivindicación laboral, que se ejerce frente a personas que realizan funciones públicas o resultan implicadas en asuntos de relevancia pública, “alcanza el nivel máximo de protección, convirtiéndose en prácticamente inmune a restricciones que en otros ámbitos serían admisibles constitucionalmente”. Y el Tribunal añadía: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este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reivindicación se hacía ante el personal del Ministerio de Defensa, como así se pone de manifiesto en el fundamento primero de la sentencia del juzgado, y en presencia de miembros de las fuerzas armadas. En el fundamento jurídico 5 c) de la sentencia de la que discrepo, se dice que el recurrente “sostiene haber participado en la concentración como miembro de un sindicato nacionalista”, y el juzgado afirma que resultaba acreditado que se desarrolló “una reunión entre el almirante y representantes sindicales entre los que se encontraba el acusado”, como así se recoge en las alegaciones del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Ausencia de incitación a la violencia: naturaleza y contundencia del lenguaje empleado.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palabra “puta”, que calificaba a la “bandeira” y la petición de que se prendiera fuego a la misma, se encontraban desprovistas, a mi juicio, de la gravedad suficiente para justificar la necesidad de la injerencia en la libertad de expresión. Eran expresiones innecesarias, ofensivas e irrespetuosas, pero, a mi juicio, dichas palabras reflejaban el descontento por la pasividad del personal allí presente ante la situación laboral existente y debieron entenderse como una provocación en la transmisión de un mensaje reivindicativo, acorde con la orientación ideológica nacionalista del sindicato al que pertenece el recurrente, y no, como considera la sentencia, un “mensaje de beligerancia […] hacia los principios y valores que aquella representa” [fundamento jurídico 5 d)]. Se trataba de presionar a la administración de Defensa delante de sus instalaciones, con la finalidad de que interviniera en la resolución del conflicto laboral 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el mensaje de una insatisfacción y protesta no fue acompañado de conductas violentas ni de alteraciones del orden público. De hecho, la capacidad de influencia de las palabras del condenado fue reducida, como así lo pone de manifiesto que personas allí congregadas mostraran su disgusto ante dichas expresiones.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todo lo dicho, entiendo que la conducta del recurrente se desarrolló dentro de los márgenes permitidos del legítimo ejercicio del derecho a la libertad de expresión reconocido en el art. 20.1 a) CE, en conexión con el derecho a la libertad ideológica (art. 16.1 CE), y que la imposición de una sanción penal constituyó una reacción penal innecesaria en una sociedad democrática, que puede producir un efecto disuasorio o desalentador del ejercicio del derecho fundamental a la libertad de expresión. Su consideración como un ultraje constitutivo de delito no está de acuerdo con la necesaria proporcionalidad. Y ello aunque se produjera en un momento como el del izado de la bandera nacional, con interpretación del himno nacional y la guardia militar en posición de arma presentada, es decir, como se dice en la sentencia en “la ceremonia más solemne de todas las que tiene lugar en un acuartelamiento militar, en la que se hace un acto de especial respeto y consideración a símbolos del Estado, en este caso a la bandera y al himno nacional” [fundamento jurídico 5 b)]. Momento, precisamente, en el que, desde fuera del recinto podían hacer llegar a los militares allí presentes sus reivindicaciones.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ahí mi discrepancia con el fallo de la sentencia y por lo que, a mi juicio, debió otorgarse el amparo al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Andrés Ollero Tassara, en relación con la sentencia dictada en recurso de amparo avocado al Pleno núm. 1691-2018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a la opinión de los magistrados que han apoyado la tesis mayoritaria reflejada en la sentencia, debo no obstante, haciendo uso de la facultad establecida en el artículo 90.2 de la Ley Orgánica del Tribunal Constitucional, expresar mi criterio discrepante respecto del fallo desestimatorio del recurso de amparo al que llega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debiera haberse dictado una sentencia otorgando al recurrente 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es este, cumplidos más de ocho años de mi función como magistrado de este tribunal, mi primer voto particular. Ninguno sin embargo más accidentado, por variadas circunstancias coyunturales. El borrador de la ponencia original, de la que fui ponente, tardó más de un año en verse incluido en el orden del día del Pleno, por razones para mí no inteligibles. Habría bastado un mero sondeo para constatar que el borrador de mi ponencia no contaría con el apoyo de una mayoría, sin más riesgo que la problemática necesidad de hacer entrar en escena al voto de calidad del presidente; innecesario, al fin, por la dimisión de uno de los magistrados.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Declinada mi ponencia, por incapacidad para elaborar neutramente una nueva versión, defendiendo lo contrario de lo ya expuesto ante el Pleno, fue encomendada una nueva a otro magistrado. Este, ejerciendo su archiprobada honestidad, mantuvo los iniciales fundamentos jurídicos 3 y 4, reproduciéndolos literalmente con los números 4 y 3; lo que yo no hubiera podido hacer, dado mi prurito de neutralidad. Salvo haberse rotulado con titulares todos los fundamentos de la nueva versión e incluido mínimos retoques, sugeridos por varios magistrados en la deliberación final, debo pues admitir mi copyright sobre 273 líneas (del segundo borrador), a las que se han añadido las 175 del nuevo fundamento jurídico 5, destinado a respaldar el fallo. Las mismas premisas, sirvieron pues para argumentar un fallo contrario; nada novedoso, en lo que a argumentación jurídica se refiere.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si fuera poco, los medios de comunicación nunca renuncian a atribuir camisetas a unos y otros magistrados, correspondiéndome a mí, por lo visto, la de conservador; invitando todo a indicar que la habría traicionado; porque al parecer la bandera española es, a estas alturas, de derechas. La verdad es que de mi paisano Antonio Machado, vía Juan de Mairena, aprendí aquello de: “este es el problema del conservadurismo — ¿qué es lo que conviene conservar?”; con lo que acabo viéndome incluido, para bien o para mal, entre “esos buenos conservadores a quienes siempre lapidan sus correligionarios, y sin los cuales todas las revoluciones pasarían sin dejar rastro”.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no hice más que tener en cuenta el bien conocido artículo 10.2 de nuestra Constitución: “Las normas relativas a los derechos fundamentales y a las libertades que la Constitución reconoce, se interpretarán de conformidad con la Declaración Universal de Derechos Humanos y los tratados y acuerdos internacionales sobre las mismas materias ratificados por España”. Me creí pues obligado a tener en cuenta el Convenio de Roma del Consejo de Europa, firmado con absoluta libertad por el Reino de España y, en consecuencia, asumir la jurisprudencia del Tribunal Europeo de Derechos Humanos, con sede en Estrasburgo. Sin convertirse en canon constitucional, sí es criterio de interpretación libremente aceptado por nuestro país. Ahorraba así a mi querida España una nueva condena, como las ya coleccionadas sobre cuestiones similares. Podría sin duda, henchido de ardor patrio, tomármelo a beneficio de inventario, pero no me pareció serio.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Quede, en todo caso, constancia, de que dudo de que cualquiera de mis compañeros del Tribunal sienta, por nuestra bandera y lo que ella significa, mayor afecto que el mío. Debo sin embargo reconocer que me afecta más, personalmente, la situación de los trabajadores protagonistas de esta sentencia, a los que se niegan los salarios derivados de su cumplida tarea. Habían limpiado a diario una instalación militar, cuya máxima autoridad, en vez de respaldar sus justas reivindicaciones —o mantener al menos una actitud comprensiva— los abronca por su tenaz empeño manifestante, con ocasión del cotidiano izado de la bandera, que preside —a notable altura— su fachada externa hacia una concurrida plaza.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honesto trastoque de los fundamentos 3 y 4 por parte de mi sucesor en la ponencia resulta muy de agradecer, porque ayuda a testimoniar lo que ya había apuntado por mi parte en el borrador original.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Llama la atención, sin embargo, que la sentencia acaba experimentando lo que, en términos meteorológicos, cabría caracterizar como eclipse de fiscal. En efecto, los representantes de la fiscalía habían acusado al recurrente en instancias previas, pero el de ahora —conocedor de la jurisprudencia de Estrasburgo— solicitó la concesión del amparo, lo que dio paso a una pintoresca situación, en la que se le acaba negando a quien, en el proceso constitucional, nadie acusa.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Había quedado ya clara, en el fundamento 1, “la especial transcendencia constitucional” de su recurso, al dar al Tribunal, “la oportunidad de pronunciarse acerca de una cuestión hasta ahora no planteada”. Lo mismo ocurre, en el fundamento 2, al resaltarse que “lo que se discute en el recurso de amparo no es la norma penal aplicada”, que tipifica un ultraje a España, “sino su aplicación judicial al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originariamente, en el ahora fundamento 4, se resaltaba que las expresiones del recurrente, “dirigente de un sindicato nacionalista gallego”, se producen “en el contexto de una reivindicación laboral”. Se recordaba que “sin la libertad ideológica (art. 16.1 CE) no serían posibles los valores superiores de nuestro ordenamiento jurídico que se propugnan en el art. 1.1 CE para constituir el Estado social y democrático de Derecho”. Se aludía también a que “[s]obre el contenido de la libertad de expresión y sus límites existe, asimismo, una consolidada doctrina constitucional, que se remonta a las tempranas SSTC 6/1981, de 16 de marzo, y 12/1982, de 31 de marzo”. Se resaltaba que la “peculiar dimensión institucional de la libertad de expresión”, en cuanto garantía para la “formación y existencia de una opinión pública libre”, la convierte “en uno de los pilares de una sociedad libre y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señalaba también cómo “[l]a libertad de expresión comprende desde luego la crítica de la conducta de otro, aun cuando la misma sea desabrida y pueda molestar, inquietar o disgustar a quien se dirige, pues ‘así lo requieren el pluralismo, la tolerancia y el espíritu de apertura, sin los cuales no existe sociedad democrática’”. Se citaban sentencias de Estrasburgo de 22 de abril de 1992 (Castells c. España) y 29 de febrero de 2000 (Fuentes Bobo c. España), provocadas por recurrentes españoles, en las que España acaba siendo condenada por vulnerar la libertad de expresión, como ha ocurrido en no menos de seis 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especial interés es la referencia a que la libertad de expresión vale no solo para la difusión de ideas u opiniones “acogidas con favor o consideradas inofensivas o indiferentes, sino también para aquellas que contrarían, chocan o inquietan al Estado o a una parte cualquiera de la población”. Aprovecho para adelantar, como hice en la deliberación, que los calificativos utilizados por el recurrente me molestaron personalmente, sin perjuicio de la relevancia del conflicto laboral existente y de la frustración de los intentos de que la autoridad militar mediara para su solución. Resultaba, a mi modo de ver, problemático el sentido que cupiera atribuir a las referencias del líder sindical a la bandera, al ser novedosas respecto a las utilizadas en manifestaciones anteriores desarrolladas en el mismo escenario. Las entiendo destinadas a molestar a la autoridad militar más que a cualquier otra circunstancia. En modo alguno me parecen enderezadas a generar odio o intolerancia, que merecerían diverso tratamiento en la doctrina aludida.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podemos añadir la necesidad de “no correr el riesgo de hacer del derecho penal un factor de disuasión del ejercicio de la libertad de expresión”, aludido en la sentencia del Tribunal Constitucional 105/1990 y otras tantas como la STC 287/2000. No deja de resultar significativa la doble alusión pasajera a la sentencia del Tribunal Europeo de Derechos Humanos Stern Taulats y Roura Capellera c. España, de 13 de marzo de 2018, sin profundizar en su contenido, contrario al fallo de desestimación que se pretendía apoyar. Sin embargo, en el fundamento posterior se trata con detenimiento la sentencia Partido Demócrata Cristiano del Pueblo c. Moldavia, de 2 de febrero de 2010, pese a no tener nada que ver con el caso ahora analizado; lo que, por otra parte, no deja de reconocerse en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el fundamento 4 (antes 3) se insistía y se insiste ahora en la necesidad de, en casos como este, “verificar si las sentencias impugnadas, al imponer la condena penal, han valorado como cuestión previa si la conducta enjuiciada constituye un ejercicio lícito del derecho fundamental a la libertad de expresión”. Ese análisis previo descarta, según la doctrina expuesta, el establecimiento inmediato de una ponderación entre derechos, como de forma errónea —a mi modo de ver— se hace en el nuevo fundamento 5, para poder sacar adelante el fallo desestimatorio. Lo que debería haber entrado previamente en juego sería el análisis de una circunstancia del caso que “opera como causa excluyente de su antijuridicidad”, anterior a ponderación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nuevo fundamento 5 hace constar que los asalariados sin salario “se venían concentrando todos los días, a partir del mes de octubre de 2014, frente a la fachada principal del arsenal de Ferrol, haciéndolo minutos antes de las 08:00 horas de la mañana, que era el momento en que tenía lugar la ceremonia del acto solemne de izado de la bandera española con interpretación del himno nacional”. Así continuó ocurriendo hasta marzo de 2015. Sería el 30 de octubre de 2014, después de la frustrada entrevista con el almirante, al que se atribuye pasividad ante el conflicto laboral, cuando la consigna “a bandeira non paga as facturas” se verá sustituida por “aquí tedes o silencio da puta bandeira” y se invitaba a prenderle fuego.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faltaron en algunos medios de comunicación de notable tirada las fake news —incluso con foto de otro escenario— informando (¿?) de una inexistente quema de la bandera. Adecuadamente custodiada por el personal militar e izada a metros de altura absolutamente fuera del alcance de los manifestantes, por más que su líder les sugiriera, “hai que prenderlle lume á puta bandeira”, no se produjo eficacia performativa alguna. Que España pudiera sentirse ultrajada por esa salida de tono no me parece probable, dado el trivial alcance del reprobable término, que pierde toda substantividad cuando se usa como adjetivo. Quizá habría que contabilizar las veces que el autor del mensaje, que no parece presumir de bienhablado, utiliza a diario calificativo tan habitual en más de un ambiente popular. Fue incluso reprochado por algunos de sus compañeros —molestos sin duda, como yo— por la circunstancia.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en todo caso, la afirmación del ponente de que no existiera ninguna “conexión entre la bandera y aquellas reclamaciones laborales”. Es más, doy por hecho que el almirante la encontró sin especial esfuerzo.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deseo de desestimar el amparo encuentra difícil logro ante el elocuente eclipse de fiscal. “El Ministerio Fiscal apoya la pretensión del recurrente con argumentos sustancialmente coincidentes con los expuestos por este”, se nos anuncia en el fundamento 1. A partir de ahí el bueno del fiscal deja de existir. Ya en el nuevo fundamento 5, desaparece por ejemplo toda referencia a alegaciones originariamente resaltadas tales con esta: “como bien señala en sus alegaciones el fiscal ante el Tribunal Constitucional, las sentencias impugnadas omiten esa ponderación, o no atribuyen significación suficiente a ciertos aspectos que son esenciales para determinar si el recurrente en amparo hizo un uso legítimo de su derecho fundamental”. Omite asimismo la sentencia su observación de que el recurrente actuó “en calidad de delegado sindical”, así como su puesta de relieve de que lo hizo “en relación concretamente” con “el impago de los salarios adeudados a los trabajadores”. Ni rastro tampoco en la ya sentencia de la atinada observación del fiscal de que “la intención del recurrente al proferir las expresiones en cuestión en el referido contexto de protesta laboral no sería en realidad la de ultrajar la bandera nacional, sino la de hacer patente la insatisfacción de los trabajadores, concentrados a las puertas del dique del arsenal militar de Ferrol, por lo que estos entendían como indebida pasividad de la administración de Defensa ante los incumplimientos de la empresa contratista del servicio de limpieza de las instalaciones militares, por más que los miembros de las fuerzas armadas y otras personas que escuchaban tales expresiones pudieran sin duda considerarlas como hirientes y ofensivas para sus sentimientos de pertenencia a la Nación española simbolizada por su bandera (art. 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obvia igualmente la reflexión posterior del fiscal, según la cual las “malsonantes expresiones dirigidas por el recurrente a la bandera de España han de ser situadas en el contexto de reivindicación laboral en que se produjeron y sin desatender el dato de la orientación ideológica del sindicato al que pertenece el recurrente, sustancialmente desafecto con la administración del Estado a la que se dirigían las protestas, y con los símbolos y emblemas que la distinguen”. Igualmente su sugerencia sobre la necesidad de “ponderar también el hecho de que las expresiones proferidas, si bien rechazables, son susceptibles de ser interpretadas como manifestaciones emitidas con la intención de criticar a la administración de Defensa por lo que el recurrente, en su condición de representante sindical, entendía como indebida pasividad de aquella ante los incumplimientos laborales de la empresa contratista del servicio de limpieza de las instalaciones del arsenal militar de Ferrol”.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resumen a mi parecer, como defendí en la deliberación, en el presente caso debió concluirse, en coincidencia con lo alegado por el fiscal ante el Tribunal Constitucional, que la conducta del recurrente no rebasó los márgenes que delimitan el legítimo ejercicio del derecho a la libertad de expresión [art. 20.1 a) CE], en conexión con el derecho a la libertad ideológica (art. 16.1 CE). Ello habría conducido a otorgar el amparo solicitado, declarando la nulidad de las sentencias impugnadas, que, al condenar al recurrente como autor de un delito de ultrajes a España del art. 543 del Código penal, sin ponderar previamente todas las circunstancias concurrentes en la conducta enjuiciada, vulneraron los referidos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formulan el magistrado don Juan Antonio Xiol Ríos y la magistrada doña María Luisa Balaguer Callejón, respecto de la sentencia dictada en el recurso de amparo núm. 1691-2018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pleno respeto a la opinión de la mayoría reflejada en la sentencia, formulamos el presente voto dejando constancia de los fundamentos de nuestra posición discrepante con el fallo y con los razonamientos que lo sustentan. Consideramos que la sentencia hubiera debido ser estimatoria, apreciándose la vulneración del derecho a la libertad de expresión [art. 20.1 a) CE] y la libertad ideológica (art. 16.1 CE) del recurrente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lenguaje simbólico también pertenece a quien se manifiesta contra el símbolo.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Partiendo del planteamiento más abstracto, para avanzar hacia al examen más concreto del supuesto de hecho y de la aplicación al mismo de la jurisprudencia del Tribunal Constitucional y del Tribunal Europeo de Derechos Humanos, el primer elemento de discrepancia tiene que ver con el valor de lo simbólico que asume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banderas son instrumentos de representación simbólica de conceptos o realidades casi siempre abstractos, que se vinculan a una percepción subjetiva del concepto o la realidad a la que representan. Esa conexión entre lo simbólico y lo percibido, entre el sentimiento que provoca el símbolo y el significado de ese sentimiento para un sujeto determinado, es altamente contingente y profundamente individual, siendo precisamente su capacidad para generar emociones y sentimientos lo que dota de interés al símbolo. Además, si se trata de un símbolo político, como un himno o una bandera, el sentimiento de adhesión a la comunidad política adquiere una importancia fundamental en su consideración como elemento digno de protección normativa. La duda, dicho esto, es si el derecho penal es el más adecuado para intervenir en la preservación de ese sentimiento de vinculación a la comunidad política, de esa emoción que puede sentirse herida por quienes, en desarrollo también de un acto simbólico, profieren expresiones contrarias al símbolo que goza de protección penal, en este caso la bandera. La sentencia parte del presupuesto de que así es, y de que la preservación de lo simbólico asociado a la bandera, y por tanto del sentimiento de adhesión a ese símbolo, merece mayor consideración que la garantía de un derecho fundamental, el de la libertad de expresión, cuyo ejercicio en este caso también juega con el contenido de lo simbólico para dotarse de mayor carga emocional. Pero el magistrado y la magistrada que suscribimos este voto debemos manifestar nuestro desacuerdo con este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los símbolos tienen un potencial integrador evidente, en el sentido definido por Rudolf Smend o por Manuel García Pelayo, en nuestro contexto histórico reciente también hemos podido constatar cómo pueden ser utilizados con potencial disgregador. Entendemos que el recurso al derecho penal, como instrumento para perseguir el ataque a determinados símbolos, obvia la carga excluyente que esa persecución puede tener en relación con quien ve restringido el ejercicio de su libertad ideológica (art. 16.1 CE) y de su libertad de expresión [art. 20.1 a) CE] por no adherirse al contenido simbólico de la bandera como elemento de cohesión política. La bandera genera un determinado sentimiento en quien la respeta, pero provoca uno igualmente fuerte en quien no lo hace, lo que muestra que la misma tiene significaciones distintas que solo se precisan desde las percepciones subjetivas. Si esa significación no unívoca es la que condiciona la imposición de una sanción penal, resulta evidente que la sanción penal deviene en instrumento inadecuado para alcanzar la finalidad declarada. La consideración del ultraje a la bandera como un delito puede llegar a chocar con el mero ejercicio del derecho a la libertad de expresión y la libertad ideológica. Desde la misma lógica que sostiene la argumentación de la sentencia, si se asume la fuerza simbólica de la bandera, ha de reconocerse que los actos, gestos y palabras de ataque a la misma también tienen fuerza simbólica y, por ello, son manifestación de una posición ideológica distinta que la que se materializa en la protección penal del símbolo y del ejercicio legítimo del derecho a la libre expresión cuando esa discrepancia ideológica se manifiesta públicamente.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en el fundamento jurídico segundo, resalta la importancia del símbolo político como elemento integrador citando la STC 94/1985, de 29 de julio, ponencia que recogía con exactitud la teoría de Manuel García Pelayo sobre la cuestión de los símbolos políticos. Pero obvia el hecho de que aquella sentencia resolvía un conflicto de competencias planteado por la Diputación Foral de Navarra frente al Gobierno Vasco, que había incorporado las cadenas (“Laurak-Bat”) como elemento propio del escudo de la Comunidad Autónoma del País Vasco. No se discutía allí la oposición entre dos significantes de un mismo símbolo, ni la cuestión de la protección del sentimiento o del valor integrador de un símbolo frente al ejercicio del derecho fundamental de quien se opone al mismo, sino la cuestión del derecho al uso de un determinado símbolo por una determinada comunidad política. Y en aquel contexto, la reflexión podía ser pertinente, pero no lo es en el caso que nos ocupa. Al tiempo, la sentencia aprobada por (una exigua) mayoría del Pleno hace una interpretación conforme del art. 543 CP basándose en la STC 119/1992, de 18 de septiembre, y asegurando de modo apodíctico: “la norma penal de referencia persigue un fin legítimo, no es indeterminada y está prevista en la ley de forma accesible y previsible. Ninguna duda razonada cabe sobre la relevancia y legitimidad de la finalidad del tipo penal, pues se dirige a proteger los símbolos y emblemas del Estado constitucional, entre los que se encuentran las banderas”. Ahora bien, a nuestro juicio, las conclusiones extraídas de la STC 119/1992 no son adecuadas. Aquella sentencia resolvía la duda de constitucionalidad planteada respecto del art. 10, párrafos 1 y 2, de la Ley 39/1981, de 28 de octubre, reguladora del uso de la bandera nacional y de otras banderas y enseñas, y no respecto del art. 123 CP, que vendría a ser, en expresión de la sentencia a la que se opone este voto, el “precepto equivalente al vigente art. 543 CP”. La STC 119/1992 afirmaba literalmente que nada se imputa en la cuestión de inconstitucionalidad al art. 123 del Código penal “desde el punto de vista de lo que cabe denominar requisitos sustantivos del principio de legalidad penal consagrado en el art. 25.1 CE”. Nada se le imputaba y nada dice la sentencia de 1992 al respecto, limitándose a concretar que “la única cuestión que se nos plantea es determinar si la técnica seguida por el legislador al aprobar la Ley 39/1981 y concretamente su art. 10.1 y 2, respeta las exigencias formales del principio de legalidad penal y específicamente la reserva de ley orgánica que es exigible de conformidad con lo dispuesto en el art. 81.1 en relación con el art. 17.1, ambos de la Constitución, a las normas penales que establezcan penas privativas de libertad o restrictivas de otros derechos fundamentales (SSTC 140/1986, 160/1986 y 127/1990)”. Por tanto, no se puede deducir de la STC 119/1992 una declaración de conformidad con la Constitución del art. 123 CP que fuera, por extensión, aplicable al art. 543 CP. Y tampoco parece razonable formular un juicio positivo de constitucionalidad con el grado de superficialidad con el que lo plantea la sentencia, asumiendo el ajuste del precepto al principio de legalidad (art. 25 CE) sin explicar qué razones conducen a esta conclusión, dando por bueno el fin legítimo perseguido por el tipo, que sería la protección de los símbolos y emblemas del Estado, sin cuestionar ni la necesidad de la medida punitiva en el marco de un Estado democrático del siglo XXI, ni la proporcionalidad de la misma, ni si sería más razonable, en el contexto histórico actual, dejar el ataque al símbolo en el ámbito del derecho administrativo sancionador, opción esta seguramente más acorde con el carácter de última ratio del derecho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decimos también en el voto particular a la STC 192/2020, de 17 de diciembre, aprobada en esta misma sesión plenaria, pero es preciso repetirlo aquí: la proliferación de los delitos de expresión en la ley penal, junto con una interpretación abierta muchas veces a interpretaciones poco restrictivas y a una frecuente utilización del proceso penal para sancionar determinadas expresiones que admitirían la aplicación de mecanismos estatales de inferior gravedad, amenaza con instalar de manera inquietante la imagen de una sociedad sometida y en actitud disciplinada poco conforme con lo que debe ser el ejercicio de la crítica en una sociedad democrática avanzada.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puede negarse que el art. 543 CP es uno de los preceptos más controvertidos del Código penal. Lo es porque su contenido jurídico es sumamente abierto. Recordemos que castiga con pena de multa de siete a doce meses las ofensas o ultrajes de palabra, por escrito o de hecho a España, a sus comunidades autónomas o a sus símbolos o emblemas, efectuados con publicidad. Este tipo resulta excesivamente abierto y por ello escasamente taxativo, pudiendo incluir un abanico de gestos amplio y dispar: desde quemar una bandera, arrastrarla por el suelo, deteriorarla, mancharla, pisotearla, escupir sobre ella, quizá descolgarla e incluso, como demuestra el supuesto de hecho que está en la base del presente recurso de amparo, decir que se hará o se debería de hacer cualquiera de esas cosas, o proferir insultos dirigidos contra la bandera, y todo lo anterior sin que sea necesario ánimo ultrajante alguno, de modo que igual desvalor tendría realizar cualquiera de esas acciones con la voluntad de atacar el símbolo, o con la de desarrollar una performance con objetivos distintos del mero ánimo de ultrajar. Pero, ante todo, el tipo resulta polémico porque supone una limitación de las libertades ideológicas y de expresión [arts. 16.1 CE y 20.1 a) CE] que podría entenderse como excesiva en la medida en que provoca un claro efecto disuasorio en el ejercicio de los mismos y porque pone en marcha el mecanismo del ius puniendi del Estado, que debe someterse al principio de última intervención.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valor de lo simbólico en el marco del Estado constitucional podría justificar la protección de determinados símbolos por el derecho penal, pero la sentencia da por supuesto que esa justificación existe per se, y que despliega efectos incluso frente al ejercicio de determinados derechos fundamentales, de modo que supone una exigencia de adhesión a los símbolos que se acerca en exceso a una idea de democracia militante que la Constitución no contiene, tal y como la jurisprudencia constitucional ha repetido insistentemente desde el año 2003, en que apareció la noción en la STC 48/2003, de 12 de marzo, relativa a la Ley Orgánica 6/2002, de 27 de junio, de partidos políticos. En aquel pronunciamiento se afirmó tajantemente que “en nuestro ordenamiento constitucional no tiene cabida un modelo de ‘democracia militante’ […], esto es, un modelo en el que se imponga, no ya el respeto, sino la adhesión positiva al ordenamiento y, en primer lugar,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un asunto más cercano al que ahora nos ocupa, reiteró dicha doctrina la STC 235/2007, de 7 de noviembre, que declaró inconstitucional la tipificación del negacionismo del genocidio (en aquel supuesto de hecho se trataba del negacionismo del holocausto) contenida entonces en el art. 607.2 CP. En el fundamento jurídico 4 de aquel pronunciamiento se afirmó que “por circunstancias históricas ligadas a su origen, nuestro ordenamiento constitucional se sustenta en la más amplia garantía de los derechos fundamentales, que no pueden limitarse en razón de que se utilicen con una finalidad anticonstitucional. Como se sabe, en nuestro sistema —a diferencia de otros de nuestro entorno— no tiene cabida un modelo de ‘democracia militante’, esto es, un modelo en el que se imponga, no ya el respeto, sino la adhesión positiva al ordenamiento y, en primer lugar, a la Constitución (STC 48/2003, de 12 de marzo, FJ 7). Esta concepción, sin duda, se manifiesta con especial intensidad en el régimen constitucional de las libertades ideológicas, de participación, de expresión y de información (STC 48/2003, FJ 10) pues implica la necesidad de diferenciar claramente entre las actividades contrarias a la Constitución, huérfanas de su protección, y la mera difusión de ideas e ideologías.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 De ese modo, el ámbito constitucionalmente protegido de la libertad de expresión no puede verse restringido por el hecho de que se utilice para la difusión de ideas u opiniones contrarias a la esencia misma de la Constitución —y, ciertamente, las que se difundieron en el asunto que ha dado origen a la presente cuestión de inconstitucionalidad resultan repulsivas desde el punto de vista de la dignidad humana constitucionalmente garantizada— a no ser que con ellas se lesionen efectivamente derechos o bienes de relevancia constitucional”. En sentido muy similar se ha pronunciado después la STC 42/2014, de 25 de marzo, respecto de la resolución del Parlamento de Cataluña 5/X, de 23 de enero de 2013, por la que se aprueba la Declaración de soberanía y del derecho a decidir del pueblo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Parece razonable pensar que, si no es necesario adherirse siquiera a las opciones políticas fundamentales del texto constitucional, cuanto menos puede hablarse de la necesidad o la obligación de adherirse a los símbolos, por más reconocimiento constitucional que estos posean. La utilidad del símbolo político como elemento de integración desaparece cuando la observancia del símbolo deviene obligatoria ante la amenaza del castigo frente a la expresión de la disidencia. Por eso la utilidad de la sanción penal para alcanzar la finalidad que la justifica, desaparece en el momento en que la sanción penal actúa. En la medida en que la sentencia se basa en una concepción de la protección penal de la adhesión a los símbolos políticos, en concreto a la bandera de España, que no compartimos tampoco es posible compartir la conclusión a la que llega el pronunciamiento cuando analiza la relación entre el ejercicio de la libertad ideológica (art. 16.1 CE) y la libertad de expresión [art. 20.1 a) CE] y la comisión del hecho típico al que va aparejada la posterior sanción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Recordemos, como se hace en el voto particular a la STC 192/2020, que esta posición de la jurisprudencia constitucional reciente no es una posición aislada, como no lo es nuestra manifestación, en forma de voto particular, en contra de la misma. En la más reciente jurisprudencia constitucional se han registrado serias divergencias de criterio sobre el alcance de la libertad de expresión en determinados contextos singularizados por el objeto de la expresión crítica y/o por la manera en que fue expresada. A modo de ejemplo, se pueden citar la STC 65/2015, de 13 de abril, en relación con críticas a las resoluciones judiciales; la STC 177/2015, de 22 de junio, en relación con la quema pública de unas fotos del jefe del Estado; las SSTC 112/2016, de 20 de junio, y 35/2020, de 25 de febrero, en relación con comentarios sobre víctimas del terrorismo. En la abrumadora mayoría de estos supuestos el tribunal ha aceptado por mayoría que el Estado sancionara las conductas consideradas como no protegidas por el derecho a la libertad de expresión y lo hiciera, además, a través del sistema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oposición severa, crítica y no violenta a los elementos simbólicos, son ejercicio del derecho a la libertad ideológica y a la libertad de expresión, y, por tanto, no debieran ser objeto de condena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Más allá de las consideraciones previas, que tienen que ver con el disenso relativo al fundamento profundo de la sentencia, tampoco es posible estar de acuerdo con la aplicación que se hace a la resolución del caso ni de la jurisprudencia constitucional previa, ni de la jurisprudencia del Tribunal Europeo de Derechos Humanos que se invoca.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Entiende la sentencia, con fundamento en los presupuestos de hecho que da por buenos —y en los que no nos vamos a detener porque lo hace el voto particular del magistrado Cándido Conde-Pumpido con sumo detalle—, que la conducta del recurrente queda fuera del ámbito protector de los derechos a la libertad de expresión e ideológica invocados por aquel, de modo que el comportamiento enjuiciado no se considera sino una desnaturalización del ejercicio de tales derechos, situándose objetivamente al margen del contenido propio de los mismos. Sin embargo, el magistrado y la magistrada que firmamos esta opinión discrepante entendemos que los hechos aceptados como hechos probados en el proceso penal, son una manifestación clara del ejercicio legítimo del derecho a la libertad de expresión y del derecho a la libertad ideológica del recurrente en amparo. Entendemos, en la línea de lo establecido por el Tribunal Supremo de Estados Unidos [Street v. New York (394 U.S. 576, 1969), Texas v. Johnson (491 U.S. 397, 1989) y U.S. v Eichman (496 U.S. 310, 1990)], cuando ha debido pronunciarse sobre el ataque a los símbolos patrios, o del Tribunal Europeo de Derechos Humanos (STEDH de 2 de febrero de 2010, asunto Christian Democratic People’s Party v. Moldova), que solo las formas de expresión que conlleven un riesgo claro e inminente de causar un comportamiento materialmente violento y dañino, y que no pueden ser contrarrestados a tiempo con más expresión, con discusión o con debate, puede ser objeto de represión, y por tanto pueden ser considerados como extramuros del ejercicio legítimo del derecho a la libertad de expresión. Y resulta evidente que tales circunstancias no concurren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consciente de ello, pretende cifrar la ilegitimidad del ejercicio en la desconexión entre medios y fines, esto es, en la utilización de expresiones innecesarias para sostener el sentido y alcance de las reivindicaciones laborales defendidas por los concentrados y en la falta de vínculo o relación de las expresiones utilizadas con esa reivindicación. Pero este argumento resulta abiertamente contraintuitivo. La necesidad de la expresión o las expresiones consideradas punibles, al fin y al cabo, se demuestra concurrente en la medida en que fueron las que hicieron reaccionar, después de la celebración de varias manifestaciones en el mismo lugar y en las mismas circunstancias, a quienes estaban asistiendo al acto de izado de la bandera, a la sazón aquellos a quienes estaba dirigida la protesta sindical.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todos modos, incluso aunque no pudiera justificarse la concurrencia de esa conexión entre la forma y el fondo de lo reclamado a través de los hechos expresivos objeto del proceso penal, ello no sería suficiente para considerar que esos hechos no eran legítimo ejercicio de la libertad de expresión, porque no se verifica, en este caso, que las expresiones utilizadas conllevaran riesgo alguno, claro e inminente, de provocar violencia o daño alguno. Y de hecho la propia sentencia así lo reconoce al rechazar la proyección al caso de la jurisprudencia contenida en la Sentencia del Tribunal Europeo de Derechos Humanos de 2 de febrero de 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último, la sentencia niega la proyección de la jurisprudencia del Tribunal Europeo de Derechos Humanos al supuesto de hecho sobre el que nos pronunciamos con dos argumentos débiles y con los que tampoco podemos mostrarnos conformes.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 lado, se afirma que en este caso no se está ante la crítica a personas que, “por su función, están sometidas a un especial escrutinio ciudadano, en el contexto de una concentración antimonárquica y de protesta por la visita de los reyes a una ciudad”, que es lo que sucedía en el asunto Stern Taulats y Roura Capellera c. España (STEDH de 13 de marzo de 2018), de lo que cabría derivar que la sentencia considera digna de mayor protección la libertad de expresión cuando se dirige contra una persona con relevancia pública que cuando se dirige contra un objeto, por más que sea un símbolo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se sostiene que la STEDH de 2 de febrero de 2010, asunto Christian Democratic People’s Party v. Moldova, tampoco se puede proyectar al caso por la diferencia fáctica entre los supuestos enjuiciados. Pero la cuestión no es si el contexto es diferente, sino si resulta aplicable al contexto sometido a examen el canon de enjuiciamiento que fija el Tribunal Europeo de Derechos Humanos y que reconoce la prevalencia del derecho a la libertad de expresión frente al respeto al símbolo, porque esos actos suponen la “forma de expresar una opinión con respecto a un asunto de máximo interés público”. A nuestro juicio, indudablemente esa proyección no solo es posible, sino que resulta exigible atendiendo al mandato contenido en el art. 10.2 CE. De no entenderlo así, habría que aceptar que las reivindicaciones laborales de un colectivo no se consideran asunto de interés público suficiente, o que la quema de la bandera solo estaría justificada si se trata de manifestar con ello hostilidad hacia el país que representa que, por fuerza, si nos quedamos en la literalidad de los hechos de la sentencia del Tribunal Europeo de Derechos Humanos, debe ser manifestada por personas de otro Estado en el marco de un conflicto internacional. Obviamente no es posible entender de este modo, tan sumamente reduccionista, la jurisprudencia de Estrasburgo en el asunto Christian Democratic People’s Party v. Moldova. La sentencia a la que se opone este voto parece entender que, como la concentración en que se profieren las expresiones malsonantes y críticas contra la bandera era una concentración pacífica y en el marco de una reivindicación laboral, la expresión objeto de juicio es una salida de tono no solo injustificada, sino digna de ser objeto de persecución penal. En el caso de referencia del Tribunal Europeo de Derechos Humanos, el contexto de violencia justifica el exceso. En el que nos ocupa, la naturaleza pacífica en un contexto de reivindicación laboral de la concentración pareciera privar de justificación el exceso. Pero estas conclusiones son abiertamente contrarias al razonamiento que subyace en la jurisprudencia del Tribunal Europeo de Derechos Humanos, que sigue la línea de la jurisprudencia del Tribunal Supremo de Estados Unidos en este ámbito: incluso en contextos altamente conflictivos, es posible entender que el uso de la libertad de expresión contra símbolos o instituciones es legítimo, siempre que no conlleven un riesgo claro e inminente de causar un comportamiento materialmente violento y dañino.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STEDH en el asunto Christian Democratic People’s Party v. Moldova (núm. 2) es muy clara al respecto: “En el presente caso también el Tribunal considera que los lemas de la parte demandante, aunque estuvieran acompañados de la quema de banderas y fotografías, eran una forma de expresar una opinión respecto de una cuestión de gran interés público, a saber, la presencia de tropas rusas en el territorio de Moldova. El Tribunal recuerda en este contexto que la libertad de expresión no solo se refiere a las ‘informaciones’ o ‘ideas’ que se reciben favorablemente o se consideran inofensivas o indiferentes, sino también a las que ofenden, escandalizan o perturban (véase Jersild c. Dinamarca, 23 de septiembre de 1994, § 31, serie A, Núm. 298)”.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el asunto Stern Taulats y Roura Capellera c. España (demandas núm. 51168-2015 y 51186-2015) de 13 de marzo de 2018, la ratio decidendi es la misma: “tampoco se puede considerar que la intención de los demandantes era la de incitar a la comisión de actos de violencia contra la persona del rey, y esto a pesar de que la puesta en escena llevara a quemar la imagen del representante del Estado […]. Apunta que un acto de este tipo debe ser interpretado como expresión simbólica de una insatisfacción y de una protesta. La puesta en escena orquestada por los ahora demandantes, aunque haya llevado a quemar una imagen, es una forma de expresión de una opinión en el marco de un debate sobre una cuestión de interés público, a saber la institución de la monarquía. […] De tal forma que el Tribunal Europeo de Derechos Humanos no está convencido de que, en este caso, en su conjunto, se pueda considerar al acto antedicho como una incitación al odio o a la violencia. Estima que la incitación a la violencia no se puede inferir de un examen conjunto de los elementos utilizados para la puesta en escena y del contexto en el que el acto se ha producido, y que tampoco se pueda establecer en base a las consecuencias del acto que, de acuerdo con los hechos declarados probados por el juez, no ha sido acompañado de conductas violentas ni de alteraciones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Recurrir al derecho penal para sancionar el contenido comunicativo del acto simbólico desarrollado es, además, una medida innecesaria y desproporcionada en una sociedad democrática. No es la primera vez que lo afirmamos.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única y eventual limitación oponible al ejercicio del derecho a la libertad de expresión y a la libertad ideológica por parte del recurrente no podría venir derivada de la idea u opinión que se manifestaba, sino solo de la forma en que se hizo. No habiendo existido en este caso peligro alguno para el mantenimiento del orden público protegido por la ley, ni riesgo de generar respuestas violentas, ni eventual riesgo de daños para personas o bienes —y nos remitimos de nuevo a los hechos declarados probados en la instancia, así como al propio razonamiento de la sentencia a la que se opone este voto—, la actuación del recurrente en amparo debería haber sido calificada como ejercicio legítimo de sus derechos fundamentales, y la limitación de esos derechos actuada a través de la ley penal, debería haber sido declarada contraria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que formuló el magistrado firmante de este a la sentencia dictada en el recurso de amparo núm. 956-2009 (STC 177/2015, de 22 de julio) se afirmó: “Los derechos a la libertad de expresión e información están íntimamente ligados a la democracia. La sensibilidad y la forma con que los poderes de un Estado abordan y tratan estos derechos son un indicador de la calidad de su democracia; por eso me alarma la tendencia restrictiva de estos derechos en la más reciente jurisprudencia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Cinco años después, no podemos más que reiterar aquella reflexión, confiando en no tener que repetirla.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Cándido Conde-Pumpido Tourón a la sentencia dictada en el recurso de amparo núm. 1691-2018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que me confiere el artículo 90.2 de la Ley Orgánica del Tribunal Constitucional, y con el máximo respeto a la opinión de la mayoría, formulo el presente voto particular por discrepar tanto de la fundamentación como del fallo de la sentencia recaída en el presente proceso, en cuanto desestima la pretensión planteada tras considerar que la conducta imputada al recurrente, que dio lugar a su condena penal como autor de un delito de ultraje de palabra a la bandera de España, no está amparada por las libertades ideológica y de expresión alegadas.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Reiterando en parte los argumentos que expuse en apoyo de la ponencia estimatoria del recurso de amparo presentada a deliberación el pasado 18 de noviembre de 2020 por el Excmo. magistrado señor Ollero Tassara, en lo que sigue, dejo constancia de los fundamentos de mi posición discrepante con el fallo y, también en gran medida, con los razonamientos que sustentan la posición desestimatoria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desacuerdo es formal y sustantivo. Mi discrepancia se proyecta sobre la entera argumentación que, para justificar la desestimación del recurso de amparo, desarrolla la sentencia a partir del fundamento jurídico cuarto. Se extiende no solo a la incorrecta identificación y relevancia que se da a los derechos y valores en juego, sino también a la restrictiva concepción de las libertades ideológica y de expresión que sustenta la decisión desestimatoria mayoritaria. En un plano formal, discrepo también del método de análisis que se propone y emplea, que considero incompleto, así como de la insuficiente atención que en la sentencia se da al contexto en el que se produjo la conducta penalizada. Tal manifiesta desatención permite, en el razonamiento, desligarla de la protesta laboral en cuyo marco se produjo, lo que acaba presentándola como un remedo de diálogo entre un hombre y una bandera, que carece de todo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tal y como ha defendido el Ministerio Fiscal en sus alegaciones, la pretensión de amparo debía haber sido estimada pues la conducta que ha dado lugar a la sanción forma parte indudable del ámbito de protección de las libertades ideológica y de expresión cuyo ejercicio, en este caso, se halla íntimamente relacionado y en conexión con el de los derechos de libertad sindical y huelga. De otro lado, las palabras puestas en cuestión no produjeron alteración alguna de la paz pública, ni eran aptas para producirla, por lo que la condena penal debió ser anulada como consecuencia de estimar la vulneración de derechos fundamentales alegada.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primer lugar, entiendo que la decisión mayoritaria ha dejado pasar la oportunidad de tomar en consideración el cambio de criterio del Ministerio Fiscal que, pese a haber promovido la condena en el proceso penal previo, propugna ahora la estimación de la pretensión de amparo con apoyo en la doctrina del Tribunal Europeo de Derechos Humanos. Este cambio de posición, sin vincularnos, es significativo y hubiera merecido una mayor atención y reflexión. Se trata de un cambio de posición relevante por ser la única acusación personada en la vía judicial previa que solicitó la condena penal que ahora se cuestiona. Pero también lo es por el momento en que se produce y los argumentos que lo justifican.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condenatoria fue dictada el 22 de marzo de 2017, y fue ratificada en apelación el 8 de febrero de 2018. La solicitud de amparo fue presentada el 27 de marzo de ese mismo año, pocos días después de haber sido hecha pública la STEDH de 13 de marzo de 2018 (caso Stern Taulats y Roura Capellera c. España), a la que el Ministerio Fiscal, junto con otras, apela para justificar su propuesta estimatoria.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fiscal aporta una doctrina específica del tribunal europeo sobre la protección que la libertad de expresión ha de recibir en el contexto del debate político cuando, frente a ella, se opone el debido respeto a las instituciones y símbolos del Estado. Como reiteradamente este tribunal ha señalado, la jurisprudencia del Tribunal Europeo de Derechos Humanos constituye, ex art. 10.2 CE, un instrumento de obligada consideración en la interpretación y aplicación de las normas relativas a los derechos fundamentales, en la determinación de su sentido y alcance [por todas SSTC 91/2000, de 30 de marzo, FJ 7, y 155/2019, de 28 de noviembre, FJ 15 B)]. En tal sentido, no puedo dejar de destacar que en la citada sentencia, la Corte europea declaró que su condena penal por los tribunales españoles había vulnerado el derecho a la libertad de expresión del recurrente señalando que “una mayor protección mediante una ley especial en materia de insulto no es, en principio, conforme al espíritu del Convenio”, dado que “el interés de un Estado en proteger la reputación de su propio jefe de Estado no puede justificar que se le otorgue a este último un privilegio o una protección especial con respecto al derecho de informar y de expresar opiniones que le conciernen”.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expondré a continuación, la relación de sentido que el caso presente mantiene con el analizado en el reseñado caso Sterns Taulat y Roura Capellera (cuya pretensión de amparo fue rechazada en la STC 177/2015, de 22 de julio), en tanto en ambas se examinan actos de menosprecio a las instituciones y símbolos nacionales, debiera haber conducido a la estimación del amparo. Bastaría para ello con haber tomado en consideración que las expresiones de menosprecio a la bandera nacional que se reprochan al demandante (representante sindical), deben enmarcarse en el ámbito de la crítica política a las autoridades militares responsables de las instalaciones que eran escenario del conflicto laboral del personal de limpieza, cuyas reivindicaciones pretendían reforzarse mediante una huelga apoyada por el sindicato al que el demandante representaba. No hay dato alguno que permita considerar que su intención fuera incitar a la comisión de actos de violencia, sino que sus desabridas palabras, demasiado usuales en el habla común, de no ser interpretadas aisladamente y fuera del contexto en el que fueron pronunciadas, han de ser vistas como la expresión simbólica de una insatisfacción y descontento por el escaso apoyo que consideraba estaban recibiendo de los responsables del recinto militar quienes, además, en su condición de representante sindical, le reclamaban cesar o disminuir en sus protestas públicas mientras la bandera nacional era izada cada mañana.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Desde un punto de vista metodológico, mi discrepancia tiene que ver con lo que la sentencia enuncia en su fundamento jurídico cuarto como contenido del control que al Tribunal Constitucional corresponde realizar cuando analiza las pretensiones de limitación penal de conductas relacionadas con el ejercicio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esquema de análisis que se establece obvia aspectos relevantes acerca de las posibilidades de limitación que la Constitución admite. Así, el control propuesto se desarrolla en dos pasos sucesivos, que en realidad es uno solo: consiste en analizar si la conducta objeto de sanción se sitúa o no inequívocamente en el ámbito del contenido del derecho fundamental invocado y si, además, respeta los límites establecidos para su ejercicio. Según este criterio, si la respuesta es positiva, quien transmite el mensaje no puede ser sancionado; pero si la respuesta es negativa, la sanción penal, de estar prevista por la ley, es conforme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manera, dejando a un lado el análisis de si la condena penal era necesaria en una sociedad democrática para proteger el bien jurídico alegado (el respeto debido a los símbolos nacionales y las ideas que representan), queda simplificada la incidencia que los derechos fundamentales tienen sobre las pretensiones estatales de limitación de su contenido a través de la sanción penal. El debate constitucional queda reducido de esta forma a la supuesta existencia de una causa de justificación, sin detenerse a analizar si el recurso a la sanción penal es necesario y proporcionado, aunque haya habido una extralimitación en el ejercicio del derecho, lo que se niega en la sentencia aprobada; o si la descripción del tipo penal expresa un objeto de protección que justifique la injerencia y que, en el caso concreto, haya sido puesto en peligro.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Lo anterior me obliga también a discrepar de lo que considero una parcial e inadecuada descripción y toma en consideración del contexto en el que se producen las expresiones que hemos de analizar. El relato de hechos probados de la sentencia condenatoria es parco y exiguo. Por sí mismo impide entender el significado de las expresiones proferidas. En tal medida, la decisión mayoritaria de la que disiento ha tenido que completar el escenario acudiendo, en parte, al relato fáctico presente en la fundamentación jurídica de la condena. Pero, repito, solo se ha acudido en parte, relegando elementos previos que considero esenciales. Dicho escenario completo lo resume acertadamente el Ministerio Fiscal en sus alegaciones, y aparece recogido en el fundamento jurídico primero de la decisión de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situar las expresiones analizadas en su verdadero contexto, debió partirse de la existencia de un conflicto laboral previo que enfrentaba a las personas encargadas de la limpieza de las instalaciones militares donde se izó la bandera con la empresa que tenía contratado dicho servicio (Arsenal Militar de Ferrol). El conflicto dio lugar a una huelga en reclamación de los salarios impagados. En ejercicio del derecho de huelga, para hacer públicas sus reivindicaciones, las trabajadoras y representantes sindicales realizaban concentraciones cerca de la puerta del dique. En su transcurso, expresaban sus reivindicaciones con proclamas, pitadas y abucheos. Se trataba así, legítimamente, de dar visibilidad al conflicto laboral con acciones realizadas en la vía pública que, al mismo tiempo, iban dirigidas también a los responsables de la administración de Defensa para que favoreciesen la resolución del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condenatoria, en este contexto legítimo de protesta en la vía pública, el almirante jefe del Arsenal se dirigió por escrito a la secretaría general de una de las organizaciones sindicales que apoyaban la huelga “protestando enérgicamente por la falta de consideración mostrada durante la ceremonia de izado de la bandera en la puerta del dique” por lo que consideraba “una falta manifiesta de respeto no solo hacia el personal del Ministerio de Defensa que participa en dicho acto […] sino especialmente hacia la bandera y lo que legalmente representa”. La sentencia da cuenta también de una reunión celebrada el día anterior a los hechos debatidos entre el almirante y varios representantes sindicales (entre ellos el demandante) en la que se les pidió rebajar el tono de la protesta durante la ceremonia de izado de la bandera.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tenor literal de la expresión utilizada (“aquí tenéis el silencio de la puta bandera”) y dicho contexto previo permite concluir —como entendió el juez de instancia— que las expresiones proferidas por el demandante fueron una respuesta a la previa solicitud de las autoridades militares, que pretendían rebajar el tono de las protestas. Por lo tanto, como ya expuse, el acto expresivo de desafecto y menosprecio a la bandera nacional que se reprocha al demandante debe enmarcarse en el ámbito de la crítica política y desacuerdo con las autoridades militares responsables de las instalaciones que eran escenario del conflicto laboral cuyas reivindicaciones se defendían legítimamente en la vía pública y en las inmediaciones del centro de trabajo donde se desarrollaba el conflicto laboral. Como afirmamos, por todas, en la STC 37/1998, de 17 de febrero, FJ 3, el derecho a la huelga “implica el derecho a requerir de otros la adhesión a la huelga y a participar, dentro del marco legal, en acciones conjuntas dirigidas a tal fin” (STC 254/1988, fundamento jurídico 5; y AATC 71/1992 y 17/1995), o, en otros términos, encaminadas a “recabar la solidaridad de terceros” (STC 123/1983, fundamento jurídico 4). De la misma forma, el derecho de huelga incluye el derecho de difusión e información sobre la misma (STC 332/1994, fundamento jurídico 6, reiterada por las SSTC 333/1994 y 40/1995), integrándose en el contenido esencial de dicho derecho de huelga la posibilidad de difundirla y de hacer de ella publicidad (ATC 158/1994).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las expresiones que han dado lugar a la condena penal deben también ponerse en relación con la pretensión del responsable del recinto militar de alzaprimar el respeto ceremonial durante el izado de la bandera sobre el legítimo ejercicio del derecho de reunión y manifestación conexo con el ejercicio del derecho de huelga. Parece evidente que, para el recurrente, la demanda y satisfacción de las reivindicaciones laborales era cuando menos tan importante como la ceremonia de izado de la bandera, por lo que no era legítimo pedirles que cesaran en sus protestas con el fin de mostrar respeto en la forma en que les fue propuesta. En la medida en que, en la conducta humana, la intención se expresa en la acción y su significado externo, no hay carga argumentativa que exigir al demandante para dar sentido a sus palabras.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considero que la conducta penalizada, en tanto protesta pública y reivindicación, sí estaba íntimamente relacionada con la libertad ideológica y de expresión y con la libertad sindical y el derecho de huelga. En tal medida, el análisis completo del contexto en que se produjeron las desafortunadas expresiones que han dado lugar a la condena penal debiera habernos llevado a la conclusión opuesta a la que sostiene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lo sustantivo, discrepo respetuosamente de la concepción restrictiva de las libertades ideológica y de expresión expresada por la mayoría. Considero que desatiende y nos aleja de los estándares europeos sobre su contenido (doctrina del Tribunal Europeo de Derechos Humanos), y cuestiona así su carácter constitutivo y esencial en una sociedad democrática. No puedo sino coincidir con los criterios generales sobre la importancia y contenido de la libertad de expresión que se expresan en el fundamento jurídico 3 de la sentencia. Pero creo que son insuficientes. A ellos, además de aplicarlos correctamente, debiéramos haber añadido las consideraciones expuestas reiteradamente en la jurisprudencia constitucional sobre la posición preferente de la libertad de expresión cuando se ejercita en el ámbito de la libertad ideológica, la crítica política, o en conexión instrumental con el ejercicio de otros derechos fundamentales; situaciones estas en que la libre expresión de ideas, aun ofensivas o hirientes, se torna especialmente resistente a las pretensiones de limitación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expusimos recientemente en la STC 89/2018, de 6 de septiembre, del Pleno, al declarar inconstitucional el despido disciplinario de un representante sindical por los actos de protesta que interrumpieron el Pleno de una corporación municipal, que había subcontratado los servicios de vigilancia y seguridad con una empresa con la que sus trabajadores mantenían un conflicto laboral que había llevado a convocar una huelga. Recordábamos entonces que determinadas manifestaciones de los representantes de los trabajadores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[fundamento jurídico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perspectiva de máxima amplitud del ejercicio de la libertad ideológica debiera habernos llevado a una conclusión estimatoria opuesta a la acordada. En la STC 22/1990, de 15 de febrero, al analizar la condena penal por injurias al jefe del Estado entonces cuestionada, destacó este tribunal que 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Añadimos entonces que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Aceptando que los derechos sustantivos reconocidos en la Constitución, cualquiera que sea su fundamento, no son ilimitados, su carácter esencial “hace necesario que el ámbito de este derecho no se recorte ni en sus manifestaciones tenga más limitación (en singular utiliza esta palabra el art. 16.1 CE), que la necesaria para el mantenimiento del orden público protegido por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 límite específico, más restrictivo y concreto que los límites generales reconocidos en el art. 20.4 CE para las libertades de expresión e información. Por ello, comparto y considero aplicable al caso presente el criterio de juicio que ya entonces se afirmó, según el cual, cuando la libertad ideológica se exterioriza a través de juicios de valor u opiniones, de forma que la visión globalizada de ambos derechos, o de las limitaciones con que han de ser ejercidos, han de servir también y principalmente para determinar si la faceta injuriosa de las expresiones proferidas, puede o debe desaparecer ante la protección a la libertad ideológica del autor que consagra el art. 16.1 de la Constitución. Tales consideraciones no han sido tomadas en cuenta en la sentencia condenatoria, ni tampoco en la que la mayoría acuerda la desestimación de la pretensión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tales criterios, y no solo de los que acertadamente se recogen sobre el contenido abstracto del derecho a la libertad de expresión y sus límites, me llevan a la conclusión de que, aunque puedan ser calificados como ofensivos los términos con que el demandante expresó su desafección al carácter simbólico de la bandera nacional y a la expresión de respeto que las autoridades militares les reclamaron, en forma de silencio en su protesta, las expresiones proferidas no alcanzan los límites de una conducta merecedora de una sanción penal, pues forman parte del ámbito de protección de los derechos invocados.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no cabe restringir la exteriorización de ideas u opiniones por el hecho de que la misma se realice en términos groseros, desabridos o hirientes, a no ser que con ellas se lesionen efectivamente otros derechos o bienes de relevancia constitucional. En mi opinión, la interpretación conforme a la Constitución del tipo penal aplicado hubiera exigido objetivar el bien jurídico digno de protección. No pueden serlo los sentimientos subjetivos de ofensa que puedan experimentar los ciudadanos, muchos o pocos, civiles o militares; sino únicamente el peligro real de alteración de la paz pública, expresión de una convivencia social tolerante con las diferentes ideas ajenas, a veces contrapuestas, que expresan también el pluralismo político. Allí donde, como ocurre en este caso, no se produce ese riesgo real e inminente, las expresiones públicas de desafecto a los símbolos nacionales, cuando están relacionadas con el debate público sobre el orden político y social y la prioridad con que deben ser atendidas determinadas pretensiones, deben ser combatidas con una desaprobación social argumentada, pero no mediante la represión penal pues, en estos casos, el recurso a dicha vía conlleva, en tantas ocasiones, la devaluación del propio sistema democrático, cuyo fortalecimiento y desarrollo precisa de una opinión pública libre e informada.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al igual que en el recurso núm. 2019-526, deliberado y resuelto esta misma semana, el tribunal ha mantenido finalmente una condena penal en un caso en el que, alegando específicamente la STEDH de 13 de marzo de 2018, caso Stern Taulats y Roura Capellera c. España, el Ministerio Fiscal no mantenía su pretensión acusatoria, lo que ha llevado a desestimar un recurso de amparo al que nadie se había opuesto.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Nunca deberíamos olvidar que la bandera constitucional es la bandera de una Democracia. Y que también protege a los que no la aprecian.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