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26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recurso 644/85, planteó la presente cuestión de inconstitucionalidad, admitida a trámite por providencia de 25 de febrero de 1987, de la Sección Tercera del Pleno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que puede infringir los artículos 9.3, 31.3, 133.1 y 134.7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distintas Audiencias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 Pleno de 16 de julio de 1985, por darse los presupuestos previstos en el artículo 83 de la Ley Orgánica del Tribunal Constitucional (L0TC). En ellas formularon alegaciones el Fiscal General del Estado y el Abogado del Estado, en representa ción del Gobierno, hallándose conclusas y pendientes de señalamiento para deliberación y votación. En las registradas con los números 578, 579, 580, 581, 642, 643, 644, 645, 646, 685, 704, 956, 1019, 1033, 1061, 1088, 1139, 1159, 1177, 1178, 1182, 1203, 1204 y 1205 de 1985, y 75, 76, 77, 78, 79, 80, 81, 93, 94, 95, 145, 146, 246, 248, 311, 424, 432, 433, 434, 455, 459, 460, 475, 550, 568, 572, 644, 664, 698, 718, 753, 754, 864, 865, 929, 993, 1082, 1094, 1115, 1116, 1117, 1118, 1119, 1190, 1236, 1249 y 1303 de 1986 y 116/87, el Tribunal acordó no acceder a la acumulación solicitada y decidió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Letrado del Estado se persona mediante escrito presentado el 13 de marzo último en el que solicita que se dicte sentencia en su día, por la que se declare la plena constitucionalidad de la Disposición Adicional 6ª.3 de la Ley 5/1983, de 29 de junio. En otrosi solicita la suspensión de la tramitación de la presente cuestión.</w:t>
      </w:r>
    </w:p>
    <w:p w:rsidRPr="00C21FFE" w:rsidR="00AD51A7" w:rsidRDefault="008777C4">
      <w:pPr>
        <w:rPr/>
      </w:pPr>
      <w:r w:rsidRPr="&lt;w:rPr xmlns:w=&quot;http://schemas.openxmlformats.org/wordprocessingml/2006/main&quot;&gt;&lt;w:lang w:val=&quot;es-ES_tradnl&quot; /&gt;&lt;/w:rPr&gt;">
        <w:rPr/>
        <w:t xml:space="preserve">El Fiscal General del Estado se persona mediante escrito de 17 de marzo último, en solicitud de que se suspenda la tramitación de la presente cuestión hasta que recaiga sentencia en las varias acumuladas que están en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w:t>
      </w:r>
    </w:p>
    <w:p w:rsidRPr="" w:rsidR="00AD51A7" w:rsidRDefault="008777C4">
      <w:pPr>
        <w:rPr/>
      </w:pPr>
      <w:r w:rsidRPr="&lt;w:rPr xmlns:w=&quot;http://schemas.openxmlformats.org/wordprocessingml/2006/main&quot;&gt;&lt;w:szCs w:val=&quot;24&quot; /&gt;&lt;/w:rPr&gt;">
        <w:rPr/>
        <w:t xml:space="preserve">varias de las cuestiones promovidas en relación a idéntico precepto haya considerado más oportuno suspender el curso de los respectivos procesos que poceder a su acumulación, con el fin de no retardar excesivamente la conclusión de los ya acumulados -dado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