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Primera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1408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1987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21 de diciembre de 1987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