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Sala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109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1994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11 de abril de 1994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