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Sala Segunda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245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1994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15 de septiembre de 1994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