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Sala Segunda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34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1996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12 de febrero de 1996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