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242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30 de junio de 1997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