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30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marzo de 1992 se interpuso por el Abogado del Estado recurso de inconstitucionalidad contra el apartado 1 del art. 27 de la Ley de la Generalidad Valenciana 7/1991, de 28 de diciembre, de Presupuestos para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mediante providencia de 9 de abril de 1992, admitió a trámite el recurso interpuesto, con traslado de la demanda conforme establece el art. 34 LOTC, al efecto de que los legitimados para ello pudiesen personarse en el proceso y formular las alegaciones que estimaren pertinentes. Asimismo, se ordenó la publicación de la incoacción del procedimiento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Cortes Valencianas, en escrito de 7 de mayo de 1992, se personan y formulan alegaciones, solicitando se dicte en su día Sentencia desestimando en todos sus pedimentos dicho recurso de inconstitucionalidad. Asimismo, el Consejo de Gobierno de la Generalidad Valenciana, en escrito de 14 de mayo de 1992, se persona y formula también alegaciones, solicitando se dicte Sentencia por la que se desestime íntegramente el recurso de inconstitucionalidad planteado por el Presidente del Gobierno en relación con el art. 27.1 de la Ley de la Generalidad Valenciana 7/1991 de 28 de diciembre, de Presupuestos para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9 de septiembre de 1992, se acuerda mantener la suspensión de la vigencia y aplicación del apartado 1 del art. 27 de la Ley de la Generalidad Valenciana 7/199 1, de 28 de diciembre, de Presupuestos para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5 de octubre de 1999, manifiesta que desiste del presente recurso de inconstitucionalidad, haciendo constar que está debidamente autorizado para ello, según Acuerdo del Consejo de Ministros de 1 de octubre último, cuya certificación adjunta.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6 de octubre de 1999 se acordó, por providencia de la Sección Primera, tener por recibido el escrito del Abogado del Estado por el que se solicita el desistimiento y dar traslado del mismo a las representaciones procesales del Parlamento y del Consejo de Gobierno de la Comunidad Valenciana, para que se pronuncien acerca de esta petición de desistimiento en el presente recurso, habiéndose recibido escrito del Consejo de Gobierno de la Generalidad Valenciana, en el que manifiesta su no oposición al desistimiento solicitado. No habiéndose formulado ninguna alegación al respecto por el Parlamento Valenciano.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proceso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asunto, el Abogado del Estado, debidamente autorizado, según certificación del acuerdo adoptado al efecto por el Consejo de Ministros, pide que se le tenga por desistido del presente recurso de inconstitucionalidad y las demás partes personadas en el mismo no plantean objeción alguna al desistimiento formulado y a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Presidente del Gobierno del recurso de inconstitucionalidad núm. 839/92, promovido contra el apartado 1 del art. 27 de la Ley de la Generalidad Valenciana 7/1991, de 28 de diciembre, de</w:t>
      </w:r>
    </w:p>
    <w:p w:rsidRPr="" w:rsidR="00AD51A7" w:rsidRDefault="008777C4">
      <w:pPr>
        <w:rPr/>
      </w:pPr>
      <w:r w:rsidRPr="&lt;w:rPr xmlns:w=&quot;http://schemas.openxmlformats.org/wordprocessingml/2006/main&quot;&gt;&lt;w:szCs w:val=&quot;24&quot; /&gt;&lt;/w:rPr&gt;">
        <w:rPr/>
        <w:t xml:space="preserve">Presupuestos para 1992,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Generalidad Valenciana.</w:t>
      </w:r>
    </w:p>
    <w:p w:rsidRPr="" w:rsidR="00AD51A7" w:rsidRDefault="008777C4">
      <w:pPr>
        <w:rPr/>
      </w:pPr>
      <w:r w:rsidRPr="&lt;w:rPr xmlns:w=&quot;http://schemas.openxmlformats.org/wordprocessingml/2006/main&quot;&gt;&lt;w:szCs w:val=&quot;24&quot; /&gt;&lt;/w:rPr&gt;">
        <w:rPr/>
        <w:t xml:space="preserve">Madrid, a treinta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