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2000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2000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El 30 de marzo de 1998, se interpuso por el Abogado del Estado, en representación del Presidente del Gobierno, recurso de inconstitucionalidad contra el apartado 18 del art. 9 de la Ley 11/1997, de 26 de diciembre, de las Cortes de Castilla y León, de Medidas Económicas, Fiscales y Administrativas.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En el escrito de demanda se hizo invocación expresa del art. 161.2 de la Constitución respecto de los preceptos objeto del recurso.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Mediante Providencia de 21 de abril de 1998, la Sección Cuarta de este Tribunal admitió a trámite el indicado recurso, con traslado de la demanda, conforme a lo establecido en el art. 34 LOTC, al efecto de que los legitimados para ello pudieran personarse en el proceso y formular las alegaciones que estimaren pertinentes; produciéndose, a su vez, la suspensión de la vigencia y aplicación de los preceptos impugnados. Asimismo, se ordenó la publicación de la incoación del recurso y la suspensión acordada en el "Boletín Oficial del Estado" y en el "Boletín de Castilla y León".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Dentro de los plazos conferidos, así como de las prórrogas habilitadas, se personó en el proceso la representación de la Junta de Castilla y León, con formulación de alegaciones, en las que solicita que el Tribunal dicte, en su día, Sentencia desestimatoria de la demanda.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Las Cortes de Castilla y León no se personaron dentro del plazo otorgado para ello en la providencia de admisión a trámite.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4. Por Auto dictado por el Pleno de este Tribunal de 14 de julio de 1998, se acordó el mantenimiento de la suspensión del apartado 18 del art. 9 de la Ley 11/1997, de 26 de diciembre, de las Cortes de Castilla y León.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5. El día 25 de enero de 2000, el Abogado del Estado presentó escrito en este Tribunal, solicitando el desistimiento por desaparición sobrevenida del objeto de dicho recurso y que se tenga por desistido al Gobierno de la Nación.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6. Mediante providencia de la Sección Cuarta de este Tribunal, de fecha 1 de febrero de 2000, se acordó tener por formulada la solicitud contenida en el citado escrito del Abogado del Estado de 25 de enero de 2000, y oír a la representación procesal del Consejo de Gobierno de la Junta de Castilla y León para que, en el plazo de diez días, alegue lo que estime oportuno en relación con lo solicitado.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Dicha representación procesal, mediante escrito de 15 de febrero siguiente, manifiesta que el presente recurso ha perdido su objeto al haberse sustituido la redacción que había dado al precepto recurrido a la Disposición transitoria Cuarta de la Ley de la Función Pública de la Administración de la Comunidad Autónoma de Castilla y León por la contenida en el art. 19 de la Ley 6/1999, de Medidas Fiscales Económicas y Administrativas en la Comunidad Autónoma. Solicita, en consecuencia, se dicte por el Tribunal resolución en virtud del desistimiento formulado.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El art. 86 de la Ley Orgánica de este Tribunal contempla el desistimiento como modo de terminación de los procesos constitucionales, remitiéndose el art. 80 de la propia Ley a la de Enjuiciamiento Civil para la regulación con carácter supletorio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de este acto procesal. En virtud de lo dispuesto en tales preceptos puede estimarse como forma admitida para poner fin a un recurso de inconstitucionalidad, la manifestación de la voluntad de desistir, según reiterada jurisprudencia de este Tribunal,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siempre que no se opongan las demás partes en el proceso, a través de algún motivo declarado válido por este Tribunal, ni se advierta un interés constitucional que aconseje la prosecución del proceso hasta su finalización mediante Sentencia.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En el presente recurso la representación procesal del Presidente del Gobierno, debidamente autorizada, según certificación del acuerdo adoptado al efecto por el Consejo de Ministros, pide que se le tenga por desistido y el Consejo de Gobierno de la Junta de Castilla y León no plantea objeción alguna al desistimiento y la consiguiente terminación del proceso, sin que se advierta interés constitucional alguno que aconseje la prosecución del mismo hasta su finalización por Sentencia.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Por lo expuesto, el Pleno de este Tribunal acuerda tener por desistido al Presidente del Gobierno del recurso de inconstitucionalidad núm. 1449/1998, promovido contra el apartado 18 del art. 9 de la Ley 11/1997, de las Cortes de Castilla y León, de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Medidas Económicas, Fiscales y Administrativas y declarar terminado el proceso.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Publíquese en el "Boletín Oficial del Estado" y en el "Boletín de Castilla y León". Madrid, a veintinueve de febrero de dos mil.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