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de la Comunidad Foral de Navarra, representado por el Letrado don José Antonio Razquín Lizárraga, interpuso el 3 de julio de 1998 recurso de inconstitucionalidad contra los artículos 6.3, 10.2, disposición final primera y disposición final segunda de la Ley 7/1998, de 13 de abril, sobre condiciones generales de la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Tercera de 14 de julio de 1998, se admitió a trámite el referido recurso dándose traslado de la demanda, conforme establece el art. 34 LOTC, a los efectos de personación y alegaciones por los legitimados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 Nación, bajo la representación del Abogado del Estado, se personó y formuló alegaciones, por escrito de 7 de septiembre de 1998, solicitando que en su día, tras la tramitación procesal oportuna, dicte el Tribunal Sentencia por la que se desestime el recurso y se declaren conformes a la Constitución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Comunidad Foral de Navarra manifiesta, en escrito presentado el 14 de febrero último, que, dando cumplimiento al Acuerdo del Gobierno de Navarra de 7 de febrero de 2000, cuya certificación adjunta, desiste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15 de febrero de 2000, se acordó incorporar a las actuaciones el escrito de desistimiento y dar traslado del mismo al Abogado del Estado para que expusiera lo que considerase conveniente sobre la solicitud efectuada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Abogado del Estado, en escrito del 28 de febrero siguiente, manifiesta que no plantea objeción alguna al desistimiento formulado por la Comunidad Foral de Navarra y a la consiguiente terminación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el presente recurso, la representación procesal de la Comunidad Foral de Navarra, debidamente autorizada, según certificación del Acuerdo adoptado al efecto por el Gobierno de Navarra, pide que se le tenga por desistida del recurso, y el Abogado del Estado no plantea objeción alguna al desistimiento formulado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Gobierno de la Comunidad Foral de Navarra del recurso de inconstitucionalidad núm. 3021-98, promovido en relación con los arts. 6.3, 10.2, disposición final primera y disposición final segunda de la Ley 7/1998, de 13 de abril, sobre condiciones generales de contratación. </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Publíquese en los Boletines Oficiales del Estado y de Navarra.</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