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Presidente del Gobierno, representado por el Abogado del Estado, interpuso el 26 de marzo de 1997  recurso de inconstitucionalidad contra los artículos 52 a 56, 156 y 157 de la Ley Foral 24/1996, de 30 de diciembre, del Impuesto sobre Sociedades de la Comunidad Foral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la Sección Segunda de 6 de mayo de 1997, se admitió a trámite el referido recurso dándose traslado de la demanda, conforme establece el art. 34 LOTC, a los efectos de personación y alegaciones por los legitimados para ello, a saber, el Gobierno y 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el Parlamento de Navarra, bajo la representación de su Letrado Mayor, como el Gobierno de Navarra, bajo la representación de su Letrado, se personaron ante este Tribunal y formularon alegaciones por sendos escritos registrados el día 29 de mayo de 1997, suplicando que en su día, tras la tramitación procesal oportuna, dicte el Tribunal Sentencia por la que se desestimase el recurso y se declarasen conformes a la Constitución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25 de mayo de 2001, el Abogado del Estado presentó escrito en este Tribunal, en el que, debidamente autorizado, según acredita mediante la certificación, que adjunta, del Acuerdo del Consejo de Ministros de 18 de mayo de 2001,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5 de junio de 2001, se acordó incorporar a las actuaciones el escrito de desistimiento y dar traslado del mismo al Parlamento y al Gobierno de Navarra para que expusieran lo que considerasen conveniente sobre la solicitud efectuada en dicho escrito, lo que se llevó a efecto por el Asesor Jurídico-Letrado de la Comunidad Foral de Navarra por escrito registrado el día 14 de junio de 2001, y por el Letrado Mayor del Parlamento de Navarra mediante escrito registrado el día 21 de junio siguiente, manifestando ambos la inexistencia de objeción alguna al desistimiento formulado por el Abogado del Estado, en representación del Presidente del Gobierno, y a la consiguiente terminación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 de este acto procesal. En virtud de lo dispuesto en tales preceptos puede estimarse como forma admitida para poner fin a un recurso de inconstitucionalidad la manifestación de la voluntad de desistir, según reiterada jurisprudencia de este Tribunal, siempre que no se opongan las demás partes en el recurso a través de algún motivo declarado válido por este Tribunal, ni se advierta un interés constitucional que aconseje la prosecución del proceso hasta su finalización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recurso, la representación procesal del Presidente del Gobierno, debidamente autorizada, según certificación del acuerdo adoptado al efecto por el Consejo de Ministros, pide que se le tenga por desistido del proceso, no planteándose objeción alguna al desistimiento formulado, ni por el Gobierno ni por el Parlamento de Navarra, sin que se advierta interés constitucional alguno que aconseje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Presidente del Gobierno del recurso de inconstitucionalidad núm. 1299/97, promovido en relación con los artículos 52 a 56, 156 y 157 de la Ley Foral 24/1996, de 30 de diciembre, del Impuesto sobre Sociedades de la Comunidad Foral de Navarra,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Navarra.</w:t>
      </w:r>
    </w:p>
    <w:p w:rsidRPr="" w:rsidR="00AD51A7" w:rsidRDefault="008777C4">
      <w:pPr>
        <w:rPr/>
      </w:pPr>
      <w:r w:rsidRPr="&lt;w:rPr xmlns:w=&quot;http://schemas.openxmlformats.org/wordprocessingml/2006/main&quot;&gt;&lt;w:szCs w:val=&quot;24&quot; /&gt;&lt;/w:rPr&gt;">
        <w:rPr/>
        <w:t xml:space="preserve">Madrid, a diecisiete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