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junio de 2002 tuvo entrada en el Registro General del Tribunal Constitucional un escrito del Juzgado de lo Social núm. 2 de León, al que se acompaña, junto al testimonio del correspondiente procedimiento, el Auto del referido Juzgado de 18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Rosa Mª González Simón y trece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216-2002 a 228-2002 y 250-2002, acumulados), se celebró el juicio con fecha 23 de mayo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23 de mayo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6 de junio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28 de mayo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11 de junio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23 de mayo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18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23 de mayo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 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