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5 de junio de 2003, el Letrado del Gobierno de Aragón, en la representación que legalmente ostenta, promueve conflicto positivo de competencia contra la Certificación de la Dirección General de Conservación de la Naturaleza del Ministerio de Medio Ambiente de 17 de febrero de 2003, sobre afección de los proyectos y actuaciones a la conservación de la diversidad en zonas de especial conservación y en zonas de especial protección de las aves, expedida en relación con el Proyecto de consolidación de la ladera y de reparación de la carretera, Congosto del Gállego, término municipal de Murillo de Gállego.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Primera de 1 de julio de 2003, el Abogado del Estado formuló alegaciones mediante escrito registrado el día 17 de julio de 2003, suplicando que se dictara Sentencia en la que se declarase la desestimación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16 de noviembre de 2004, el Letrado del Gobierno de Aragón presentó en este Tribunal un escrito en el que expuso que, debidamente autorizado en virtud de acuerdo del Gobierno de Aragón de 27 de julio de 2004, solicitaba, al amparo de lo establecido en el art. 86 LOTC en conexión con el art. 80 de la misma Ley, tenerle por desistido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30 de noviembre de 2004, la Sección Primera acordó incorporar a los autos el escrito del Letrado del Gobierno de Aragón y oír al Abogado del Estado para que, en el plazo de diez días, expusiera lo que considerase procedente sobre el desistimiento efectuado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10 de diciembre de 2004, el Abogado del Estado dirigió un escrito al Tribunal en el que manifestaba que nada tiene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y 43/2004,</w:t>
      </w:r>
    </w:p>
    <w:p w:rsidRPr="00C21FFE" w:rsidR="00AD51A7" w:rsidRDefault="008777C4">
      <w:pPr>
        <w:rPr/>
      </w:pPr>
      <w:r w:rsidRPr="&lt;w:rPr xmlns:w=&quot;http://schemas.openxmlformats.org/wordprocessingml/2006/main&quot;&gt;&lt;w:lang w:val=&quot;es-ES_tradnl&quot; /&gt;&lt;/w:rPr&gt;">
        <w:rPr/>
        <w:t xml:space="preserve">de 10 de febrero).</w:t>
      </w:r>
    </w:p>
    <w:p w:rsidRPr="00C21FFE" w:rsidR="00AD51A7" w:rsidRDefault="008777C4">
      <w:pPr>
        <w:rPr/>
      </w:pPr>
      <w:r w:rsidRPr="&lt;w:rPr xmlns:w=&quot;http://schemas.openxmlformats.org/wordprocessingml/2006/main&quot;&gt;&lt;w:lang w:val=&quot;es-ES_tradnl&quot; /&gt;&lt;/w:rPr&gt;">
        <w:rPr/>
        <w:t xml:space="preserve">El Letrado del Gobierno de Aragón, debidamente autorizado, según certificación del Acuerdo adoptado al efecto por dicho Gobierno, pide que se le tenga por desistido del presente conflicto positivo de competencia. El Abogado del Estado no plantea objeción alguna al desistimiento formulado,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del Gobierno de Aragón, en la representación que legalmente ostenta, del conflicto positivo de competencia núm. 3660-2003, planteado en relación con la Certificación de la Dirección General de Conservación de la Naturaleza</w:t>
      </w:r>
    </w:p>
    <w:p w:rsidRPr="" w:rsidR="00AD51A7" w:rsidRDefault="008777C4">
      <w:pPr>
        <w:rPr/>
      </w:pPr>
      <w:r w:rsidRPr="&lt;w:rPr xmlns:w=&quot;http://schemas.openxmlformats.org/wordprocessingml/2006/main&quot;&gt;&lt;w:szCs w:val=&quot;24&quot; /&gt;&lt;/w:rPr&gt;">
        <w:rPr/>
        <w:t xml:space="preserve">del Ministerio de Medio Ambiente de 17 de febrero de 2003, sobre afección de los proyectos y actuaciones a la conservación de la diversidad en zonas de especial conservación y en zonas de especial protección de las aves, expedida en relación con el</w:t>
      </w:r>
    </w:p>
    <w:p w:rsidRPr="" w:rsidR="00AD51A7" w:rsidRDefault="008777C4">
      <w:pPr>
        <w:rPr/>
      </w:pPr>
      <w:r w:rsidRPr="&lt;w:rPr xmlns:w=&quot;http://schemas.openxmlformats.org/wordprocessingml/2006/main&quot;&gt;&lt;w:szCs w:val=&quot;24&quot; /&gt;&lt;/w:rPr&gt;">
        <w:rPr/>
        <w:t xml:space="preserve">Proyecto de consolidación de la ladera y de reparación de la carretera, Congosto del Gállego, término municipal de Murillo de Gállego,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dos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