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2005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abril de 2005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En el recurso de inconstitucionalidad núm. 1566/99, promovido por el Consejo de Gobierno de la Comunidad Autónoma de Andalucía, se impugnan los arts. 3.3, 4.2 a), 6, 7, 8, 9.2 y 3, 10.2, 3, 4 y 5 y la Disposición final primera de la Ley 3/1999, de 11 de enero, por la que se crea el Parque Nacional de Sierra Nevada.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Mediante escrito fechado el 31 de marzo de 2005 la Magistrada doña Elisa Pérez Vera comunicó a los efectos oportunos que se abstenía de intervenir en la deliberación y votación del indicado recurso de inconstitucionalidad, al haber participado, en su anterior condición de Presidenta del Consejo Consultivo de Andalucía, en la adopción del Dictamen núm. 48/1999, de 8 de abril, relativo al recurso de inconstitucionalidad que el Consejo de Gobierno de la Junta de Andalucía pretendía formalizar contra la Ley 3/1999, de 11 de enero, por la que se crea el Parque Nacional de Sierra Nevada.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Vista la comunicación efectuada por doña Elisa Pérez Vera, Magistrada de este Tribunal, en virtud de lo previsto en los arts. 80 LOTC y 221.4 LOPJ, se estima justificada la causa de abstención formulada, puesto que la mencionada Magistrada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intervino, en calidad de Presidenta del Consejo Consultivo de Andalucía, en la adopción del Dictamen emitido por dicho órgano con carácter previo a la formulación por el Consejo de Gobierno de la Comunidad Autónoma de Andalucía del recurso de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inconstitucionalidad dirigido contra determinados artículos y la Disposición final primera de la Ley 3/1999, de 11 de enero, por la que se crea el Parque Nacional de Sierra Nevada, lo que puede integrarse en las causas 13ª y 16ª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lo expuesto, el Pleno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causa de abstención formulada por doña Elisa Pérez Vera en el recurso de inconstitucionalidad núm. 1566-1999, apartándola definitivamente del referido procedimiento.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cinco de abril de dos mil cinco.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