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22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18 de mayo de 2000, el Letrado del Consejo de Gobierno de la Generalidad de Cataluña en la representación que legalmente ostenta, promueve conflicto positivo de competencia contra el art. 9.1 y disposiciones adicionales cuarta y quinta del Real Decreto 69/2000, de 21 de enero, por el que se regulan los procesos de selección para el ingreso en los Centros Universitarios y los requisitos legales para el acceso a la Universidad. </w:t>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 por providencia de la Sección Segunda de 30 de mayo de 2000, el Abogado del Estado formuló sus alegaciones mediante escrito de 15 de junio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4 de octubre de 2005, el Letrado de la Generalidad de Cataluña presenta en este Tribunal un escrito en el que expuso que, debidamente autorizado en virtud de acuerdo del Consejo de Gobierno de aquélla de 27 de septiembre de 2005, solicita tener por desistido a dicho Consejo de Gobierno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25 de octubre de 2005,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 de noviembre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 carácter supletorio de este acto procesal (arts. 19.1 y 3 y 20.2 y 3 LEC), que puede ser parcial, cuando afecta a alguna de las pretensiones en caso de pluralidad del objeto, y total, cuando se refiere a todas o a la única pretensión (SSTC 89/1990,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un interés constitucional que justifique la prosecución del proceso hasta su finalización por Sentencia (AATC, por todos,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El Letrado del Consejo de Gobierno de la Generalidad de Cataluña, debidamente autorizado, según certificación del Acuerdo adoptado al efecto por el dicho Gobierno, pide que se le tenga por desistido del presente conflicto positivo de competencia.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la Generalidad de Cataluña, en la representación que legalmente ostenta, del conflicto positivo de competencia núm. 2851-2000, planteado en relación con el art. 9.1 y disposiciones adicionales cuarta y quinta del Real</w:t>
      </w:r>
    </w:p>
    <w:p w:rsidRPr="" w:rsidR="00AD51A7" w:rsidRDefault="008777C4">
      <w:pPr>
        <w:rPr/>
      </w:pPr>
      <w:r w:rsidRPr="&lt;w:rPr xmlns:w=&quot;http://schemas.openxmlformats.org/wordprocessingml/2006/main&quot;&gt;&lt;w:szCs w:val=&quot;24&quot; /&gt;&lt;/w:rPr&gt;">
        <w:rPr/>
        <w:t xml:space="preserve">Decreto 69/2000, de 21 de enero, por el que se regulan los procesos de selección para el ingreso en los Centros Universitarios y los requisitos legales para el acceso a la Universidad,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