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17/03), el Auto de la referida Sala de 28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 de octubre de 2001 la Consejería de Economía, Industria y Comercio de la Junta de Extremadura giró a D. Juan Borrella Cerro una propuesta de liquidación provisional (núm. exp. 200100336), en concepto de Impuesto sobre el suelo sin edificar y edificaciones ruinosas, por un importe total de 4.035,77 €. Presentadas las correspondientes alegaciones en relación con dicha propuesta,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105/2002) ante la Junta Económico-Administrativa de la Junta de Extremadura, ésta fue desestimada por Resolución de 29 de octubre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17/03)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28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28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