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829/02),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octubre de 2001 la Consejería de Economía, Industria y Comercio de la Junta de Extremadura giró a la entidad «Comercial Comaex, S.L.» dos propuestas de liquidación provisional, en concepto de Impuesto sobre el suelo sin edificar y edificaciones ruinosas, por un importe total de 3.385,87 €.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121/2001) ante la Junta Económico-Administrativa de la Junta de Extremadura, ésta fue desestimada por Resolución de 15 de abril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829/02)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