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470</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15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136/03), el Auto de la referida Sala de 29 de marzo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10 de octubre de 2001 la Consejería de Economía, Industria y Comercio de la Junta de Extremadura notificó a D. Rogelio González García una propuesta de liquidación provisional (núm. expd. 200101397), en concepto de Impuesto sobre el suelo sin edificar y edificaciones ruinosas, por un importe de 3.423,08 €.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234/2002) ante la Junta Económico-Administrativa de la Junta de Extremadura, ésta fue desestimada por Resolución de 25 de noviembre de 2002.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136/03)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29 de marzo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Segunda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29 de marzo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