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479</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856/03), el Auto de la referida Sala de 6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 de noviembre de 2001 la Consejería de Economía, Industria y Comercio de la Junta de Extremadura notificó a D. Francisco Bautista Thomas una propuesta de liquidación provisional (núm. expd. 200103656), en concepto de Impuesto sobre el suelo sin edificar y edificaciones ruinosas, por un importe de 1.622,73 €.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289/2002) ante la Junta Económico-Administrativa de la Junta de Extremadura, ésta fue desestimada por Resolución de 25 de noviembre de 2002.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856/03)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6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Tercera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6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