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1554/02), el Auto de la referida Sala de 30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8 de octubre de 2001 la Consejería de Economía, Industria y Comercio de la Junta de Extremadura notificó a la entidad «Arrendamientos Cáceres, S.L.» una propuesta de liquidación provisional (núm. expd. 200100174), en concepto de Impuesto sobre el suelo sin edificar y edificaciones ruinosas, por un importe de 10.969,85 €.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77/2002) ante la Junta Económico-Administrativa de la Junta de Extremadura, ésta fue desestimada por Resolución de 30 de septiembre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1554/02)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30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30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 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