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724-2000) interpuesto por la mercantil Obras y Derivados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20 de febrero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