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16 de enero de 2006,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30-2002) interpuesto por la mercantil Dielectro Manchego SA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3 de junio de 2002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25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28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4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9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19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24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375-2006,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