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8 de febrero de 2006, al que se acompaña el correspondiente Auto de 12 de diciembre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400/2002) interpuesto por la mercantil Promociones Verdejo y Alfaro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29 de enero de 2003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31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1203-2006,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